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0" w:after="120"/>
      </w:pPr>
      <w:r>
        <w:t xml:space="preserve">Purchase and logistics bidding on WhatsApp</w:t>
      </w:r>
    </w:p>
    <w:p>
      <w:pPr>
        <w:spacing w:before="0" w:after="140" w:line="288"/>
      </w:pPr>
      <w:r>
        <w:rPr>
          <w:rFonts w:ascii="Arial" w:cs="Arial" w:eastAsia="Arial" w:hAnsi="Arial"/>
          <w:b w:val="false"/>
          <w:bCs w:val="false"/>
          <w:i w:val="false"/>
          <w:iCs w:val="false"/>
          <w:color w:val="1C1C1C"/>
          <w:sz w:val="22"/>
          <w:szCs w:val="22"/>
        </w:rPr>
        <w:t xml:space="preserve">WhatsApp is connected to Slack. The team runs the bid inside Slack. The vendor or transporter only sees WhatsApp. Each of them gets a private Slack channel, and that channel holds the whole conversation: the request, the quote, and every follow-up.</w:t>
      </w:r>
    </w:p>
    <w:p>
      <w:pPr>
        <w:pStyle w:val="Heading2"/>
        <w:keepNext/>
        <w:pBdr>
          <w:bottom w:val="single" w:color="D5E6DE" w:sz="8" w:space="1"/>
        </w:pBdr>
        <w:spacing w:before="280" w:after="120"/>
      </w:pPr>
      <w:r>
        <w:rPr>
          <w:rFonts w:ascii="Arial" w:cs="Arial" w:eastAsia="Arial" w:hAnsi="Arial"/>
          <w:b/>
          <w:bCs/>
        </w:rPr>
        <w:t xml:space="preserve">What the team does in Slack</w:t>
      </w:r>
    </w:p>
    <w:p>
      <w:pPr>
        <w:spacing w:before="0" w:after="140" w:line="288"/>
      </w:pPr>
      <w:r>
        <w:rPr>
          <w:rFonts w:ascii="Arial" w:cs="Arial" w:eastAsia="Arial" w:hAnsi="Arial"/>
          <w:b w:val="false"/>
          <w:bCs w:val="false"/>
          <w:i w:val="false"/>
          <w:iCs w:val="false"/>
          <w:color w:val="1C1C1C"/>
          <w:sz w:val="22"/>
          <w:szCs w:val="22"/>
        </w:rPr>
        <w:t xml:space="preserve">The WhatsApp app lives in Slack. Its Home tab is where a bid starts. A chat the team starts stays with the person who sent it.</w:t>
      </w:r>
    </w:p>
    <w:p>
      <w:pPr>
        <w:pStyle w:val="ListParagraph"/>
        <w:numPr>
          <w:ilvl w:val="0"/>
          <w:numId w:val="2"/>
        </w:numPr>
        <w:spacing w:before="40" w:after="40" w:line="276"/>
      </w:pPr>
      <w:r>
        <w:rPr>
          <w:rFonts w:ascii="Arial" w:cs="Arial" w:eastAsia="Arial" w:hAnsi="Arial"/>
          <w:b w:val="false"/>
          <w:bCs w:val="false"/>
          <w:i w:val="false"/>
          <w:iCs w:val="false"/>
          <w:color w:val="1C1C1C"/>
          <w:sz w:val="22"/>
          <w:szCs w:val="22"/>
        </w:rPr>
        <w:t xml:space="preserve">Open the </w:t>
      </w:r>
      <w:r>
        <w:rPr>
          <w:rFonts w:ascii="Arial" w:cs="Arial" w:eastAsia="Arial" w:hAnsi="Arial"/>
          <w:b/>
          <w:bCs/>
          <w:i w:val="false"/>
          <w:iCs w:val="false"/>
          <w:color w:val="1C1C1C"/>
          <w:sz w:val="22"/>
          <w:szCs w:val="22"/>
        </w:rPr>
        <w:t xml:space="preserve">WhatsApp</w:t>
      </w:r>
      <w:r>
        <w:rPr>
          <w:rFonts w:ascii="Arial" w:cs="Arial" w:eastAsia="Arial" w:hAnsi="Arial"/>
          <w:b w:val="false"/>
          <w:bCs w:val="false"/>
          <w:i w:val="false"/>
          <w:iCs w:val="false"/>
          <w:color w:val="1C1C1C"/>
          <w:sz w:val="22"/>
          <w:szCs w:val="22"/>
        </w:rPr>
        <w:t xml:space="preserve"> app and choose </w:t>
      </w:r>
      <w:r>
        <w:rPr>
          <w:rFonts w:ascii="Arial" w:cs="Arial" w:eastAsia="Arial" w:hAnsi="Arial"/>
          <w:b/>
          <w:bCs/>
          <w:i w:val="false"/>
          <w:iCs w:val="false"/>
          <w:color w:val="1C1C1C"/>
          <w:sz w:val="22"/>
          <w:szCs w:val="22"/>
        </w:rPr>
        <w:t xml:space="preserve">New message</w:t>
      </w:r>
      <w:r>
        <w:rPr>
          <w:rFonts w:ascii="Arial" w:cs="Arial" w:eastAsia="Arial" w:hAnsi="Arial"/>
          <w:b w:val="false"/>
          <w:bCs w:val="false"/>
          <w:i w:val="false"/>
          <w:iCs w:val="false"/>
          <w:color w:val="1C1C1C"/>
          <w:sz w:val="22"/>
          <w:szCs w:val="22"/>
        </w:rPr>
        <w:t xml:space="preserve">.</w:t>
      </w:r>
    </w:p>
    <w:p>
      <w:pPr>
        <w:pStyle w:val="ListParagraph"/>
        <w:numPr>
          <w:ilvl w:val="0"/>
          <w:numId w:val="2"/>
        </w:numPr>
        <w:spacing w:before="40" w:after="40" w:line="276"/>
      </w:pPr>
      <w:r>
        <w:rPr>
          <w:rFonts w:ascii="Arial" w:cs="Arial" w:eastAsia="Arial" w:hAnsi="Arial"/>
          <w:b w:val="false"/>
          <w:bCs w:val="false"/>
          <w:i w:val="false"/>
          <w:iCs w:val="false"/>
          <w:color w:val="1C1C1C"/>
          <w:sz w:val="22"/>
          <w:szCs w:val="22"/>
        </w:rPr>
        <w:t xml:space="preserve">Enter the person’s name and WhatsApp number, with the country code.</w:t>
      </w:r>
    </w:p>
    <w:p>
      <w:pPr>
        <w:pStyle w:val="ListParagraph"/>
        <w:numPr>
          <w:ilvl w:val="0"/>
          <w:numId w:val="2"/>
        </w:numPr>
        <w:spacing w:before="40" w:after="40" w:line="276"/>
      </w:pPr>
      <w:r>
        <w:rPr>
          <w:rFonts w:ascii="Arial" w:cs="Arial" w:eastAsia="Arial" w:hAnsi="Arial"/>
          <w:b w:val="false"/>
          <w:bCs w:val="false"/>
          <w:i w:val="false"/>
          <w:iCs w:val="false"/>
          <w:color w:val="1C1C1C"/>
          <w:sz w:val="22"/>
          <w:szCs w:val="22"/>
        </w:rPr>
        <w:t xml:space="preserve">Choose an approved template. A template is a WhatsApp message already approved for the business, with blanks. Fill those in for this bid: the item or the lane, the quantity or the tonnage, the place, and the date.</w:t>
      </w:r>
    </w:p>
    <w:p>
      <w:pPr>
        <w:pStyle w:val="ListParagraph"/>
        <w:numPr>
          <w:ilvl w:val="0"/>
          <w:numId w:val="2"/>
        </w:numPr>
        <w:spacing w:before="40" w:after="40" w:line="276"/>
      </w:pPr>
      <w:r>
        <w:rPr>
          <w:rFonts w:ascii="Arial" w:cs="Arial" w:eastAsia="Arial" w:hAnsi="Arial"/>
          <w:b w:val="false"/>
          <w:bCs w:val="false"/>
          <w:i w:val="false"/>
          <w:iCs w:val="false"/>
          <w:color w:val="1C1C1C"/>
          <w:sz w:val="22"/>
          <w:szCs w:val="22"/>
        </w:rPr>
        <w:t xml:space="preserve">Read the preview, </w:t>
      </w:r>
      <w:r>
        <w:rPr>
          <w:rFonts w:ascii="Arial" w:cs="Arial" w:eastAsia="Arial" w:hAnsi="Arial"/>
          <w:b/>
          <w:bCs/>
          <w:i w:val="false"/>
          <w:iCs w:val="false"/>
          <w:color w:val="1C1C1C"/>
          <w:sz w:val="22"/>
          <w:szCs w:val="22"/>
        </w:rPr>
        <w:t xml:space="preserve">They will see</w:t>
      </w:r>
      <w:r>
        <w:rPr>
          <w:rFonts w:ascii="Arial" w:cs="Arial" w:eastAsia="Arial" w:hAnsi="Arial"/>
          <w:b w:val="false"/>
          <w:bCs w:val="false"/>
          <w:i w:val="false"/>
          <w:iCs w:val="false"/>
          <w:color w:val="1C1C1C"/>
          <w:sz w:val="22"/>
          <w:szCs w:val="22"/>
        </w:rPr>
        <w:t xml:space="preserve">, and send.</w:t>
      </w:r>
    </w:p>
    <w:p>
      <w:pPr>
        <w:spacing w:before="80" w:after="140" w:line="288"/>
      </w:pPr>
      <w:r>
        <w:rPr>
          <w:rFonts w:ascii="Arial" w:cs="Arial" w:eastAsia="Arial" w:hAnsi="Arial"/>
          <w:b w:val="false"/>
          <w:bCs w:val="false"/>
          <w:i w:val="false"/>
          <w:iCs w:val="false"/>
          <w:color w:val="1C1C1C"/>
          <w:sz w:val="22"/>
          <w:szCs w:val="22"/>
        </w:rPr>
        <w:t xml:space="preserve">Sending opens a private Slack channel for that number and delivers the template on WhatsApp. The person who sent it is in the channel. Their reply is posted into the same channel. From that point, a message typed in the channel is what they receive on WhatsApp.</w:t>
      </w:r>
    </w:p>
    <w:p>
      <w:pPr>
        <w:spacing w:before="0" w:after="140" w:line="288"/>
      </w:pPr>
      <w:r>
        <w:rPr>
          <w:rFonts w:ascii="Arial" w:cs="Arial" w:eastAsia="Arial" w:hAnsi="Arial"/>
          <w:b w:val="false"/>
          <w:bCs w:val="false"/>
          <w:i w:val="false"/>
          <w:iCs w:val="false"/>
          <w:color w:val="1C1C1C"/>
          <w:sz w:val="22"/>
          <w:szCs w:val="22"/>
        </w:rPr>
        <w:t xml:space="preserve">The Home tab keeps a Recent list: name, number, the last message, and whether it was sent, delivered, or read. Open chat jumps back to that channel. One number, one channel, so a vendor’s price and a transporter’s rate stay apart.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73"/>
        <w:gridCol w:w="4873"/>
      </w:tblGrid>
      <w:tr>
        <w:trPr>
          <w:cantSplit/>
          <w:tblHeader/>
        </w:trPr>
        <w:tc>
          <w:tcPr>
            <w:tcW w:type="dxa" w:w="4873"/>
            <w:tcBorders>
              <w:top w:val="single" w:color="D9DEE3" w:sz="4"/>
              <w:left w:val="single" w:color="D9DEE3" w:sz="4"/>
              <w:bottom w:val="single" w:color="D9DEE3" w:sz="4"/>
              <w:right w:val="single" w:color="D9DEE3" w:sz="4"/>
            </w:tcBorders>
            <w:shd w:fill="E5F2EC" w:val="clear"/>
            <w:tcMar>
              <w:top w:type="dxa" w:w="70"/>
              <w:left w:type="dxa" w:w="110"/>
              <w:bottom w:type="dxa" w:w="70"/>
              <w:right w:type="dxa" w:w="110"/>
            </w:tcMar>
            <w:vAlign w:val="center"/>
          </w:tcPr>
          <w:p>
            <w:pPr>
              <w:spacing w:before="0" w:after="0"/>
            </w:pPr>
            <w:r>
              <w:rPr>
                <w:rFonts w:ascii="Arial" w:cs="Arial" w:eastAsia="Arial" w:hAnsi="Arial"/>
                <w:b/>
                <w:bCs/>
                <w:i w:val="false"/>
                <w:iCs w:val="false"/>
                <w:color w:val="0C3D32"/>
                <w:sz w:val="20"/>
                <w:szCs w:val="20"/>
              </w:rPr>
              <w:t xml:space="preserve">In Slack</w:t>
            </w:r>
          </w:p>
        </w:tc>
        <w:tc>
          <w:tcPr>
            <w:tcW w:type="dxa" w:w="4873"/>
            <w:tcBorders>
              <w:top w:val="single" w:color="D9DEE3" w:sz="4"/>
              <w:left w:val="single" w:color="D9DEE3" w:sz="4"/>
              <w:bottom w:val="single" w:color="D9DEE3" w:sz="4"/>
              <w:right w:val="single" w:color="D9DEE3" w:sz="4"/>
            </w:tcBorders>
            <w:shd w:fill="E5F2EC" w:val="clear"/>
            <w:tcMar>
              <w:top w:type="dxa" w:w="70"/>
              <w:left w:type="dxa" w:w="110"/>
              <w:bottom w:type="dxa" w:w="70"/>
              <w:right w:type="dxa" w:w="110"/>
            </w:tcMar>
            <w:vAlign w:val="center"/>
          </w:tcPr>
          <w:p>
            <w:pPr>
              <w:spacing w:before="0" w:after="0"/>
            </w:pPr>
            <w:r>
              <w:rPr>
                <w:rFonts w:ascii="Arial" w:cs="Arial" w:eastAsia="Arial" w:hAnsi="Arial"/>
                <w:b/>
                <w:bCs/>
                <w:i w:val="false"/>
                <w:iCs w:val="false"/>
                <w:color w:val="0C3D32"/>
                <w:sz w:val="20"/>
                <w:szCs w:val="20"/>
              </w:rPr>
              <w:t xml:space="preserve">On WhatsApp</w:t>
            </w:r>
          </w:p>
        </w:tc>
      </w:tr>
      <w:tr>
        <w:trPr>
          <w:cantSplit/>
        </w:trPr>
        <w:tc>
          <w:tcPr>
            <w:tcW w:type="dxa" w:w="4873"/>
            <w:tcBorders>
              <w:top w:val="single" w:color="D9DEE3" w:sz="4"/>
              <w:left w:val="single" w:color="D9DEE3" w:sz="4"/>
              <w:bottom w:val="single" w:color="D9DEE3" w:sz="4"/>
              <w:right w:val="single" w:color="D9DEE3" w:sz="4"/>
            </w:tcBorders>
            <w:shd w:fill="FFFFFF"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Home tab → New message → template</w:t>
            </w:r>
          </w:p>
        </w:tc>
        <w:tc>
          <w:tcPr>
            <w:tcW w:type="dxa" w:w="4873"/>
            <w:tcBorders>
              <w:top w:val="single" w:color="D9DEE3" w:sz="4"/>
              <w:left w:val="single" w:color="D9DEE3" w:sz="4"/>
              <w:bottom w:val="single" w:color="D9DEE3" w:sz="4"/>
              <w:right w:val="single" w:color="D9DEE3" w:sz="4"/>
            </w:tcBorders>
            <w:shd w:fill="FFFFFF"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The approved message arrives on their phone</w:t>
            </w:r>
          </w:p>
        </w:tc>
      </w:tr>
      <w:tr>
        <w:trPr>
          <w:cantSplit/>
        </w:trPr>
        <w:tc>
          <w:tcPr>
            <w:tcW w:type="dxa" w:w="4873"/>
            <w:tcBorders>
              <w:top w:val="single" w:color="D9DEE3" w:sz="4"/>
              <w:left w:val="single" w:color="D9DEE3" w:sz="4"/>
              <w:bottom w:val="single" w:color="D9DEE3" w:sz="4"/>
              <w:right w:val="single" w:color="D9DEE3" w:sz="4"/>
            </w:tcBorders>
            <w:shd w:fill="F7F8F7"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A private channel for that number</w:t>
            </w:r>
          </w:p>
        </w:tc>
        <w:tc>
          <w:tcPr>
            <w:tcW w:type="dxa" w:w="4873"/>
            <w:tcBorders>
              <w:top w:val="single" w:color="D9DEE3" w:sz="4"/>
              <w:left w:val="single" w:color="D9DEE3" w:sz="4"/>
              <w:bottom w:val="single" w:color="D9DEE3" w:sz="4"/>
              <w:right w:val="single" w:color="D9DEE3" w:sz="4"/>
            </w:tcBorders>
            <w:shd w:fill="F7F8F7"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Their own WhatsApp chat with the team</w:t>
            </w:r>
          </w:p>
        </w:tc>
      </w:tr>
      <w:tr>
        <w:trPr>
          <w:cantSplit/>
        </w:trPr>
        <w:tc>
          <w:tcPr>
            <w:tcW w:type="dxa" w:w="4873"/>
            <w:tcBorders>
              <w:top w:val="single" w:color="D9DEE3" w:sz="4"/>
              <w:left w:val="single" w:color="D9DEE3" w:sz="4"/>
              <w:bottom w:val="single" w:color="D9DEE3" w:sz="4"/>
              <w:right w:val="single" w:color="D9DEE3" w:sz="4"/>
            </w:tcBorders>
            <w:shd w:fill="FFFFFF"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Type the follow-up in the channel</w:t>
            </w:r>
          </w:p>
        </w:tc>
        <w:tc>
          <w:tcPr>
            <w:tcW w:type="dxa" w:w="4873"/>
            <w:tcBorders>
              <w:top w:val="single" w:color="D9DEE3" w:sz="4"/>
              <w:left w:val="single" w:color="D9DEE3" w:sz="4"/>
              <w:bottom w:val="single" w:color="D9DEE3" w:sz="4"/>
              <w:right w:val="single" w:color="D9DEE3" w:sz="4"/>
            </w:tcBorders>
            <w:shd w:fill="FFFFFF"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It arrives as a WhatsApp message</w:t>
            </w:r>
          </w:p>
        </w:tc>
      </w:tr>
      <w:tr>
        <w:trPr>
          <w:cantSplit/>
        </w:trPr>
        <w:tc>
          <w:tcPr>
            <w:tcW w:type="dxa" w:w="4873"/>
            <w:tcBorders>
              <w:top w:val="single" w:color="D9DEE3" w:sz="4"/>
              <w:left w:val="single" w:color="D9DEE3" w:sz="4"/>
              <w:bottom w:val="single" w:color="D9DEE3" w:sz="4"/>
              <w:right w:val="single" w:color="D9DEE3" w:sz="4"/>
            </w:tcBorders>
            <w:shd w:fill="F7F8F7"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Their quote is posted in that channel</w:t>
            </w:r>
          </w:p>
        </w:tc>
        <w:tc>
          <w:tcPr>
            <w:tcW w:type="dxa" w:w="4873"/>
            <w:tcBorders>
              <w:top w:val="single" w:color="D9DEE3" w:sz="4"/>
              <w:left w:val="single" w:color="D9DEE3" w:sz="4"/>
              <w:bottom w:val="single" w:color="D9DEE3" w:sz="4"/>
              <w:right w:val="single" w:color="D9DEE3" w:sz="4"/>
            </w:tcBorders>
            <w:shd w:fill="F7F8F7" w:val="clear"/>
            <w:tcMar>
              <w:top w:type="dxa" w:w="70"/>
              <w:left w:type="dxa" w:w="110"/>
              <w:bottom w:type="dxa" w:w="70"/>
              <w:right w:type="dxa" w:w="110"/>
            </w:tcMar>
            <w:vAlign w:val="center"/>
          </w:tcPr>
          <w:p>
            <w:pPr>
              <w:spacing w:before="0" w:after="0" w:line="240"/>
            </w:pPr>
            <w:r>
              <w:rPr>
                <w:rFonts w:ascii="Arial" w:cs="Arial" w:eastAsia="Arial" w:hAnsi="Arial"/>
                <w:b w:val="false"/>
                <w:bCs w:val="false"/>
                <w:i w:val="false"/>
                <w:iCs w:val="false"/>
                <w:color w:val="1C1C1C"/>
                <w:sz w:val="20"/>
                <w:szCs w:val="20"/>
              </w:rPr>
              <w:t xml:space="preserve">They type the quote on WhatsApp</w:t>
            </w:r>
          </w:p>
        </w:tc>
      </w:tr>
    </w:tbl>
    <w:p>
      <w:pPr>
        <w:spacing w:before="0" w:after="80" w:line="20"/>
      </w:pPr>
      <w:r>
        <w:rPr>
          <w:rFonts w:ascii="Arial" w:cs="Arial" w:eastAsia="Arial" w:hAnsi="Arial"/>
          <w:b w:val="false"/>
          <w:bCs w:val="false"/>
          <w:i w:val="false"/>
          <w:iCs w:val="false"/>
          <w:color w:val="1C1C1C"/>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C5DDD2" w:sz="4"/>
              <w:left w:val="single" w:color="0E6B4F" w:sz="16"/>
              <w:bottom w:val="single" w:color="C5DDD2" w:sz="4"/>
              <w:right w:val="single" w:color="C5DDD2" w:sz="4"/>
            </w:tcBorders>
            <w:shd w:fill="E7F3EE" w:val="clear"/>
            <w:tcMar>
              <w:top w:type="dxa" w:w="100"/>
              <w:left w:type="dxa" w:w="180"/>
              <w:bottom w:type="dxa" w:w="70"/>
              <w:right w:type="dxa" w:w="180"/>
            </w:tcMar>
          </w:tcPr>
          <w:p>
            <w:pPr>
              <w:spacing w:before="0" w:after="40" w:line="288"/>
            </w:pPr>
            <w:r>
              <w:rPr>
                <w:rFonts w:ascii="Arial" w:cs="Arial" w:eastAsia="Arial" w:hAnsi="Arial"/>
                <w:b/>
                <w:bCs/>
                <w:i w:val="false"/>
                <w:iCs w:val="false"/>
                <w:color w:val="0C3D32"/>
                <w:sz w:val="22"/>
                <w:szCs w:val="22"/>
              </w:rPr>
              <w:t xml:space="preserve">Templates and the 24-hour window</w:t>
            </w:r>
          </w:p>
          <w:p>
            <w:pPr>
              <w:spacing w:before="0" w:after="60" w:line="288"/>
            </w:pPr>
            <w:r>
              <w:rPr>
                <w:rFonts w:ascii="Arial" w:cs="Arial" w:eastAsia="Arial" w:hAnsi="Arial"/>
                <w:b w:val="false"/>
                <w:bCs w:val="false"/>
                <w:i w:val="false"/>
                <w:iCs w:val="false"/>
                <w:color w:val="1C1C1C"/>
                <w:sz w:val="22"/>
                <w:szCs w:val="22"/>
              </w:rPr>
              <w:t xml:space="preserve">WhatsApp delivers a free-typed message only after the other person has written, and for 24 hours after their last message. Inside that window the team types in the Slack channel. When the window has passed, the next message is a template again, sent from the Home tab. The channel stays the same either way.</w:t>
            </w:r>
          </w:p>
        </w:tc>
      </w:tr>
    </w:tbl>
    <w:p>
      <w:pPr>
        <w:pStyle w:val="Heading2"/>
        <w:keepNext/>
        <w:pBdr>
          <w:bottom w:val="single" w:color="D5E6DE" w:sz="8" w:space="1"/>
        </w:pBdr>
        <w:spacing w:before="280" w:after="120"/>
      </w:pPr>
      <w:r>
        <w:rPr>
          <w:rFonts w:ascii="Arial" w:cs="Arial" w:eastAsia="Arial" w:hAnsi="Arial"/>
          <w:b/>
          <w:bCs/>
        </w:rPr>
        <w:t xml:space="preserve">Purchase</w:t>
      </w:r>
    </w:p>
    <w:p>
      <w:pPr>
        <w:spacing w:before="0" w:after="140" w:line="288"/>
      </w:pPr>
      <w:r>
        <w:rPr>
          <w:rFonts w:ascii="Arial" w:cs="Arial" w:eastAsia="Arial" w:hAnsi="Arial"/>
          <w:b w:val="false"/>
          <w:bCs w:val="false"/>
          <w:i w:val="false"/>
          <w:iCs w:val="false"/>
          <w:color w:val="1C1C1C"/>
          <w:sz w:val="22"/>
          <w:szCs w:val="22"/>
        </w:rPr>
        <w:t xml:space="preserve">The purchase team sends a request for quotation. The template goes to the vendor, and the quote comes back into that vendor’s Slack channel.</w:t>
      </w:r>
    </w:p>
    <w:p>
      <w:pPr>
        <w:spacing w:before="20" w:after="50" w:line="288"/>
      </w:pPr>
      <w:r>
        <w:rPr>
          <w:rFonts w:ascii="Arial" w:cs="Arial" w:eastAsia="Arial" w:hAnsi="Arial"/>
          <w:b/>
          <w:bCs/>
          <w:i w:val="false"/>
          <w:iCs w:val="false"/>
          <w:color w:val="1C1C1C"/>
          <w:sz w:val="22"/>
          <w:szCs w:val="22"/>
        </w:rPr>
        <w:t xml:space="preserve">The template carries</w:t>
      </w:r>
    </w:p>
    <w:p>
      <w:pPr>
        <w:pStyle w:val="ListParagraph"/>
        <w:numPr>
          <w:ilvl w:val="0"/>
          <w:numId w:val="3"/>
        </w:numPr>
        <w:spacing w:before="36" w:after="48" w:line="276"/>
      </w:pPr>
      <w:r>
        <w:rPr>
          <w:rFonts w:ascii="Arial" w:cs="Arial" w:eastAsia="Arial" w:hAnsi="Arial"/>
          <w:b w:val="false"/>
          <w:bCs w:val="false"/>
          <w:i w:val="false"/>
          <w:iCs w:val="false"/>
          <w:color w:val="1C1C1C"/>
          <w:sz w:val="22"/>
          <w:szCs w:val="22"/>
        </w:rPr>
        <w:t xml:space="preserve">The item, and the quantity.</w:t>
      </w:r>
    </w:p>
    <w:p>
      <w:pPr>
        <w:pStyle w:val="ListParagraph"/>
        <w:numPr>
          <w:ilvl w:val="0"/>
          <w:numId w:val="3"/>
        </w:numPr>
        <w:spacing w:before="36" w:after="48" w:line="276"/>
      </w:pPr>
      <w:r>
        <w:rPr>
          <w:rFonts w:ascii="Arial" w:cs="Arial" w:eastAsia="Arial" w:hAnsi="Arial"/>
          <w:b w:val="false"/>
          <w:bCs w:val="false"/>
          <w:i w:val="false"/>
          <w:iCs w:val="false"/>
          <w:color w:val="1C1C1C"/>
          <w:sz w:val="22"/>
          <w:szCs w:val="22"/>
        </w:rPr>
        <w:t xml:space="preserve">Where it should arrive, and by when.</w:t>
      </w:r>
    </w:p>
    <w:p>
      <w:pPr>
        <w:pStyle w:val="ListParagraph"/>
        <w:numPr>
          <w:ilvl w:val="0"/>
          <w:numId w:val="3"/>
        </w:numPr>
        <w:spacing w:before="36" w:after="48" w:line="276"/>
      </w:pPr>
      <w:r>
        <w:rPr>
          <w:rFonts w:ascii="Arial" w:cs="Arial" w:eastAsia="Arial" w:hAnsi="Arial"/>
          <w:b w:val="false"/>
          <w:bCs w:val="false"/>
          <w:i w:val="false"/>
          <w:iCs w:val="false"/>
          <w:color w:val="1C1C1C"/>
          <w:sz w:val="22"/>
          <w:szCs w:val="22"/>
        </w:rPr>
        <w:t xml:space="preserve">An ask for the price, the delivery commitment, and how long the quote stays valid.</w:t>
      </w:r>
    </w:p>
    <w:p>
      <w:pPr>
        <w:spacing w:before="80" w:after="140" w:line="288"/>
      </w:pPr>
      <w:r>
        <w:rPr>
          <w:rFonts w:ascii="Arial" w:cs="Arial" w:eastAsia="Arial" w:hAnsi="Arial"/>
          <w:b w:val="false"/>
          <w:bCs w:val="false"/>
          <w:i w:val="false"/>
          <w:iCs w:val="false"/>
          <w:color w:val="1C1C1C"/>
          <w:sz w:val="22"/>
          <w:szCs w:val="22"/>
        </w:rPr>
        <w:t xml:space="preserve">The same request goes to more than one vendor, each in their own channel. When a reply is missing a price, a delivery date, or a validity, the buyer asks for it in that channel. The vendor sees the question on WhatsApp.</w:t>
      </w:r>
    </w:p>
    <w:p>
      <w:pPr>
        <w:pStyle w:val="Heading2"/>
        <w:keepNext/>
        <w:pageBreakBefore/>
        <w:pBdr>
          <w:bottom w:val="single" w:color="D5E6DE" w:sz="8" w:space="1"/>
        </w:pBdr>
        <w:spacing w:before="80" w:after="120"/>
      </w:pPr>
      <w:r>
        <w:rPr>
          <w:rFonts w:ascii="Arial" w:cs="Arial" w:eastAsia="Arial" w:hAnsi="Arial"/>
          <w:b/>
          <w:bCs/>
        </w:rPr>
        <w:t xml:space="preserve">Logistics</w:t>
      </w:r>
    </w:p>
    <w:p>
      <w:pPr>
        <w:spacing w:before="0" w:after="140" w:line="288"/>
      </w:pPr>
      <w:r>
        <w:rPr>
          <w:rFonts w:ascii="Arial" w:cs="Arial" w:eastAsia="Arial" w:hAnsi="Arial"/>
          <w:b w:val="false"/>
          <w:bCs w:val="false"/>
          <w:i w:val="false"/>
          <w:iCs w:val="false"/>
          <w:color w:val="1C1C1C"/>
          <w:sz w:val="22"/>
          <w:szCs w:val="22"/>
        </w:rPr>
        <w:t xml:space="preserve">The logistics team runs the same connection with transporters. The template invites them to participate in the bid. A rate becomes a bid once they confirm they are in it and the details below are in their channel.</w:t>
      </w:r>
    </w:p>
    <w:p>
      <w:pPr>
        <w:spacing w:before="20" w:after="50" w:line="288"/>
      </w:pPr>
      <w:r>
        <w:rPr>
          <w:rFonts w:ascii="Arial" w:cs="Arial" w:eastAsia="Arial" w:hAnsi="Arial"/>
          <w:b/>
          <w:bCs/>
          <w:i w:val="false"/>
          <w:iCs w:val="false"/>
          <w:color w:val="1C1C1C"/>
          <w:sz w:val="22"/>
          <w:szCs w:val="22"/>
        </w:rPr>
        <w:t xml:space="preserve">A complete transporter bid contains</w:t>
      </w:r>
    </w:p>
    <w:p>
      <w:pPr>
        <w:pStyle w:val="ListParagraph"/>
        <w:numPr>
          <w:ilvl w:val="0"/>
          <w:numId w:val="4"/>
        </w:numPr>
        <w:spacing w:before="36" w:after="48" w:line="276"/>
      </w:pPr>
      <w:r>
        <w:rPr>
          <w:rFonts w:ascii="Arial" w:cs="Arial" w:eastAsia="Arial" w:hAnsi="Arial"/>
          <w:b/>
          <w:bCs/>
          <w:i w:val="false"/>
          <w:iCs w:val="false"/>
          <w:color w:val="1C1C1C"/>
          <w:sz w:val="22"/>
          <w:szCs w:val="22"/>
        </w:rPr>
        <w:t xml:space="preserve">The route</w:t>
      </w:r>
      <w:r>
        <w:rPr>
          <w:rFonts w:ascii="Arial" w:cs="Arial" w:eastAsia="Arial" w:hAnsi="Arial"/>
          <w:b w:val="false"/>
          <w:bCs w:val="false"/>
          <w:i w:val="false"/>
          <w:iCs w:val="false"/>
          <w:color w:val="1C1C1C"/>
          <w:sz w:val="22"/>
          <w:szCs w:val="22"/>
        </w:rPr>
        <w:t xml:space="preserve"> — where the vehicle starts, and where it delivers.</w:t>
      </w:r>
    </w:p>
    <w:p>
      <w:pPr>
        <w:pStyle w:val="ListParagraph"/>
        <w:numPr>
          <w:ilvl w:val="0"/>
          <w:numId w:val="4"/>
        </w:numPr>
        <w:spacing w:before="36" w:after="48" w:line="276"/>
      </w:pPr>
      <w:r>
        <w:rPr>
          <w:rFonts w:ascii="Arial" w:cs="Arial" w:eastAsia="Arial" w:hAnsi="Arial"/>
          <w:b/>
          <w:bCs/>
          <w:i w:val="false"/>
          <w:iCs w:val="false"/>
          <w:color w:val="1C1C1C"/>
          <w:sz w:val="22"/>
          <w:szCs w:val="22"/>
        </w:rPr>
        <w:t xml:space="preserve">The vehicle type</w:t>
      </w:r>
      <w:r>
        <w:rPr>
          <w:rFonts w:ascii="Arial" w:cs="Arial" w:eastAsia="Arial" w:hAnsi="Arial"/>
          <w:b w:val="false"/>
          <w:bCs w:val="false"/>
          <w:i w:val="false"/>
          <w:iCs w:val="false"/>
          <w:color w:val="1C1C1C"/>
          <w:sz w:val="22"/>
          <w:szCs w:val="22"/>
        </w:rPr>
        <w:t xml:space="preserve"> they will place on that route.</w:t>
      </w:r>
    </w:p>
    <w:p>
      <w:pPr>
        <w:pStyle w:val="ListParagraph"/>
        <w:numPr>
          <w:ilvl w:val="0"/>
          <w:numId w:val="4"/>
        </w:numPr>
        <w:spacing w:before="36" w:after="48" w:line="276"/>
      </w:pPr>
      <w:r>
        <w:rPr>
          <w:rFonts w:ascii="Arial" w:cs="Arial" w:eastAsia="Arial" w:hAnsi="Arial"/>
          <w:b/>
          <w:bCs/>
          <w:i w:val="false"/>
          <w:iCs w:val="false"/>
          <w:color w:val="1C1C1C"/>
          <w:sz w:val="22"/>
          <w:szCs w:val="22"/>
        </w:rPr>
        <w:t xml:space="preserve">The rate per metric ton.</w:t>
      </w:r>
    </w:p>
    <w:p>
      <w:pPr>
        <w:pStyle w:val="ListParagraph"/>
        <w:numPr>
          <w:ilvl w:val="0"/>
          <w:numId w:val="4"/>
        </w:numPr>
        <w:spacing w:before="36" w:after="48" w:line="276"/>
      </w:pPr>
      <w:r>
        <w:rPr>
          <w:rFonts w:ascii="Arial" w:cs="Arial" w:eastAsia="Arial" w:hAnsi="Arial"/>
          <w:b/>
          <w:bCs/>
          <w:i w:val="false"/>
          <w:iCs w:val="false"/>
          <w:color w:val="1C1C1C"/>
          <w:sz w:val="22"/>
          <w:szCs w:val="22"/>
        </w:rPr>
        <w:t xml:space="preserve">A direct yes</w:t>
      </w:r>
      <w:r>
        <w:rPr>
          <w:rFonts w:ascii="Arial" w:cs="Arial" w:eastAsia="Arial" w:hAnsi="Arial"/>
          <w:b w:val="false"/>
          <w:bCs w:val="false"/>
          <w:i w:val="false"/>
          <w:iCs w:val="false"/>
          <w:color w:val="1C1C1C"/>
          <w:sz w:val="22"/>
          <w:szCs w:val="22"/>
        </w:rPr>
        <w:t xml:space="preserve"> that they are participating in this bid.</w:t>
      </w:r>
    </w:p>
    <w:p>
      <w:pPr>
        <w:spacing w:before="80" w:after="140" w:line="288"/>
      </w:pPr>
      <w:r>
        <w:rPr>
          <w:rFonts w:ascii="Arial" w:cs="Arial" w:eastAsia="Arial" w:hAnsi="Arial"/>
          <w:b w:val="false"/>
          <w:bCs w:val="false"/>
          <w:i w:val="false"/>
          <w:iCs w:val="false"/>
          <w:color w:val="1C1C1C"/>
          <w:sz w:val="22"/>
          <w:szCs w:val="22"/>
        </w:rPr>
        <w:t xml:space="preserve">A reply that is missing any of these stays open. The team asks for the missing piece in that transporter’s channel. A transporter who will sit the bid out says so, and the team moves on to the next transporter.</w:t>
      </w:r>
    </w:p>
    <w:p>
      <w:pPr>
        <w:spacing w:before="40" w:after="140" w:line="288"/>
      </w:pPr>
      <w:r>
        <w:rPr>
          <w:rFonts w:ascii="Arial" w:cs="Arial" w:eastAsia="Arial" w:hAnsi="Arial"/>
          <w:b/>
          <w:bCs/>
          <w:i w:val="false"/>
          <w:iCs w:val="false"/>
          <w:color w:val="1C1C1C"/>
          <w:sz w:val="22"/>
          <w:szCs w:val="22"/>
        </w:rPr>
        <w:t xml:space="preserve">L1, L2, and L3.</w:t>
      </w:r>
      <w:r>
        <w:rPr>
          <w:rFonts w:ascii="Arial" w:cs="Arial" w:eastAsia="Arial" w:hAnsi="Arial"/>
          <w:b w:val="false"/>
          <w:bCs w:val="false"/>
          <w:i w:val="false"/>
          <w:iCs w:val="false"/>
          <w:color w:val="1C1C1C"/>
          <w:sz w:val="22"/>
          <w:szCs w:val="22"/>
        </w:rPr>
        <w:t xml:space="preserve"> L1 is the lowest bid, L2 the next, L3 the one after. L2 and L3 each have their own channel. The team opens those channels and confirms three things:</w:t>
      </w:r>
    </w:p>
    <w:p>
      <w:pPr>
        <w:pStyle w:val="ListParagraph"/>
        <w:numPr>
          <w:ilvl w:val="0"/>
          <w:numId w:val="5"/>
        </w:numPr>
        <w:spacing w:before="36" w:after="48" w:line="276"/>
      </w:pPr>
      <w:r>
        <w:rPr>
          <w:rFonts w:ascii="Arial" w:cs="Arial" w:eastAsia="Arial" w:hAnsi="Arial"/>
          <w:b w:val="false"/>
          <w:bCs w:val="false"/>
          <w:i w:val="false"/>
          <w:iCs w:val="false"/>
          <w:color w:val="1C1C1C"/>
          <w:sz w:val="22"/>
          <w:szCs w:val="22"/>
        </w:rPr>
        <w:t xml:space="preserve">They remain in the bid.</w:t>
      </w:r>
    </w:p>
    <w:p>
      <w:pPr>
        <w:pStyle w:val="ListParagraph"/>
        <w:numPr>
          <w:ilvl w:val="0"/>
          <w:numId w:val="5"/>
        </w:numPr>
        <w:spacing w:before="36" w:after="48" w:line="276"/>
      </w:pPr>
      <w:r>
        <w:rPr>
          <w:rFonts w:ascii="Arial" w:cs="Arial" w:eastAsia="Arial" w:hAnsi="Arial"/>
          <w:b w:val="false"/>
          <w:bCs w:val="false"/>
          <w:i w:val="false"/>
          <w:iCs w:val="false"/>
          <w:color w:val="1C1C1C"/>
          <w:sz w:val="22"/>
          <w:szCs w:val="22"/>
        </w:rPr>
        <w:t xml:space="preserve">The vehicle they will actually place.</w:t>
      </w:r>
    </w:p>
    <w:p>
      <w:pPr>
        <w:pStyle w:val="ListParagraph"/>
        <w:numPr>
          <w:ilvl w:val="0"/>
          <w:numId w:val="5"/>
        </w:numPr>
        <w:spacing w:before="36" w:after="48" w:line="276"/>
      </w:pPr>
      <w:r>
        <w:rPr>
          <w:rFonts w:ascii="Arial" w:cs="Arial" w:eastAsia="Arial" w:hAnsi="Arial"/>
          <w:b w:val="false"/>
          <w:bCs w:val="false"/>
          <w:i w:val="false"/>
          <w:iCs w:val="false"/>
          <w:color w:val="1C1C1C"/>
          <w:sz w:val="22"/>
          <w:szCs w:val="22"/>
        </w:rPr>
        <w:t xml:space="preserve">The rate still stands for the date of the movement.</w:t>
      </w:r>
    </w:p>
    <w:sectPr>
      <w:headerReference w:type="default" r:id="rId6"/>
      <w:footerReference w:type="default" r:id="rId7"/>
      <w:pgSz w:w="11906" w:h="16838" w:orient="portrait"/>
      <w:pgMar w:top="960" w:right="1080" w:bottom="900" w:left="1080" w:header="460" w:footer="4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8" w:space="8"/>
      </w:pBdr>
      <w:tabs>
        <w:tab w:val="right" w:pos="9746"/>
      </w:tabs>
      <w:spacing w:before="40"/>
    </w:pPr>
    <w:r>
      <w:rPr>
        <w:rFonts w:ascii="Arial" w:cs="Arial" w:eastAsia="Arial" w:hAnsi="Arial"/>
        <w:b w:val="false"/>
        <w:bCs w:val="false"/>
        <w:i w:val="false"/>
        <w:iCs w:val="false"/>
        <w:color w:val="5E6872"/>
        <w:sz w:val="16"/>
        <w:szCs w:val="16"/>
      </w:rPr>
      <w:t xml:space="preserve">Purchase and logistics bidding on WhatsApp</w:t>
    </w:r>
    <w:r>
      <w:rPr>
        <w:rFonts w:ascii="Arial" w:cs="Arial" w:eastAsia="Arial" w:hAnsi="Arial"/>
        <w:b w:val="false"/>
        <w:bCs w:val="false"/>
        <w:i w:val="false"/>
        <w:iCs w:val="false"/>
        <w:color w:val="1C1C1C"/>
        <w:sz w:val="16"/>
        <w:szCs w:val="16"/>
      </w:rPr>
      <w:t xml:space="preserve">	</w:t>
    </w:r>
    <w:r>
      <w:rPr>
        <w:rFonts w:ascii="Arial" w:cs="Arial" w:eastAsia="Arial" w:hAnsi="Arial"/>
        <w:color w:val="5E68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4F" w:sz="12" w:space="6"/>
      </w:pBdr>
      <w:tabs>
        <w:tab w:val="right" w:pos="9746"/>
      </w:tabs>
      <w:spacing w:after="40"/>
    </w:pPr>
    <w:r>
      <w:rPr>
        <w:rFonts w:ascii="Arial" w:cs="Arial" w:eastAsia="Arial" w:hAnsi="Arial"/>
        <w:b/>
        <w:bCs/>
        <w:i w:val="false"/>
        <w:iCs w:val="false"/>
        <w:color w:val="0E6B4F"/>
        <w:sz w:val="18"/>
        <w:szCs w:val="18"/>
      </w:rPr>
      <w:t xml:space="preserve">IB GROUP</w:t>
    </w:r>
    <w:r>
      <w:rPr>
        <w:rFonts w:ascii="Arial" w:cs="Arial" w:eastAsia="Arial" w:hAnsi="Arial"/>
        <w:b w:val="false"/>
        <w:bCs w:val="false"/>
        <w:i w:val="false"/>
        <w:iCs w:val="false"/>
        <w:color w:val="1C1C1C"/>
        <w:sz w:val="18"/>
        <w:szCs w:val="18"/>
      </w:rPr>
      <w:t xml:space="preserve">	</w:t>
    </w:r>
    <w:r>
      <w:rPr>
        <w:rFonts w:ascii="Arial" w:cs="Arial" w:eastAsia="Arial" w:hAnsi="Arial"/>
        <w:b w:val="false"/>
        <w:bCs w:val="false"/>
        <w:i w:val="false"/>
        <w:iCs w:val="false"/>
        <w:color w:val="5E6872"/>
        <w:sz w:val="18"/>
        <w:szCs w:val="18"/>
      </w:rPr>
      <w:t xml:space="preserve">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100"/>
      <w:outlineLvl w:val="0"/>
    </w:pPr>
    <w:rPr>
      <w:rFonts w:ascii="Arial" w:cs="Arial" w:eastAsia="Arial" w:hAnsi="Arial"/>
      <w:b/>
      <w:bCs/>
      <w:color w:val="0C3D32"/>
      <w:sz w:val="36"/>
      <w:szCs w:val="36"/>
    </w:rPr>
  </w:style>
  <w:style w:type="paragraph" w:styleId="Heading2">
    <w:name w:val="Heading 2"/>
    <w:basedOn w:val="Normal"/>
    <w:next w:val="Normal"/>
    <w:qFormat/>
    <w:pPr>
      <w:spacing w:before="260" w:after="100"/>
      <w:outlineLvl w:val="1"/>
    </w:pPr>
    <w:rPr>
      <w:rFonts w:ascii="Arial" w:cs="Arial" w:eastAsia="Arial" w:hAnsi="Arial"/>
      <w:b/>
      <w:bCs/>
      <w:color w:val="0C3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and logistics bidding on WhatsApp</dc:title>
  <dc:creator>IB Group</dc:creator>
  <dc:description>How purchase quotations and transporter bids run between Slack and WhatsApp.</dc:description>
  <cp:lastModifiedBy>Un-named</cp:lastModifiedBy>
  <cp:revision>1</cp:revision>
  <dcterms:created xsi:type="dcterms:W3CDTF">2026-10-09T13:27:44.512Z</dcterms:created>
  <dcterms:modified xsi:type="dcterms:W3CDTF">2026-10-09T13:27:44.513Z</dcterms:modified>
</cp:coreProperties>
</file>

<file path=docProps/custom.xml><?xml version="1.0" encoding="utf-8"?>
<Properties xmlns="http://schemas.openxmlformats.org/officeDocument/2006/custom-properties" xmlns:vt="http://schemas.openxmlformats.org/officeDocument/2006/docPropsVTypes"/>
</file>