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1"/>
          <w:szCs w:val="21"/>
        </w:rPr>
        <w:t xml:space="preserve">In DodgyBankAccount class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  <w:sz w:val="21"/>
          <w:szCs w:val="21"/>
        </w:rPr>
        <w:t>instance variables are public instead of private so anyone can change the value of variables which is breaking the rule of encapsulation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</w:rPr>
      </w:pPr>
      <w:r>
        <w:rPr>
          <w:rFonts w:ascii="Arial" w:hAnsi="Arial"/>
          <w:sz w:val="21"/>
          <w:szCs w:val="21"/>
        </w:rPr>
        <w:t>Instance variable</w:t>
      </w:r>
      <w:r>
        <w:rPr>
          <w:rFonts w:ascii="Arial" w:hAnsi="Arial"/>
          <w:sz w:val="21"/>
          <w:szCs w:val="21"/>
        </w:rPr>
        <w:t xml:space="preserve"> RewardAmount should be declare as a constant </w:t>
      </w:r>
      <w:r>
        <w:rPr>
          <w:rFonts w:ascii="Arial" w:hAnsi="Arial"/>
          <w:sz w:val="21"/>
          <w:szCs w:val="21"/>
        </w:rPr>
        <w:t>so that nobody can change the Reward amount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</w:rPr>
      </w:pPr>
      <w:r>
        <w:rPr>
          <w:rFonts w:ascii="Arial" w:hAnsi="Arial"/>
          <w:sz w:val="21"/>
          <w:szCs w:val="21"/>
        </w:rPr>
        <w:t>M</w:t>
      </w:r>
      <w:r>
        <w:rPr>
          <w:rFonts w:ascii="Arial" w:hAnsi="Arial"/>
          <w:color w:val="000000"/>
          <w:sz w:val="21"/>
          <w:szCs w:val="21"/>
        </w:rPr>
        <w:t xml:space="preserve">ethod name should be changed to DisplayAccountBalanceDetails() </w:t>
      </w:r>
      <w:r>
        <w:rPr>
          <w:rFonts w:ascii="Arial" w:hAnsi="Arial"/>
          <w:color w:val="000000"/>
          <w:sz w:val="21"/>
          <w:szCs w:val="21"/>
        </w:rPr>
        <w:t xml:space="preserve">as method name </w:t>
      </w:r>
      <w:r>
        <w:rPr>
          <w:rFonts w:ascii="Arial" w:hAnsi="Arial"/>
          <w:color w:val="000000"/>
          <w:sz w:val="21"/>
          <w:szCs w:val="21"/>
        </w:rPr>
        <w:t>should have some resemblance with its action so that by looking at the method name anyone can have idea of what action it is performing.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ind w:left="0" w:right="0" w:hanging="0"/>
              <w:jc w:val="left"/>
              <w:rPr>
                <w:rFonts w:ascii="Bahnschrift" w:hAnsi="Bahnschrif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DodgyBankAccount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ind w:left="0" w:right="0" w:hanging="0"/>
              <w:jc w:val="left"/>
              <w:rPr>
                <w:rFonts w:ascii="Bahnschrift" w:hAnsi="Bahnschrif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SecureBankAccount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Instance variables are public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By making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Instance variables private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it prevent it from direct access 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Variable RewardAmount should be declare as constant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 value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should not be changed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Variable Reward_Amount is declared as constant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 that no one can change the Reward_Amount(well encapsulated)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Method GetAccountBalanceDetails() should be changed to DisplayAccountBalanceDetails() as it is performing the action of displaying account balance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Metho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 DisplayAccountBalanceDetails() named perfectly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ascadia Mono">
    <w:charset w:val="00"/>
    <w:family w:val="roman"/>
    <w:pitch w:val="variable"/>
  </w:font>
  <w:font w:name="Bahnschrift"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LibreOffice/7.2.5.2$Windows_X86_64 LibreOffice_project/499f9727c189e6ef3471021d6132d4c694f357e5</Application>
  <AppVersion>15.0000</AppVersion>
  <Pages>1</Pages>
  <Words>147</Words>
  <Characters>878</Characters>
  <CharactersWithSpaces>1014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2022-05-17T19:15:14Z</dcterms:modified>
  <cp:revision>3</cp:revision>
  <dc:subject/>
  <dc:title/>
</cp:coreProperties>
</file>