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ELECTRONICS PRACTICALS</w:t>
        <w:br/>
        <w:t>CIRCUIT DIAGRAMS</w:t>
      </w:r>
    </w:p>
    <w:p>
      <w:pPr>
        <w:jc w:val="center"/>
      </w:pPr>
      <w:r>
        <w:rPr>
          <w:i/>
        </w:rPr>
        <w:t>Simple wiring diagrams for last-minute exam revision</w:t>
      </w:r>
    </w:p>
    <w:p>
      <w:r>
        <w:t>These are simplified wiring diagrams for the five practicals in your study guide. If your class notebook gives different pin numbers, follow your notebook.</w:t>
      </w:r>
    </w:p>
    <w:p>
      <w:r>
        <w:br w:type="page"/>
      </w:r>
    </w:p>
    <w:p>
      <w:pPr>
        <w:pStyle w:val="Heading1"/>
      </w:pPr>
      <w:r>
        <w:t>Practical 1 — LED blinking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0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Connections to remember</w:t>
      </w:r>
    </w:p>
    <w:p>
      <w:pPr>
        <w:pStyle w:val="ListBullet"/>
      </w:pPr>
      <w:r>
        <w:t>GPIO 2 → 220 Ω resistor → LED anode (+).</w:t>
      </w:r>
    </w:p>
    <w:p>
      <w:pPr>
        <w:pStyle w:val="ListBullet"/>
      </w:pPr>
      <w:r>
        <w:t>LED cathode (−) → GND.</w:t>
      </w:r>
    </w:p>
    <w:p>
      <w:r>
        <w:br w:type="page"/>
      </w:r>
    </w:p>
    <w:p>
      <w:pPr>
        <w:pStyle w:val="Heading1"/>
      </w:pPr>
      <w:r>
        <w:t>Practical 2 — LED webpage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0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Connections to remember</w:t>
      </w:r>
    </w:p>
    <w:p>
      <w:pPr>
        <w:pStyle w:val="ListBullet"/>
      </w:pPr>
      <w:r>
        <w:t>LED hardware is the same as Practical 1.</w:t>
      </w:r>
    </w:p>
    <w:p>
      <w:pPr>
        <w:pStyle w:val="ListBullet"/>
      </w:pPr>
      <w:r>
        <w:t>Phone/laptop and ESP32 communicate over the same Wi-Fi network.</w:t>
      </w:r>
    </w:p>
    <w:p>
      <w:r>
        <w:br w:type="page"/>
      </w:r>
    </w:p>
    <w:p>
      <w:pPr>
        <w:pStyle w:val="Heading1"/>
      </w:pPr>
      <w:r>
        <w:t>Practical 3 — DHT11 sensor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0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Connections to remember</w:t>
      </w:r>
    </w:p>
    <w:p>
      <w:pPr>
        <w:pStyle w:val="ListBullet"/>
      </w:pPr>
      <w:r>
        <w:t>VCC → 3.3 V; DATA → GPIO 4; GND → GND.</w:t>
      </w:r>
    </w:p>
    <w:p>
      <w:pPr>
        <w:pStyle w:val="ListBullet"/>
      </w:pPr>
      <w:r>
        <w:t>Check the printed sensor labels; module pin order can vary.</w:t>
      </w:r>
    </w:p>
    <w:p>
      <w:r>
        <w:br w:type="page"/>
      </w:r>
    </w:p>
    <w:p>
      <w:pPr>
        <w:pStyle w:val="Heading1"/>
      </w:pPr>
      <w:r>
        <w:t>Practical 4 — I²C LCD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0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Connections to remember</w:t>
      </w:r>
    </w:p>
    <w:p>
      <w:pPr>
        <w:pStyle w:val="ListBullet"/>
      </w:pPr>
      <w:r>
        <w:t>SDA → GPIO 21; SCL → GPIO 22; GND → GND.</w:t>
      </w:r>
    </w:p>
    <w:p>
      <w:pPr>
        <w:pStyle w:val="ListBullet"/>
      </w:pPr>
      <w:r>
        <w:t>Check LCD supply voltage and ensure I²C lines are safe for 3.3-V ESP32 GPIO.</w:t>
      </w:r>
    </w:p>
    <w:p>
      <w:r>
        <w:br w:type="page"/>
      </w:r>
    </w:p>
    <w:p>
      <w:pPr>
        <w:pStyle w:val="Heading1"/>
      </w:pPr>
      <w:r>
        <w:t>Practical 5 — DC motor + L298N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0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Connections to remember</w:t>
      </w:r>
    </w:p>
    <w:p>
      <w:pPr>
        <w:pStyle w:val="ListBullet"/>
      </w:pPr>
      <w:r>
        <w:t>GPIO 26 → IN1; GPIO 27 → IN2.</w:t>
      </w:r>
    </w:p>
    <w:p>
      <w:pPr>
        <w:pStyle w:val="ListBullet"/>
      </w:pPr>
      <w:r>
        <w:t>Motor → OUT1/OUT2; external motor supply → L298N motor supply terminals.</w:t>
      </w:r>
    </w:p>
    <w:p>
      <w:pPr>
        <w:pStyle w:val="ListBullet"/>
      </w:pPr>
      <w:r>
        <w:t>Common ground is required; ensure ENA is enabled and disconnect power before changing wires.</w:t>
      </w:r>
    </w:p>
    <w:p>
      <w:r>
        <w:br w:type="page"/>
      </w:r>
    </w:p>
    <w:p>
      <w:pPr>
        <w:pStyle w:val="Heading1"/>
      </w:pPr>
      <w:r>
        <w:t>Quick pin revision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Practical</w:t>
            </w:r>
          </w:p>
        </w:tc>
        <w:tc>
          <w:tcPr>
            <w:tcW w:type="dxa" w:w="3408"/>
          </w:tcPr>
          <w:p>
            <w:r>
              <w:t>ESP32 pins</w:t>
            </w:r>
          </w:p>
        </w:tc>
        <w:tc>
          <w:tcPr>
            <w:tcW w:type="dxa" w:w="3408"/>
          </w:tcPr>
          <w:p>
            <w:r>
              <w:t>Connect to</w:t>
            </w:r>
          </w:p>
        </w:tc>
      </w:tr>
      <w:tr>
        <w:tc>
          <w:tcPr>
            <w:tcW w:type="dxa" w:w="3408"/>
          </w:tcPr>
          <w:p>
            <w:r>
              <w:t>1. LED blink</w:t>
            </w:r>
          </w:p>
        </w:tc>
        <w:tc>
          <w:tcPr>
            <w:tcW w:type="dxa" w:w="3408"/>
          </w:tcPr>
          <w:p>
            <w:r>
              <w:t>GPIO 2</w:t>
            </w:r>
          </w:p>
        </w:tc>
        <w:tc>
          <w:tcPr>
            <w:tcW w:type="dxa" w:w="3408"/>
          </w:tcPr>
          <w:p>
            <w:r>
              <w:t>Resistor + LED; cathode to GND</w:t>
            </w:r>
          </w:p>
        </w:tc>
      </w:tr>
      <w:tr>
        <w:tc>
          <w:tcPr>
            <w:tcW w:type="dxa" w:w="3408"/>
          </w:tcPr>
          <w:p>
            <w:r>
              <w:t>2. LED webpage</w:t>
            </w:r>
          </w:p>
        </w:tc>
        <w:tc>
          <w:tcPr>
            <w:tcW w:type="dxa" w:w="3408"/>
          </w:tcPr>
          <w:p>
            <w:r>
              <w:t>GPIO 2</w:t>
            </w:r>
          </w:p>
        </w:tc>
        <w:tc>
          <w:tcPr>
            <w:tcW w:type="dxa" w:w="3408"/>
          </w:tcPr>
          <w:p>
            <w:r>
              <w:t>Same LED circuit; Wi-Fi control</w:t>
            </w:r>
          </w:p>
        </w:tc>
      </w:tr>
      <w:tr>
        <w:tc>
          <w:tcPr>
            <w:tcW w:type="dxa" w:w="3408"/>
          </w:tcPr>
          <w:p>
            <w:r>
              <w:t>3. DHT11</w:t>
            </w:r>
          </w:p>
        </w:tc>
        <w:tc>
          <w:tcPr>
            <w:tcW w:type="dxa" w:w="3408"/>
          </w:tcPr>
          <w:p>
            <w:r>
              <w:t>GPIO 4</w:t>
            </w:r>
          </w:p>
        </w:tc>
        <w:tc>
          <w:tcPr>
            <w:tcW w:type="dxa" w:w="3408"/>
          </w:tcPr>
          <w:p>
            <w:r>
              <w:t>Sensor DATA; VCC 3.3 V; GND</w:t>
            </w:r>
          </w:p>
        </w:tc>
      </w:tr>
      <w:tr>
        <w:tc>
          <w:tcPr>
            <w:tcW w:type="dxa" w:w="3408"/>
          </w:tcPr>
          <w:p>
            <w:r>
              <w:t>4. LCD I²C</w:t>
            </w:r>
          </w:p>
        </w:tc>
        <w:tc>
          <w:tcPr>
            <w:tcW w:type="dxa" w:w="3408"/>
          </w:tcPr>
          <w:p>
            <w:r>
              <w:t>GPIO 21, 22</w:t>
            </w:r>
          </w:p>
        </w:tc>
        <w:tc>
          <w:tcPr>
            <w:tcW w:type="dxa" w:w="3408"/>
          </w:tcPr>
          <w:p>
            <w:r>
              <w:t>SDA, SCL; VCC and GND</w:t>
            </w:r>
          </w:p>
        </w:tc>
      </w:tr>
      <w:tr>
        <w:tc>
          <w:tcPr>
            <w:tcW w:type="dxa" w:w="3408"/>
          </w:tcPr>
          <w:p>
            <w:r>
              <w:t>5. DC motor</w:t>
            </w:r>
          </w:p>
        </w:tc>
        <w:tc>
          <w:tcPr>
            <w:tcW w:type="dxa" w:w="3408"/>
          </w:tcPr>
          <w:p>
            <w:r>
              <w:t>GPIO 26, 27</w:t>
            </w:r>
          </w:p>
        </w:tc>
        <w:tc>
          <w:tcPr>
            <w:tcW w:type="dxa" w:w="3408"/>
          </w:tcPr>
          <w:p>
            <w:r>
              <w:t>L298N IN1, IN2; motor on OUT1/OUT2</w:t>
            </w:r>
          </w:p>
        </w:tc>
      </w:tr>
    </w:tbl>
    <w:p>
      <w:pPr>
        <w:pStyle w:val="Heading1"/>
      </w:pPr>
      <w:r>
        <w:t>Safety</w:t>
      </w:r>
    </w:p>
    <w:p>
      <w:r>
        <w:t>Disconnect power before rewiring. Never connect a DC motor directly to an ESP32 GPIO. Use a suitable driver and motor power supply. Check module voltage requirements.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