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2025-04-02</w:t>
      </w:r>
    </w:p>
    <w:bookmarkStart w:id="21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  <w:hyperlink r:id="rId20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1"/>
    <w:bookmarkStart w:id="33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Terashita, Kazuhiro</w:t>
      </w:r>
      <w:r>
        <w:t xml:space="preserve">. 2025.</w:t>
      </w:r>
      <w:r>
        <w:t xml:space="preserve"> </w:t>
      </w:r>
      <w:r>
        <w:t xml:space="preserve">“Identifying Intersectional Minorities in Legislative Processes: Insights from Local Council Proceedings in South Korea,”</w:t>
      </w:r>
      <w:r>
        <w:t xml:space="preserve"> </w:t>
      </w:r>
      <w:r>
        <w:t xml:space="preserve">『연구방법논총』10(1):283-312,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『研究方法論叢』10(1):283-312.</w:t>
      </w:r>
      <w:r>
        <w:t xml:space="preserve"> </w:t>
      </w:r>
      <w:r>
        <w:rPr>
          <w:rFonts w:hint="eastAsia"/>
        </w:rPr>
        <w:t xml:space="preserve">）</w:t>
      </w:r>
      <w:r>
        <w:br/>
      </w:r>
      <w:hyperlink r:id="rId22">
        <w:r>
          <w:rPr>
            <w:rStyle w:val="Hyperlink"/>
          </w:rPr>
          <w:t xml:space="preserve">DOI</w:t>
        </w:r>
      </w:hyperlink>
      <w:r>
        <w:t xml:space="preserve"> </w:t>
      </w:r>
      <w:hyperlink r:id="rId23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, 조은미, 정주현, 곽선우. 2024.</w:t>
      </w:r>
      <w:r>
        <w:t xml:space="preserve"> </w:t>
      </w:r>
      <w:r>
        <w:t xml:space="preserve">“어떤 의원이 지역을 언급하는가? : 국회 발언을 이용한 지리적 대표성 분석,”</w:t>
      </w:r>
      <w:r>
        <w:t xml:space="preserve"> </w:t>
      </w:r>
      <w:r>
        <w:t xml:space="preserve">『의정논총』19(2):5-42,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「どのような議員が地域に言及するのか？：国会発言を用いた地理的代表の分析」『議政論叢』19(2):5-42.</w:t>
      </w:r>
      <w:r>
        <w:t xml:space="preserve"> </w:t>
      </w:r>
      <w:r>
        <w:rPr>
          <w:rFonts w:hint="eastAsia"/>
        </w:rPr>
        <w:t xml:space="preserve">）</w:t>
      </w:r>
      <w:r>
        <w:br/>
      </w:r>
      <w:hyperlink r:id="rId24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5">
        <w:r>
          <w:rPr>
            <w:rStyle w:val="Hyperlink"/>
          </w:rPr>
          <w:t xml:space="preserve">DOI</w:t>
        </w:r>
      </w:hyperlink>
      <w:r>
        <w:t xml:space="preserve"> </w:t>
      </w:r>
      <w:hyperlink r:id="rId26">
        <w:r>
          <w:rPr>
            <w:rStyle w:val="Hyperlink"/>
          </w:rPr>
          <w:t xml:space="preserve">CiNii</w:t>
        </w:r>
      </w:hyperlink>
      <w:r>
        <w:t xml:space="preserve"> </w:t>
      </w:r>
      <w:hyperlink r:id="rId27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8">
        <w:r>
          <w:rPr>
            <w:rStyle w:val="Hyperlink"/>
          </w:rPr>
          <w:t xml:space="preserve">DOI</w:t>
        </w:r>
      </w:hyperlink>
      <w:r>
        <w:t xml:space="preserve"> </w:t>
      </w:r>
      <w:hyperlink r:id="rId29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30">
        <w:r>
          <w:rPr>
            <w:rStyle w:val="Hyperlink"/>
          </w:rPr>
          <w:t xml:space="preserve">DOI</w:t>
        </w:r>
      </w:hyperlink>
      <w:r>
        <w:t xml:space="preserve"> </w:t>
      </w:r>
      <w:hyperlink r:id="rId31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32">
        <w:r>
          <w:rPr>
            <w:rStyle w:val="Hyperlink"/>
          </w:rPr>
          <w:t xml:space="preserve">CiNii</w:t>
        </w:r>
      </w:hyperlink>
    </w:p>
    <w:bookmarkEnd w:id="33"/>
    <w:bookmarkStart w:id="34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34"/>
    <w:bookmarkStart w:id="39" w:name="presentation"/>
    <w:p>
      <w:pPr>
        <w:pStyle w:val="Heading3"/>
      </w:pPr>
      <w:r>
        <w:t xml:space="preserve">Presentation</w:t>
      </w:r>
    </w:p>
    <w:bookmarkStart w:id="35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rPr>
          <w:rFonts w:hint="eastAsia"/>
        </w:rPr>
        <w:t xml:space="preserve">計量・数理政治学会（JSQPS）2025年冬季集会,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2025年1月.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35"/>
    <w:bookmarkStart w:id="36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.「自然言語処理（NLP）を用いた抗議イベントデータ作成の半自動化：非英語圏としての韓国を事例に」日本政治学会2022年度研究大会,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6"/>
    <w:bookmarkStart w:id="37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7"/>
    <w:bookmarkStart w:id="38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8"/>
    <w:bookmarkEnd w:id="39"/>
    <w:bookmarkStart w:id="40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40"/>
    <w:bookmarkStart w:id="41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41"/>
    <w:bookmarkStart w:id="42" w:name="other-grants-and-scholarships"/>
    <w:p>
      <w:pPr>
        <w:pStyle w:val="Heading2"/>
      </w:pPr>
      <w:r>
        <w:t xml:space="preserve">Other 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ir.nii.ac.jp/crid/1390010292841684224" TargetMode="External" /><Relationship Type="http://schemas.openxmlformats.org/officeDocument/2006/relationships/hyperlink" Id="rId29" Target="https://cir.nii.ac.jp/crid/1390577133290861824" TargetMode="External" /><Relationship Type="http://schemas.openxmlformats.org/officeDocument/2006/relationships/hyperlink" Id="rId26" Target="https://cir.nii.ac.jp/crid/1520017611557227520" TargetMode="External" /><Relationship Type="http://schemas.openxmlformats.org/officeDocument/2006/relationships/hyperlink" Id="rId32" Target="https://cir.nii.ac.jp/crid/1522543656137653248" TargetMode="External" /><Relationship Type="http://schemas.openxmlformats.org/officeDocument/2006/relationships/hyperlink" Id="rId30" Target="https://doi.org/10.11433/janpora.npr-d-21-00004" TargetMode="External" /><Relationship Type="http://schemas.openxmlformats.org/officeDocument/2006/relationships/hyperlink" Id="rId22" Target="https://doi.org/10.21487/jrm.2025.3.10.1.283" TargetMode="External" /><Relationship Type="http://schemas.openxmlformats.org/officeDocument/2006/relationships/hyperlink" Id="rId28" Target="https://doi.org/10.24546/0100481136" TargetMode="External" /><Relationship Type="http://schemas.openxmlformats.org/officeDocument/2006/relationships/hyperlink" Id="rId25" Target="https://doi.org/10.32202/publicpolicystudies.23.0_139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7" Target="https://ndlsearch.ndl.go.jp/books/R000000004-I033295388" TargetMode="External" /><Relationship Type="http://schemas.openxmlformats.org/officeDocument/2006/relationships/hyperlink" Id="rId24" Target="https://www.earticle.net/Article/A461270" TargetMode="External" /><Relationship Type="http://schemas.openxmlformats.org/officeDocument/2006/relationships/hyperlink" Id="rId23" Target="https://www.kci.go.kr/kciportal/ci/sereArticleSearch/ciSereArtiView.kci?sereArticleSearchBean.artiId=ART0031896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ir.nii.ac.jp/crid/1390010292841684224" TargetMode="External" /><Relationship Type="http://schemas.openxmlformats.org/officeDocument/2006/relationships/hyperlink" Id="rId29" Target="https://cir.nii.ac.jp/crid/1390577133290861824" TargetMode="External" /><Relationship Type="http://schemas.openxmlformats.org/officeDocument/2006/relationships/hyperlink" Id="rId26" Target="https://cir.nii.ac.jp/crid/1520017611557227520" TargetMode="External" /><Relationship Type="http://schemas.openxmlformats.org/officeDocument/2006/relationships/hyperlink" Id="rId32" Target="https://cir.nii.ac.jp/crid/1522543656137653248" TargetMode="External" /><Relationship Type="http://schemas.openxmlformats.org/officeDocument/2006/relationships/hyperlink" Id="rId30" Target="https://doi.org/10.11433/janpora.npr-d-21-00004" TargetMode="External" /><Relationship Type="http://schemas.openxmlformats.org/officeDocument/2006/relationships/hyperlink" Id="rId22" Target="https://doi.org/10.21487/jrm.2025.3.10.1.283" TargetMode="External" /><Relationship Type="http://schemas.openxmlformats.org/officeDocument/2006/relationships/hyperlink" Id="rId28" Target="https://doi.org/10.24546/0100481136" TargetMode="External" /><Relationship Type="http://schemas.openxmlformats.org/officeDocument/2006/relationships/hyperlink" Id="rId25" Target="https://doi.org/10.32202/publicpolicystudies.23.0_139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7" Target="https://ndlsearch.ndl.go.jp/books/R000000004-I033295388" TargetMode="External" /><Relationship Type="http://schemas.openxmlformats.org/officeDocument/2006/relationships/hyperlink" Id="rId24" Target="https://www.earticle.net/Article/A461270" TargetMode="External" /><Relationship Type="http://schemas.openxmlformats.org/officeDocument/2006/relationships/hyperlink" Id="rId23" Target="https://www.kci.go.kr/kciportal/ci/sereArticleSearch/ciSereArtiView.kci?sereArticleSearchBean.artiId=ART0031896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2025-04-02T02:21:42Z</dcterms:created>
  <dcterms:modified xsi:type="dcterms:W3CDTF">2025-04-02T02:21:42Z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