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phần1: phân tích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từ lúc nhấn lưu ctrl+S nội dung từ RAM sẽ chuyển sang ổ cứng SSD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đồng bộ dữ liệu trong thư mục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hoàn tất hiện tích xanh trên file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phần2: thiết kế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       -code: mã nguồn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       -Docs: tài liệu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       -Assets: hình ảnh, media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