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065"/>
        <w:gridCol w:w="4365"/>
        <w:gridCol w:w="1425"/>
        <w:tblGridChange w:id="0">
          <w:tblGrid>
            <w:gridCol w:w="1905"/>
            <w:gridCol w:w="1065"/>
            <w:gridCol w:w="4365"/>
            <w:gridCol w:w="14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Rủi 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Nguyên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Xếp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Phụ thuộc 1 thiết bị, không backup Cloud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nguồn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Dùng USB dễ hỏng, không sync trực tuyến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Phân mảnh cục bộ, lệch 2 tuần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Slide 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Đặt tên thủ công (</w:t>
            </w:r>
            <w:r w:rsidDel="00000000" w:rsidR="00000000" w:rsidRPr="00000000">
              <w:rPr>
                <w:color w:val="188038"/>
                <w:rtl w:val="0"/>
              </w:rPr>
              <w:t xml:space="preserve">_final_FINAL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Tài liệu 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Trao đổi qua Email thất lạc phiên bản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Hỗn loạn 23 phiên bản:</w:t>
      </w:r>
      <w:r w:rsidDel="00000000" w:rsidR="00000000" w:rsidRPr="00000000">
        <w:rPr>
          <w:rtl w:val="0"/>
        </w:rPr>
        <w:t xml:space="preserve"> Gọi là </w:t>
      </w:r>
      <w:r w:rsidDel="00000000" w:rsidR="00000000" w:rsidRPr="00000000">
        <w:rPr>
          <w:i w:val="1"/>
          <w:iCs w:val="1"/>
          <w:rtl w:val="0"/>
        </w:rPr>
        <w:t xml:space="preserve">Version Chaos</w:t>
      </w:r>
      <w:r w:rsidDel="00000000" w:rsidR="00000000" w:rsidRPr="00000000">
        <w:rPr>
          <w:rtl w:val="0"/>
        </w:rPr>
        <w:t xml:space="preserve">, gây xung đột code và trễ tiến độ.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hậu quả gây xung đột mã nguồn lãng phí thời gian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phần2: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[Local SSD  (Ctrl+S) ]  ---&gt;  [ Background Auto Sync ]  ---&gt;  [ Cloud Storage ]</w:t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Thư mục Sync: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Code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Docs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Assets</w:t>
      </w:r>
      <w:r w:rsidDel="00000000" w:rsidR="00000000" w:rsidRPr="00000000">
        <w:rPr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Thư mục KHÔNG Sync: File rác, cache, phim, game, thư mục tạm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bẫy dữ liệu: chưa lưu dc file. hệ thống xử lý file bị ngắt làm ngắt quãng thời gian lưu file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giải pháp: trước khi gập máy lưu file kiểm tra hệ thống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