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lỗi phân cấp : nhảy từ cấp 1 xuống cấp 3 mà bỏ qua cấp 2 làm mất tính thẩm mĩ và logic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lỗi chèn ảnh thiếu dấu chấm than ! nên máy sẽ không nhận được logo ảnh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lỗi </w:t>
      </w:r>
      <w:r w:rsidDel="00000000" w:rsidR="00000000" w:rsidRPr="00000000">
        <w:rPr>
          <w:rtl w:val="0"/>
        </w:rPr>
        <w:t xml:space="preserve">chỉ dùng 1 dấu sao thay vì 2 để in đậm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phần2 : hoàn thiện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![Logo Dự án](https://greentech.vn/logo.png)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**Rất quan trọng**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