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-lỗi1: để 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-lỗi2: không có dấu ngoặc kép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PHẦN2: sửa lỗi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mkdir “.\Smart Farm Project\src\sensors\temperature”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