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Notes: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createIterator()</w:t>
      </w:r>
      <w:r w:rsidDel="00000000" w:rsidR="00000000" w:rsidRPr="00000000">
        <w:rPr>
          <w:rtl w:val="0"/>
        </w:rPr>
        <w:t xml:space="preserve"> should return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std::unique_ptr&lt;Iterator&lt;T&gt;&gt;</w:t>
      </w:r>
      <w:r w:rsidDel="00000000" w:rsidR="00000000" w:rsidRPr="00000000">
        <w:rPr>
          <w:rtl w:val="0"/>
        </w:rPr>
        <w:t xml:space="preserve"> so that client code doesn’t need to manage memory manually.</w:t>
        <w:br w:type="textWrapping"/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To support iteration for a new container, simply define a new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IterableCollection</w:t>
      </w:r>
      <w:r w:rsidDel="00000000" w:rsidR="00000000" w:rsidRPr="00000000">
        <w:rPr>
          <w:rtl w:val="0"/>
        </w:rPr>
        <w:t xml:space="preserve"> subclass and implement its corresponding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ConcreteIterator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When to use/ not to use: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the Iterator pattern to encapsulate the details of working with complex data structure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the iterator pattern for the ability to traverse different Data Structures or when these types of structure are unknown beforehand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Avoid using the iterator pattern if the data structure is simple or when initializing the iterator costs more than a direct recursive or indexed traversal.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Pros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Single Responsibility:</w:t>
      </w:r>
      <w:r w:rsidDel="00000000" w:rsidR="00000000" w:rsidRPr="00000000">
        <w:rPr>
          <w:rtl w:val="0"/>
        </w:rPr>
        <w:t xml:space="preserve"> Traversal logic lives in separate iterator classes, keeping collections and client code focused.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Open/Closed:</w:t>
      </w:r>
      <w:r w:rsidDel="00000000" w:rsidR="00000000" w:rsidRPr="00000000">
        <w:rPr>
          <w:rtl w:val="0"/>
        </w:rPr>
        <w:t xml:space="preserve"> New iterators or collection types can be added without modifying existing code.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Cons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Overkill for Simple Collections:</w:t>
      </w:r>
      <w:r w:rsidDel="00000000" w:rsidR="00000000" w:rsidRPr="00000000">
        <w:rPr>
          <w:rtl w:val="0"/>
        </w:rPr>
        <w:t xml:space="preserve"> Writing iterator classes adds unnecessary complexity for basic data structures.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Efficiency Overhead:</w:t>
      </w:r>
      <w:r w:rsidDel="00000000" w:rsidR="00000000" w:rsidRPr="00000000">
        <w:rPr>
          <w:rtl w:val="0"/>
        </w:rPr>
        <w:t xml:space="preserve"> Using an iterator may be slightly slower than a direct loop for specialized collections.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