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E5" w:rsidRPr="00881B7D" w:rsidRDefault="007241E5" w:rsidP="007241E5">
      <w:pPr>
        <w:pStyle w:val="a3"/>
        <w:rPr>
          <w:rFonts w:hint="eastAsia"/>
        </w:rPr>
      </w:pPr>
      <w:r>
        <w:t>Group Management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3000 </w:t>
      </w:r>
      <w:proofErr w:type="spellStart"/>
      <w:r w:rsidRPr="00BE3A37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여러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조직으로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구성되어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10,000)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조직간에는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상하관계가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형성이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직접적인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상하관계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외에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대해서는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16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품목을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16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물품을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수익금을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품목의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여러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물품이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100, 1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200 =&gt;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결과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300)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간에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정보를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전산상으로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관리하는데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보안을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홀수개의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(ledger)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저장해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(1, 3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또는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순서는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그런데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바이러스에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변형이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다행히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초기에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새로운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백신을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도입해서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바이러스를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조기에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퇴치할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하나의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과반수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안전하게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보관되어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있었다면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이상에서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변형되지는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않았다는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보장한다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(5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장부라면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보장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단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바이러스에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변형된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연결을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조직별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사용하는데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main.cpp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calcHash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lastRenderedPageBreak/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calcHash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unsigned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buf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[], 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pos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, 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len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);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buf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작은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조직의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데이터가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포함되어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있는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버퍼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pos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버퍼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안에서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작은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조직의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데이터가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시작되는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위치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len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작은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조직의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데이터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길이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return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주어진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데이터에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대한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hash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값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목표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: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restoreLedger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데이터들을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이용해서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특정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포함한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수익금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특정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품목의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수익금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총합을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계산하여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반환해라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함수설명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:</w:t>
      </w:r>
    </w:p>
    <w:p w:rsidR="007241E5" w:rsidRPr="00BE3A37" w:rsidRDefault="007241E5" w:rsidP="007241E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restoreLedger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L,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unsigned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ledgerData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[MAXLEDGER][MAXDATASIZE]);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L: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장부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개수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,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3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또는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5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)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ledgerData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장부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별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데이터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MAXLEDGER: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5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MAXDATASIZE: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400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,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000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proofErr w:type="spellStart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ledgerData</w:t>
      </w:r>
      <w:proofErr w:type="spellEnd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다음과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같은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형태로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되어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있다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처음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바이트는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이후에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나타나는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나타낸다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다음과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수식으로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크기를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계산할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size = </w:t>
      </w:r>
      <w:proofErr w:type="gram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data[</w:t>
      </w:r>
      <w:proofErr w:type="gram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0] * 16777216 + data[1] * 65536 + data[2] * 256 + data[3]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다음과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형태로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상위조직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hash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값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4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bytes) =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 *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16777216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+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 *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65536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+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2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 *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256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+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3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]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98FB98"/>
          <w:kern w:val="0"/>
          <w:szCs w:val="20"/>
        </w:rPr>
        <w:t>Random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값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2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bytes</w:t>
      </w:r>
      <w:proofErr w:type="gram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 :</w:t>
      </w:r>
      <w:proofErr w:type="gram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사용하지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않음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.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lastRenderedPageBreak/>
        <w:t>물품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byte</w:t>
      </w:r>
      <w:proofErr w:type="gram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 :</w:t>
      </w:r>
      <w:proofErr w:type="gram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~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16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물품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id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byte) :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~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16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수익금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(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2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bytes) =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 *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256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+ data[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 :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~ 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32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,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767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물품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id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수익금은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물품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proofErr w:type="gramStart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만큼</w:t>
      </w:r>
      <w:proofErr w:type="gramEnd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반복된다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calcHash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이용해서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계산하는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calcHash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동일하다면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데이터이며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동일하다는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보장한다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나오지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상위조직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최상위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존재한다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상위조직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hash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최상위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복원한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결과물의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tree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존재한다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장부에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데이터들의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중복을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제거한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합은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15,000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이하이다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tree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깊이는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직접적인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restoreLedger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테스트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케이스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초기에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번씩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7241E5" w:rsidRPr="00BE3A37" w:rsidRDefault="007241E5" w:rsidP="007241E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calcAmount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hash, 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itemid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);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hash: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작은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조직의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hash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값</w:t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-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itemid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: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계산할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품목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id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hash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값을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갖는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조직을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포함한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모든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하위조직들의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수익금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중에서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itemid</w:t>
      </w:r>
      <w:proofErr w:type="spellEnd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같은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품목의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수익금들의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총합을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반환한다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7241E5" w:rsidRPr="00BE3A37" w:rsidRDefault="007241E5" w:rsidP="007241E5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테스트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케이스에서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1,500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7241E5" w:rsidRPr="007241E5" w:rsidRDefault="007241E5">
      <w:bookmarkStart w:id="0" w:name="_GoBack"/>
      <w:bookmarkEnd w:id="0"/>
    </w:p>
    <w:sectPr w:rsidR="007241E5" w:rsidRPr="00724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E5"/>
    <w:rsid w:val="007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C930-3FD9-4C31-865D-858891B0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1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41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4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2018-06-04T09:00:00Z</dcterms:created>
  <dcterms:modified xsi:type="dcterms:W3CDTF">2018-06-04T09:00:00Z</dcterms:modified>
</cp:coreProperties>
</file>