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A311" w14:textId="1382E6C8" w:rsidR="00F17842" w:rsidRPr="008646E8" w:rsidRDefault="00E76645" w:rsidP="002C1B22">
      <w:pPr>
        <w:tabs>
          <w:tab w:val="left" w:pos="8657"/>
        </w:tabs>
        <w:rPr>
          <w:rFonts w:cs="Arial"/>
          <w:b/>
          <w:bCs/>
        </w:rPr>
      </w:pPr>
      <w:r w:rsidRPr="008646E8">
        <w:rPr>
          <w:rFonts w:cs="Arial"/>
          <w:b/>
          <w:bCs/>
        </w:rPr>
        <w:t>MEETING TITLE</w:t>
      </w:r>
      <w:r w:rsidR="008609AA" w:rsidRPr="008646E8">
        <w:rPr>
          <w:rFonts w:cs="Arial"/>
          <w:b/>
          <w:bCs/>
        </w:rPr>
        <w:t xml:space="preserve">: </w:t>
      </w:r>
      <w:r w:rsidR="0089395D" w:rsidRPr="008646E8">
        <w:rPr>
          <w:rFonts w:cs="Arial"/>
          <w:b/>
          <w:bCs/>
        </w:rPr>
        <w:t>FORTNIGHTLY MEETING #1</w:t>
      </w:r>
      <w:r w:rsidR="0003511B">
        <w:rPr>
          <w:rFonts w:cs="Arial"/>
          <w:b/>
          <w:bCs/>
        </w:rPr>
        <w:t>3</w:t>
      </w:r>
    </w:p>
    <w:p w14:paraId="23FB73C9" w14:textId="59980FF1" w:rsidR="006D7014" w:rsidRPr="008646E8" w:rsidRDefault="00BC6714" w:rsidP="00172724">
      <w:pPr>
        <w:rPr>
          <w:rFonts w:cs="Arial"/>
        </w:rPr>
      </w:pPr>
      <w:r w:rsidRPr="008646E8">
        <w:rPr>
          <w:rFonts w:cs="Arial"/>
          <w:b/>
          <w:bCs/>
        </w:rPr>
        <w:t>DATE</w:t>
      </w:r>
      <w:r w:rsidR="006D7014" w:rsidRPr="008646E8">
        <w:rPr>
          <w:rFonts w:cs="Arial"/>
        </w:rPr>
        <w:t xml:space="preserve">: </w:t>
      </w:r>
      <w:r w:rsidR="00B05F9B">
        <w:rPr>
          <w:rFonts w:cs="Arial"/>
        </w:rPr>
        <w:t>11</w:t>
      </w:r>
      <w:r w:rsidR="00B05F9B" w:rsidRPr="008646E8">
        <w:rPr>
          <w:rFonts w:cs="Arial"/>
          <w:vertAlign w:val="superscript"/>
        </w:rPr>
        <w:t>th</w:t>
      </w:r>
      <w:r w:rsidR="00B05F9B" w:rsidRPr="008646E8">
        <w:rPr>
          <w:rFonts w:cs="Arial"/>
        </w:rPr>
        <w:t xml:space="preserve"> </w:t>
      </w:r>
      <w:r w:rsidR="00A578DF">
        <w:rPr>
          <w:rFonts w:cs="Arial"/>
        </w:rPr>
        <w:t>March</w:t>
      </w:r>
      <w:r w:rsidR="00B05F9B" w:rsidRPr="008646E8">
        <w:rPr>
          <w:rFonts w:cs="Arial"/>
        </w:rPr>
        <w:t xml:space="preserve"> </w:t>
      </w:r>
      <w:r w:rsidR="006D7014" w:rsidRPr="008646E8">
        <w:rPr>
          <w:rFonts w:cs="Arial"/>
        </w:rPr>
        <w:t>202</w:t>
      </w:r>
      <w:r w:rsidR="0089395D" w:rsidRPr="008646E8">
        <w:rPr>
          <w:rFonts w:cs="Arial"/>
        </w:rPr>
        <w:t>1</w:t>
      </w:r>
      <w:r w:rsidR="000D12EC" w:rsidRPr="008646E8">
        <w:rPr>
          <w:rFonts w:cs="Arial"/>
        </w:rPr>
        <w:t xml:space="preserve"> </w:t>
      </w:r>
      <w:r w:rsidR="00654C1E" w:rsidRPr="008646E8">
        <w:rPr>
          <w:rFonts w:cs="Arial"/>
        </w:rPr>
        <w:t xml:space="preserve">@ </w:t>
      </w:r>
      <w:r w:rsidR="0089395D" w:rsidRPr="008646E8">
        <w:rPr>
          <w:rFonts w:cs="Arial"/>
        </w:rPr>
        <w:t>3</w:t>
      </w:r>
      <w:r w:rsidR="00654C1E" w:rsidRPr="008646E8">
        <w:rPr>
          <w:rFonts w:cs="Arial"/>
        </w:rPr>
        <w:t>:</w:t>
      </w:r>
      <w:r w:rsidR="00051ED3">
        <w:rPr>
          <w:rFonts w:cs="Arial"/>
        </w:rPr>
        <w:t>0</w:t>
      </w:r>
      <w:r w:rsidR="00051ED3" w:rsidRPr="008646E8">
        <w:rPr>
          <w:rFonts w:cs="Arial"/>
        </w:rPr>
        <w:t xml:space="preserve">0 </w:t>
      </w:r>
      <w:r w:rsidR="0089395D" w:rsidRPr="008646E8">
        <w:rPr>
          <w:rFonts w:cs="Arial"/>
        </w:rPr>
        <w:t>P</w:t>
      </w:r>
      <w:r w:rsidR="00654C1E" w:rsidRPr="008646E8">
        <w:rPr>
          <w:rFonts w:cs="Arial"/>
        </w:rPr>
        <w:t>M</w:t>
      </w:r>
      <w:r w:rsidR="0070599F" w:rsidRPr="008646E8">
        <w:rPr>
          <w:rFonts w:cs="Arial"/>
        </w:rPr>
        <w:tab/>
      </w:r>
      <w:r w:rsidR="000219A3" w:rsidRPr="008646E8">
        <w:rPr>
          <w:rFonts w:cs="Arial"/>
        </w:rPr>
        <w:t xml:space="preserve">   </w:t>
      </w:r>
      <w:r w:rsidR="0070599F" w:rsidRPr="008646E8">
        <w:rPr>
          <w:rFonts w:cs="Arial"/>
        </w:rPr>
        <w:tab/>
      </w:r>
      <w:r w:rsidR="0070599F" w:rsidRPr="008646E8">
        <w:rPr>
          <w:rFonts w:cs="Arial"/>
        </w:rPr>
        <w:tab/>
      </w:r>
      <w:r w:rsidR="007F756F" w:rsidRPr="008646E8">
        <w:rPr>
          <w:rFonts w:cs="Arial"/>
        </w:rPr>
        <w:tab/>
      </w:r>
      <w:r w:rsidR="007F756F" w:rsidRPr="008646E8">
        <w:rPr>
          <w:rFonts w:cs="Arial"/>
        </w:rPr>
        <w:tab/>
      </w:r>
      <w:r w:rsidR="00B23412" w:rsidRPr="008646E8">
        <w:rPr>
          <w:rFonts w:cs="Arial"/>
        </w:rPr>
        <w:tab/>
      </w:r>
      <w:r w:rsidR="00B23412" w:rsidRPr="008646E8">
        <w:rPr>
          <w:rFonts w:cs="Arial"/>
        </w:rPr>
        <w:tab/>
      </w:r>
      <w:r w:rsidR="00B23412" w:rsidRPr="008646E8">
        <w:rPr>
          <w:rFonts w:cs="Arial"/>
        </w:rPr>
        <w:tab/>
      </w:r>
      <w:r w:rsidR="00B23412" w:rsidRPr="008646E8">
        <w:rPr>
          <w:rFonts w:cs="Arial"/>
        </w:rPr>
        <w:tab/>
      </w:r>
      <w:r w:rsidR="007F756F" w:rsidRPr="008646E8">
        <w:rPr>
          <w:rFonts w:cs="Arial"/>
        </w:rPr>
        <w:t>Ref</w:t>
      </w:r>
      <w:r w:rsidR="00D77B42" w:rsidRPr="008646E8">
        <w:rPr>
          <w:rFonts w:cs="Arial"/>
        </w:rPr>
        <w:t xml:space="preserve">: </w:t>
      </w:r>
      <w:r w:rsidR="00D77B42" w:rsidRPr="008646E8">
        <w:rPr>
          <w:noProof/>
          <w:lang w:val="fr-FR"/>
        </w:rPr>
        <w:t>WS19WTPCS01</w:t>
      </w:r>
      <w:r w:rsidR="0089395D" w:rsidRPr="008646E8">
        <w:rPr>
          <w:noProof/>
          <w:lang w:val="fr-FR"/>
        </w:rPr>
        <w:t>03</w:t>
      </w:r>
      <w:r w:rsidR="00D77B42" w:rsidRPr="008646E8">
        <w:rPr>
          <w:noProof/>
          <w:lang w:val="fr-FR"/>
        </w:rPr>
        <w:t>-1000-</w:t>
      </w:r>
      <w:r w:rsidR="00DD407B">
        <w:rPr>
          <w:noProof/>
          <w:lang w:val="fr-FR"/>
        </w:rPr>
        <w:t>MOM</w:t>
      </w:r>
      <w:r w:rsidR="00D77B42" w:rsidRPr="008646E8">
        <w:rPr>
          <w:noProof/>
          <w:lang w:val="fr-FR"/>
        </w:rPr>
        <w:t>-</w:t>
      </w:r>
      <w:r w:rsidR="00DD407B">
        <w:rPr>
          <w:noProof/>
          <w:lang w:val="fr-FR"/>
        </w:rPr>
        <w:t>G</w:t>
      </w:r>
      <w:r w:rsidR="00D77B42" w:rsidRPr="008646E8">
        <w:rPr>
          <w:noProof/>
          <w:lang w:val="fr-FR"/>
        </w:rPr>
        <w:t>-</w:t>
      </w:r>
      <w:r w:rsidR="00A85394" w:rsidRPr="008646E8">
        <w:rPr>
          <w:noProof/>
          <w:lang w:val="fr-FR"/>
        </w:rPr>
        <w:t>20210</w:t>
      </w:r>
      <w:r w:rsidR="004C6EE3">
        <w:rPr>
          <w:noProof/>
          <w:lang w:val="fr-FR"/>
        </w:rPr>
        <w:t>3</w:t>
      </w:r>
      <w:r w:rsidR="00A85394">
        <w:rPr>
          <w:noProof/>
          <w:lang w:val="fr-FR"/>
        </w:rPr>
        <w:t>11</w:t>
      </w:r>
      <w:r w:rsidR="00C32DDC" w:rsidRPr="008646E8">
        <w:rPr>
          <w:noProof/>
          <w:lang w:val="fr-FR"/>
        </w:rPr>
        <w:br/>
      </w:r>
      <w:r w:rsidR="00001D36" w:rsidRPr="008646E8">
        <w:rPr>
          <w:rFonts w:cs="Arial"/>
          <w:b/>
          <w:bCs/>
        </w:rPr>
        <w:t>LOCATION</w:t>
      </w:r>
      <w:r w:rsidR="00001D36" w:rsidRPr="008646E8">
        <w:rPr>
          <w:rFonts w:cs="Arial"/>
        </w:rPr>
        <w:t>:</w:t>
      </w:r>
      <w:r w:rsidRPr="008646E8">
        <w:rPr>
          <w:rFonts w:cs="Arial"/>
        </w:rPr>
        <w:t xml:space="preserve"> </w:t>
      </w:r>
      <w:r w:rsidR="00EF24AD" w:rsidRPr="008646E8">
        <w:rPr>
          <w:rFonts w:cs="Arial"/>
        </w:rPr>
        <w:t>MS T</w:t>
      </w:r>
      <w:r w:rsidR="007052DD" w:rsidRPr="008646E8">
        <w:rPr>
          <w:rFonts w:cs="Arial"/>
        </w:rPr>
        <w:t>eam Meeting</w:t>
      </w:r>
    </w:p>
    <w:p w14:paraId="265C488C" w14:textId="15ECCDC0" w:rsidR="00D07BD9" w:rsidRPr="008646E8" w:rsidRDefault="00BC5BA3" w:rsidP="00172724">
      <w:pPr>
        <w:rPr>
          <w:rFonts w:cs="Arial"/>
        </w:rPr>
      </w:pPr>
      <w:r w:rsidRPr="008646E8">
        <w:rPr>
          <w:rFonts w:cs="Arial"/>
          <w:b/>
          <w:bCs/>
        </w:rPr>
        <w:t>CHAIRPERSON</w:t>
      </w:r>
      <w:r w:rsidRPr="008646E8">
        <w:rPr>
          <w:rFonts w:cs="Arial"/>
        </w:rPr>
        <w:t>:</w:t>
      </w:r>
      <w:r w:rsidR="00D07BD9" w:rsidRPr="008646E8">
        <w:rPr>
          <w:rFonts w:cs="Arial"/>
        </w:rPr>
        <w:t xml:space="preserve"> </w:t>
      </w:r>
      <w:r w:rsidR="00585FE3" w:rsidRPr="008646E8">
        <w:rPr>
          <w:rFonts w:cs="Arial"/>
        </w:rPr>
        <w:t>Jason Pablo</w:t>
      </w:r>
      <w:r w:rsidR="000219A3" w:rsidRPr="008646E8">
        <w:rPr>
          <w:rFonts w:cs="Arial"/>
        </w:rPr>
        <w:t xml:space="preserve">                                                       </w:t>
      </w:r>
      <w:r w:rsidR="000219A3" w:rsidRPr="008646E8">
        <w:rPr>
          <w:rFonts w:cs="Arial"/>
          <w:b/>
          <w:bCs/>
        </w:rPr>
        <w:t>Name</w:t>
      </w:r>
      <w:r w:rsidR="000219A3" w:rsidRPr="008646E8">
        <w:rPr>
          <w:rFonts w:cs="Arial"/>
        </w:rPr>
        <w:t xml:space="preserve">: </w:t>
      </w:r>
      <w:r w:rsidR="004C6EE3">
        <w:rPr>
          <w:rFonts w:cs="Arial"/>
        </w:rPr>
        <w:t>Samuel Shem M. Corvera</w:t>
      </w:r>
    </w:p>
    <w:p w14:paraId="3C0B32FA" w14:textId="029552A5" w:rsidR="000219A3" w:rsidRPr="008646E8" w:rsidRDefault="00694927" w:rsidP="00172724">
      <w:pPr>
        <w:rPr>
          <w:rFonts w:cs="Arial"/>
        </w:rPr>
      </w:pPr>
      <w:r w:rsidRPr="008646E8">
        <w:rPr>
          <w:rFonts w:cs="Arial"/>
        </w:rPr>
        <w:t xml:space="preserve">                                                                                                        </w:t>
      </w:r>
      <w:r w:rsidR="00C80A9E" w:rsidRPr="008646E8">
        <w:rPr>
          <w:rFonts w:cs="Arial"/>
        </w:rPr>
        <w:t>T:</w:t>
      </w:r>
      <w:r w:rsidRPr="008646E8">
        <w:rPr>
          <w:rFonts w:cs="Arial"/>
        </w:rPr>
        <w:t xml:space="preserve"> +632 7908 2888   </w:t>
      </w:r>
      <w:r w:rsidR="00C80A9E" w:rsidRPr="008646E8">
        <w:rPr>
          <w:rFonts w:cs="Arial"/>
        </w:rPr>
        <w:t xml:space="preserve">E: </w:t>
      </w:r>
      <w:r w:rsidR="004C6EE3">
        <w:rPr>
          <w:rFonts w:cs="Arial"/>
        </w:rPr>
        <w:t>samuel.corvera</w:t>
      </w:r>
      <w:r w:rsidR="00C80A9E" w:rsidRPr="008646E8">
        <w:rPr>
          <w:rFonts w:cs="Arial"/>
        </w:rPr>
        <w:t>@arcadis.com</w:t>
      </w:r>
    </w:p>
    <w:tbl>
      <w:tblPr>
        <w:tblStyle w:val="TableGrid"/>
        <w:tblW w:w="13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5259"/>
        <w:gridCol w:w="3351"/>
      </w:tblGrid>
      <w:tr w:rsidR="00BA5736" w:rsidRPr="008646E8" w14:paraId="38AD20B7" w14:textId="7CFFDBA3" w:rsidTr="008F18A5">
        <w:tc>
          <w:tcPr>
            <w:tcW w:w="1696" w:type="dxa"/>
          </w:tcPr>
          <w:p w14:paraId="69B1AC2F" w14:textId="41B63931" w:rsidR="00BA5736" w:rsidRPr="008646E8" w:rsidRDefault="00A21FC0" w:rsidP="00BA5736">
            <w:pPr>
              <w:rPr>
                <w:rFonts w:cs="Arial"/>
                <w:b/>
                <w:bCs/>
              </w:rPr>
            </w:pPr>
            <w:r w:rsidRPr="008646E8">
              <w:rPr>
                <w:rFonts w:cs="Arial"/>
                <w:b/>
                <w:bCs/>
              </w:rPr>
              <w:t>ATTENDANCE:</w:t>
            </w:r>
          </w:p>
        </w:tc>
        <w:tc>
          <w:tcPr>
            <w:tcW w:w="3686" w:type="dxa"/>
          </w:tcPr>
          <w:p w14:paraId="19283AFD" w14:textId="3742C5ED" w:rsidR="00BA5736" w:rsidRPr="008646E8" w:rsidRDefault="00BA5736" w:rsidP="00BA5736">
            <w:pPr>
              <w:rPr>
                <w:rFonts w:cs="Arial"/>
                <w:b/>
                <w:bCs/>
              </w:rPr>
            </w:pPr>
            <w:r w:rsidRPr="008646E8">
              <w:rPr>
                <w:rFonts w:cs="Arial"/>
                <w:b/>
                <w:bCs/>
              </w:rPr>
              <w:t>Arcadis</w:t>
            </w:r>
          </w:p>
        </w:tc>
        <w:tc>
          <w:tcPr>
            <w:tcW w:w="5259" w:type="dxa"/>
          </w:tcPr>
          <w:p w14:paraId="376BABDD" w14:textId="096347F2" w:rsidR="00BA5736" w:rsidRPr="008646E8" w:rsidRDefault="00BA5736" w:rsidP="00BA5736">
            <w:pPr>
              <w:rPr>
                <w:rFonts w:cs="Arial"/>
                <w:b/>
                <w:bCs/>
              </w:rPr>
            </w:pPr>
            <w:r w:rsidRPr="008646E8">
              <w:rPr>
                <w:rFonts w:cs="Arial"/>
                <w:b/>
                <w:bCs/>
              </w:rPr>
              <w:t>Maynilad</w:t>
            </w:r>
          </w:p>
        </w:tc>
        <w:tc>
          <w:tcPr>
            <w:tcW w:w="3351" w:type="dxa"/>
          </w:tcPr>
          <w:p w14:paraId="7E99E9AE" w14:textId="20482222" w:rsidR="00BA5736" w:rsidRPr="008646E8" w:rsidRDefault="00BA5736" w:rsidP="00BA5736">
            <w:pPr>
              <w:rPr>
                <w:rFonts w:cs="Arial"/>
                <w:b/>
                <w:bCs/>
              </w:rPr>
            </w:pPr>
            <w:r w:rsidRPr="008646E8">
              <w:rPr>
                <w:rFonts w:cs="Arial"/>
                <w:b/>
                <w:bCs/>
              </w:rPr>
              <w:t>Other stakeholders</w:t>
            </w:r>
          </w:p>
        </w:tc>
      </w:tr>
      <w:tr w:rsidR="0074261F" w:rsidRPr="008646E8" w14:paraId="4E5DBF0E" w14:textId="6256B8D5" w:rsidTr="008F18A5">
        <w:tc>
          <w:tcPr>
            <w:tcW w:w="1696" w:type="dxa"/>
          </w:tcPr>
          <w:p w14:paraId="55112691" w14:textId="47A6A62A" w:rsidR="0074261F" w:rsidRPr="008646E8" w:rsidRDefault="0074261F" w:rsidP="0074261F">
            <w:pPr>
              <w:rPr>
                <w:rFonts w:cs="Arial"/>
              </w:rPr>
            </w:pPr>
            <w:r w:rsidRPr="008646E8">
              <w:rPr>
                <w:rFonts w:cs="Arial"/>
              </w:rPr>
              <w:t>Participated</w:t>
            </w:r>
          </w:p>
        </w:tc>
        <w:tc>
          <w:tcPr>
            <w:tcW w:w="3686" w:type="dxa"/>
          </w:tcPr>
          <w:p w14:paraId="362CBF6B" w14:textId="77777777" w:rsidR="00061811" w:rsidRPr="00061811" w:rsidRDefault="00061811" w:rsidP="00061811">
            <w:pPr>
              <w:rPr>
                <w:rFonts w:cs="Arial"/>
              </w:rPr>
            </w:pPr>
            <w:r w:rsidRPr="00061811">
              <w:rPr>
                <w:rFonts w:cs="Arial"/>
              </w:rPr>
              <w:t>Arcadis</w:t>
            </w:r>
          </w:p>
          <w:p w14:paraId="23E34701" w14:textId="3B9DB3F8" w:rsidR="0074261F" w:rsidRPr="008646E8" w:rsidRDefault="00061811" w:rsidP="00061811">
            <w:pPr>
              <w:rPr>
                <w:rFonts w:cs="Arial"/>
              </w:rPr>
            </w:pPr>
            <w:r w:rsidRPr="00061811">
              <w:rPr>
                <w:rFonts w:cs="Arial"/>
              </w:rPr>
              <w:t xml:space="preserve">Jason Pablo, Exequiel Fajardo, Alexander Karl Rivera, </w:t>
            </w:r>
            <w:r>
              <w:rPr>
                <w:rFonts w:cs="Arial"/>
              </w:rPr>
              <w:t>Joseph Federizo, Samuel Shem M. Corvera</w:t>
            </w:r>
          </w:p>
        </w:tc>
        <w:tc>
          <w:tcPr>
            <w:tcW w:w="5259" w:type="dxa"/>
          </w:tcPr>
          <w:p w14:paraId="42C49CAB" w14:textId="77777777" w:rsidR="00ED10B3" w:rsidRPr="00ED10B3" w:rsidRDefault="00ED10B3" w:rsidP="00ED10B3">
            <w:pPr>
              <w:rPr>
                <w:rFonts w:cs="Arial"/>
              </w:rPr>
            </w:pPr>
            <w:r w:rsidRPr="00ED10B3">
              <w:rPr>
                <w:rFonts w:cs="Arial"/>
              </w:rPr>
              <w:t>Client</w:t>
            </w:r>
          </w:p>
          <w:p w14:paraId="6127C92D" w14:textId="0BBB2F54" w:rsidR="0074261F" w:rsidRPr="008646E8" w:rsidRDefault="00ED10B3" w:rsidP="00ED10B3">
            <w:pPr>
              <w:rPr>
                <w:rFonts w:cs="Arial"/>
              </w:rPr>
            </w:pPr>
            <w:r w:rsidRPr="00ED10B3">
              <w:rPr>
                <w:rFonts w:cs="Arial"/>
              </w:rPr>
              <w:t>Edison Malahito, Ronald Dalit, Nico Angelo Samson, Luth M Villacarlos, Alma Patrizia Palileo, Daryll Custodio, Pearl Chen, Sarah Lynn Sioting, Camille Minetta Pena, Charlie Ranoco, Elmer Brent Cauton, Jay Michael S Ilagan, Joana Rica Maramba, Kerwin Aganon, Cristopher Ganal</w:t>
            </w:r>
          </w:p>
        </w:tc>
        <w:tc>
          <w:tcPr>
            <w:tcW w:w="3351" w:type="dxa"/>
          </w:tcPr>
          <w:p w14:paraId="33FDB6C5" w14:textId="77777777" w:rsidR="0074261F" w:rsidRPr="008646E8" w:rsidRDefault="0074261F" w:rsidP="0074261F">
            <w:pPr>
              <w:rPr>
                <w:rFonts w:cs="Arial"/>
              </w:rPr>
            </w:pPr>
          </w:p>
        </w:tc>
      </w:tr>
      <w:tr w:rsidR="0074261F" w14:paraId="38C57AEB" w14:textId="77777777" w:rsidTr="006E2C6B">
        <w:trPr>
          <w:trHeight w:val="283"/>
        </w:trPr>
        <w:tc>
          <w:tcPr>
            <w:tcW w:w="1696" w:type="dxa"/>
          </w:tcPr>
          <w:p w14:paraId="64FF74C4" w14:textId="5F416EF9" w:rsidR="0074261F" w:rsidRPr="008646E8" w:rsidRDefault="0074261F" w:rsidP="0074261F">
            <w:pPr>
              <w:rPr>
                <w:rFonts w:cs="Arial"/>
              </w:rPr>
            </w:pPr>
            <w:r w:rsidRPr="008646E8">
              <w:rPr>
                <w:rFonts w:cs="Arial"/>
              </w:rPr>
              <w:t>Apologies</w:t>
            </w:r>
          </w:p>
        </w:tc>
        <w:tc>
          <w:tcPr>
            <w:tcW w:w="3686" w:type="dxa"/>
          </w:tcPr>
          <w:p w14:paraId="1119F012" w14:textId="75EB4AEC" w:rsidR="0074261F" w:rsidRPr="008646E8" w:rsidRDefault="00437CC1" w:rsidP="0074261F">
            <w:pPr>
              <w:rPr>
                <w:rFonts w:cs="Arial"/>
              </w:rPr>
            </w:pPr>
            <w:r w:rsidRPr="008646E8">
              <w:rPr>
                <w:rFonts w:cs="Arial"/>
              </w:rPr>
              <w:t>None</w:t>
            </w:r>
          </w:p>
        </w:tc>
        <w:tc>
          <w:tcPr>
            <w:tcW w:w="5259" w:type="dxa"/>
          </w:tcPr>
          <w:p w14:paraId="2B1B8D2D" w14:textId="5CA8F1F2" w:rsidR="0074261F" w:rsidRPr="008646E8" w:rsidRDefault="0074261F" w:rsidP="0074261F">
            <w:pPr>
              <w:rPr>
                <w:rFonts w:cs="Arial"/>
              </w:rPr>
            </w:pPr>
          </w:p>
        </w:tc>
        <w:tc>
          <w:tcPr>
            <w:tcW w:w="3351" w:type="dxa"/>
          </w:tcPr>
          <w:p w14:paraId="5B03B862" w14:textId="77777777" w:rsidR="0074261F" w:rsidRDefault="0074261F" w:rsidP="0074261F">
            <w:pPr>
              <w:rPr>
                <w:rFonts w:cs="Arial"/>
              </w:rPr>
            </w:pPr>
          </w:p>
        </w:tc>
      </w:tr>
    </w:tbl>
    <w:p w14:paraId="280E6E81" w14:textId="47423FC2" w:rsidR="00A16715" w:rsidRDefault="00A16715" w:rsidP="00172724">
      <w:pPr>
        <w:rPr>
          <w:rFonts w:cs="Arial"/>
        </w:rPr>
      </w:pPr>
    </w:p>
    <w:p w14:paraId="5394C041" w14:textId="0CA06218" w:rsidR="00FD3C9E" w:rsidRDefault="00FD3C9E" w:rsidP="00172724">
      <w:pPr>
        <w:rPr>
          <w:rFonts w:cs="Arial"/>
        </w:rPr>
      </w:pPr>
    </w:p>
    <w:tbl>
      <w:tblPr>
        <w:tblStyle w:val="TableGrid"/>
        <w:tblW w:w="5000" w:type="pct"/>
        <w:jc w:val="center"/>
        <w:tblLook w:val="04A0" w:firstRow="1" w:lastRow="0" w:firstColumn="1" w:lastColumn="0" w:noHBand="0" w:noVBand="1"/>
      </w:tblPr>
      <w:tblGrid>
        <w:gridCol w:w="962"/>
        <w:gridCol w:w="928"/>
        <w:gridCol w:w="1924"/>
        <w:gridCol w:w="3077"/>
        <w:gridCol w:w="2782"/>
        <w:gridCol w:w="929"/>
        <w:gridCol w:w="946"/>
        <w:gridCol w:w="1640"/>
        <w:gridCol w:w="804"/>
      </w:tblGrid>
      <w:tr w:rsidR="00B12B94" w14:paraId="24E31784" w14:textId="77777777" w:rsidTr="00B37A09">
        <w:trPr>
          <w:tblHeader/>
          <w:jc w:val="center"/>
        </w:trPr>
        <w:tc>
          <w:tcPr>
            <w:tcW w:w="344" w:type="pct"/>
            <w:vAlign w:val="center"/>
          </w:tcPr>
          <w:p w14:paraId="4669518B" w14:textId="6356E7F5" w:rsidR="00C400B9" w:rsidRDefault="00C400B9" w:rsidP="006E5894">
            <w:pPr>
              <w:jc w:val="center"/>
              <w:rPr>
                <w:rFonts w:cs="Arial"/>
              </w:rPr>
            </w:pPr>
            <w:r w:rsidRPr="0009431F">
              <w:rPr>
                <w:rFonts w:cs="Arial"/>
                <w:b/>
                <w:bCs/>
                <w:color w:val="000000"/>
                <w:lang w:val="en-US" w:eastAsia="ja-JP"/>
              </w:rPr>
              <w:t>ID</w:t>
            </w:r>
          </w:p>
        </w:tc>
        <w:tc>
          <w:tcPr>
            <w:tcW w:w="332" w:type="pct"/>
          </w:tcPr>
          <w:p w14:paraId="0E0FC4E7" w14:textId="4B3BA10A" w:rsidR="00C400B9" w:rsidRPr="0009431F" w:rsidRDefault="00C400B9" w:rsidP="00E4155C">
            <w:pPr>
              <w:rPr>
                <w:rFonts w:cs="Arial"/>
                <w:b/>
                <w:bCs/>
                <w:color w:val="000000"/>
                <w:lang w:val="en-US" w:eastAsia="ja-JP"/>
              </w:rPr>
            </w:pPr>
            <w:r>
              <w:rPr>
                <w:rFonts w:cs="Arial"/>
                <w:b/>
                <w:bCs/>
                <w:color w:val="000000"/>
                <w:lang w:val="en-US" w:eastAsia="ja-JP"/>
              </w:rPr>
              <w:t>Activities</w:t>
            </w:r>
          </w:p>
        </w:tc>
        <w:tc>
          <w:tcPr>
            <w:tcW w:w="688" w:type="pct"/>
          </w:tcPr>
          <w:p w14:paraId="58889AF3" w14:textId="32630103" w:rsidR="00C400B9" w:rsidRPr="0009431F" w:rsidRDefault="00C400B9" w:rsidP="00B37A09">
            <w:pPr>
              <w:jc w:val="center"/>
              <w:rPr>
                <w:rFonts w:cs="Arial"/>
                <w:b/>
                <w:bCs/>
                <w:color w:val="000000"/>
                <w:lang w:val="en-US" w:eastAsia="ja-JP"/>
              </w:rPr>
            </w:pPr>
            <w:r>
              <w:rPr>
                <w:rFonts w:cs="Arial"/>
                <w:b/>
                <w:bCs/>
                <w:color w:val="000000"/>
                <w:lang w:val="en-US" w:eastAsia="ja-JP"/>
              </w:rPr>
              <w:t>CAT</w:t>
            </w:r>
          </w:p>
        </w:tc>
        <w:tc>
          <w:tcPr>
            <w:tcW w:w="1100" w:type="pct"/>
            <w:vAlign w:val="center"/>
          </w:tcPr>
          <w:p w14:paraId="47541D5C" w14:textId="20A0EBF3" w:rsidR="00C400B9" w:rsidRDefault="00C400B9" w:rsidP="00E4155C">
            <w:pPr>
              <w:rPr>
                <w:rFonts w:cs="Arial"/>
              </w:rPr>
            </w:pPr>
            <w:r w:rsidRPr="0009431F">
              <w:rPr>
                <w:rFonts w:cs="Arial"/>
                <w:b/>
                <w:bCs/>
                <w:color w:val="000000"/>
                <w:lang w:val="en-US" w:eastAsia="ja-JP"/>
              </w:rPr>
              <w:t>Minute</w:t>
            </w:r>
            <w:r>
              <w:rPr>
                <w:rFonts w:cs="Arial"/>
                <w:b/>
                <w:bCs/>
                <w:color w:val="000000"/>
                <w:lang w:val="en-US" w:eastAsia="ja-JP"/>
              </w:rPr>
              <w:t xml:space="preserve"> items</w:t>
            </w:r>
          </w:p>
        </w:tc>
        <w:tc>
          <w:tcPr>
            <w:tcW w:w="994" w:type="pct"/>
            <w:vAlign w:val="center"/>
          </w:tcPr>
          <w:p w14:paraId="00F736C1" w14:textId="4CCFE2C8" w:rsidR="00C400B9" w:rsidRDefault="00C400B9" w:rsidP="00E4155C">
            <w:pPr>
              <w:rPr>
                <w:rFonts w:cs="Arial"/>
              </w:rPr>
            </w:pPr>
            <w:r>
              <w:rPr>
                <w:rFonts w:cs="Arial"/>
                <w:b/>
                <w:bCs/>
                <w:color w:val="000000"/>
                <w:lang w:val="en-US" w:eastAsia="ja-JP"/>
              </w:rPr>
              <w:t>Actions</w:t>
            </w:r>
          </w:p>
        </w:tc>
        <w:tc>
          <w:tcPr>
            <w:tcW w:w="332" w:type="pct"/>
            <w:vAlign w:val="center"/>
          </w:tcPr>
          <w:p w14:paraId="26FC45E8" w14:textId="5E3BF4D0" w:rsidR="00C400B9" w:rsidRDefault="00C400B9" w:rsidP="003C70AA">
            <w:pPr>
              <w:jc w:val="center"/>
              <w:rPr>
                <w:rFonts w:cs="Arial"/>
              </w:rPr>
            </w:pPr>
            <w:r>
              <w:rPr>
                <w:rFonts w:cs="Arial"/>
                <w:b/>
                <w:bCs/>
                <w:color w:val="000000"/>
                <w:lang w:val="en-US" w:eastAsia="ja-JP"/>
              </w:rPr>
              <w:t>Status</w:t>
            </w:r>
          </w:p>
        </w:tc>
        <w:tc>
          <w:tcPr>
            <w:tcW w:w="338" w:type="pct"/>
            <w:vAlign w:val="center"/>
          </w:tcPr>
          <w:p w14:paraId="3712AD2D" w14:textId="3D2BA774" w:rsidR="00C400B9" w:rsidRDefault="00C400B9" w:rsidP="00E4155C">
            <w:pPr>
              <w:rPr>
                <w:rFonts w:cs="Arial"/>
              </w:rPr>
            </w:pPr>
            <w:r w:rsidRPr="0009431F">
              <w:rPr>
                <w:rFonts w:cs="Arial"/>
                <w:b/>
                <w:bCs/>
                <w:color w:val="000000"/>
                <w:lang w:val="en-US" w:eastAsia="ja-JP"/>
              </w:rPr>
              <w:t>Resp</w:t>
            </w:r>
            <w:r>
              <w:rPr>
                <w:rFonts w:cs="Arial"/>
                <w:b/>
                <w:bCs/>
                <w:color w:val="000000"/>
                <w:lang w:val="en-US" w:eastAsia="ja-JP"/>
              </w:rPr>
              <w:t>.</w:t>
            </w:r>
          </w:p>
        </w:tc>
        <w:tc>
          <w:tcPr>
            <w:tcW w:w="586" w:type="pct"/>
            <w:vAlign w:val="center"/>
          </w:tcPr>
          <w:p w14:paraId="628A58CC" w14:textId="4EC3E974" w:rsidR="00C400B9" w:rsidRDefault="00C400B9" w:rsidP="00E4155C">
            <w:pPr>
              <w:rPr>
                <w:rFonts w:cs="Arial"/>
              </w:rPr>
            </w:pPr>
            <w:r w:rsidRPr="0009431F">
              <w:rPr>
                <w:rFonts w:cs="Arial"/>
                <w:b/>
                <w:bCs/>
                <w:color w:val="000000"/>
                <w:lang w:val="en-US" w:eastAsia="ja-JP"/>
              </w:rPr>
              <w:t>Due</w:t>
            </w:r>
            <w:r>
              <w:rPr>
                <w:rFonts w:cs="Arial"/>
                <w:b/>
                <w:bCs/>
                <w:color w:val="000000"/>
                <w:lang w:val="en-US" w:eastAsia="ja-JP"/>
              </w:rPr>
              <w:t xml:space="preserve"> </w:t>
            </w:r>
            <w:r w:rsidRPr="0009431F">
              <w:rPr>
                <w:rFonts w:cs="Arial"/>
                <w:b/>
                <w:bCs/>
                <w:color w:val="000000"/>
                <w:lang w:val="en-US" w:eastAsia="ja-JP"/>
              </w:rPr>
              <w:t>date</w:t>
            </w:r>
          </w:p>
        </w:tc>
        <w:tc>
          <w:tcPr>
            <w:tcW w:w="287" w:type="pct"/>
            <w:vAlign w:val="center"/>
          </w:tcPr>
          <w:p w14:paraId="707D6A2A" w14:textId="4CDFD896" w:rsidR="00C400B9" w:rsidRDefault="00C400B9" w:rsidP="00E4155C">
            <w:pPr>
              <w:rPr>
                <w:rFonts w:cs="Arial"/>
              </w:rPr>
            </w:pPr>
            <w:r>
              <w:rPr>
                <w:rFonts w:cs="Arial"/>
                <w:b/>
                <w:bCs/>
                <w:color w:val="000000"/>
                <w:lang w:val="en-US" w:eastAsia="ja-JP"/>
              </w:rPr>
              <w:t>Remark</w:t>
            </w:r>
          </w:p>
        </w:tc>
      </w:tr>
      <w:tr w:rsidR="00545EDD" w14:paraId="669CD809" w14:textId="77777777" w:rsidTr="00B37A09">
        <w:trPr>
          <w:jc w:val="center"/>
        </w:trPr>
        <w:tc>
          <w:tcPr>
            <w:tcW w:w="344" w:type="pct"/>
            <w:shd w:val="clear" w:color="auto" w:fill="FFFFFF"/>
          </w:tcPr>
          <w:p w14:paraId="2EB29BE6" w14:textId="4798FBE6" w:rsidR="00545EDD" w:rsidRPr="00C00F3C" w:rsidRDefault="00545EDD" w:rsidP="00545EDD">
            <w:pPr>
              <w:jc w:val="center"/>
            </w:pPr>
            <w:r w:rsidRPr="00C00F3C">
              <w:t>S001</w:t>
            </w:r>
          </w:p>
        </w:tc>
        <w:tc>
          <w:tcPr>
            <w:tcW w:w="332" w:type="pct"/>
            <w:shd w:val="clear" w:color="auto" w:fill="FFFFFF"/>
          </w:tcPr>
          <w:p w14:paraId="1513A411" w14:textId="530475C1" w:rsidR="00545EDD" w:rsidRPr="00C00F3C" w:rsidRDefault="00545EDD" w:rsidP="00545EDD">
            <w:pPr>
              <w:jc w:val="center"/>
            </w:pPr>
            <w:r w:rsidRPr="00C00F3C">
              <w:t>13</w:t>
            </w:r>
          </w:p>
        </w:tc>
        <w:tc>
          <w:tcPr>
            <w:tcW w:w="688" w:type="pct"/>
            <w:shd w:val="clear" w:color="auto" w:fill="FFFFFF"/>
          </w:tcPr>
          <w:p w14:paraId="2D89EE07" w14:textId="6D2646BA" w:rsidR="00545EDD" w:rsidRPr="00C00F3C" w:rsidRDefault="00545EDD" w:rsidP="00545EDD">
            <w:pPr>
              <w:jc w:val="center"/>
            </w:pPr>
            <w:r w:rsidRPr="00C00F3C">
              <w:t>Safety</w:t>
            </w:r>
          </w:p>
        </w:tc>
        <w:tc>
          <w:tcPr>
            <w:tcW w:w="1100" w:type="pct"/>
            <w:shd w:val="clear" w:color="auto" w:fill="FFFFFF"/>
          </w:tcPr>
          <w:p w14:paraId="1F7D51D2" w14:textId="707430B3" w:rsidR="00545EDD" w:rsidRPr="00C00F3C" w:rsidRDefault="00545EDD" w:rsidP="00545EDD">
            <w:r w:rsidRPr="00C00F3C">
              <w:t>Arcadis presented safety share on Driving in Company Business</w:t>
            </w:r>
          </w:p>
        </w:tc>
        <w:tc>
          <w:tcPr>
            <w:tcW w:w="994" w:type="pct"/>
            <w:shd w:val="clear" w:color="auto" w:fill="FFFFFF"/>
          </w:tcPr>
          <w:p w14:paraId="25B89F83" w14:textId="77777777" w:rsidR="00545EDD" w:rsidRPr="00C00F3C" w:rsidRDefault="00545EDD" w:rsidP="00545EDD"/>
        </w:tc>
        <w:tc>
          <w:tcPr>
            <w:tcW w:w="332" w:type="pct"/>
            <w:shd w:val="clear" w:color="auto" w:fill="FFFFFF"/>
          </w:tcPr>
          <w:p w14:paraId="36CC1D3D" w14:textId="347D28DB" w:rsidR="00545EDD" w:rsidRDefault="00545EDD" w:rsidP="00545EDD">
            <w:pPr>
              <w:jc w:val="center"/>
            </w:pPr>
            <w:r w:rsidRPr="00C00F3C">
              <w:t>FI</w:t>
            </w:r>
          </w:p>
        </w:tc>
        <w:tc>
          <w:tcPr>
            <w:tcW w:w="338" w:type="pct"/>
            <w:shd w:val="clear" w:color="auto" w:fill="FFFFFF"/>
          </w:tcPr>
          <w:p w14:paraId="4F8A6CEC" w14:textId="77777777" w:rsidR="00545EDD" w:rsidRPr="00C00F3C" w:rsidRDefault="00545EDD" w:rsidP="00545EDD">
            <w:pPr>
              <w:jc w:val="center"/>
            </w:pPr>
          </w:p>
        </w:tc>
        <w:tc>
          <w:tcPr>
            <w:tcW w:w="586" w:type="pct"/>
          </w:tcPr>
          <w:p w14:paraId="0C8189AE" w14:textId="77777777" w:rsidR="00545EDD" w:rsidRPr="00B37A09" w:rsidRDefault="00545EDD" w:rsidP="00545EDD">
            <w:pPr>
              <w:rPr>
                <w:rFonts w:cs="Arial"/>
                <w:highlight w:val="yellow"/>
              </w:rPr>
            </w:pPr>
          </w:p>
        </w:tc>
        <w:tc>
          <w:tcPr>
            <w:tcW w:w="287" w:type="pct"/>
          </w:tcPr>
          <w:p w14:paraId="40952DB4" w14:textId="77777777" w:rsidR="00545EDD" w:rsidRDefault="00545EDD" w:rsidP="00545EDD"/>
          <w:p w14:paraId="36072B8E" w14:textId="77777777" w:rsidR="00545EDD" w:rsidRDefault="00545EDD" w:rsidP="00545EDD"/>
          <w:p w14:paraId="608B99EC" w14:textId="77777777" w:rsidR="00545EDD" w:rsidRDefault="00545EDD" w:rsidP="00545EDD">
            <w:pPr>
              <w:rPr>
                <w:rFonts w:cs="Arial"/>
              </w:rPr>
            </w:pPr>
          </w:p>
        </w:tc>
      </w:tr>
      <w:tr w:rsidR="00545EDD" w14:paraId="2913D146" w14:textId="77777777" w:rsidTr="00B37A09">
        <w:trPr>
          <w:jc w:val="center"/>
        </w:trPr>
        <w:tc>
          <w:tcPr>
            <w:tcW w:w="344" w:type="pct"/>
            <w:shd w:val="clear" w:color="auto" w:fill="FFFFFF"/>
          </w:tcPr>
          <w:p w14:paraId="123DE907" w14:textId="355E486E" w:rsidR="00545EDD" w:rsidRPr="00B37A09" w:rsidRDefault="00545EDD" w:rsidP="00545EDD">
            <w:pPr>
              <w:jc w:val="center"/>
              <w:rPr>
                <w:rFonts w:cs="Arial"/>
                <w:highlight w:val="yellow"/>
              </w:rPr>
            </w:pPr>
            <w:r w:rsidRPr="00C00F3C">
              <w:t>A032</w:t>
            </w:r>
          </w:p>
        </w:tc>
        <w:tc>
          <w:tcPr>
            <w:tcW w:w="332" w:type="pct"/>
            <w:shd w:val="clear" w:color="auto" w:fill="FFFFFF"/>
          </w:tcPr>
          <w:p w14:paraId="3E81AA81" w14:textId="0624DB3D" w:rsidR="00545EDD" w:rsidRPr="00B37A09" w:rsidRDefault="00545EDD" w:rsidP="00545EDD">
            <w:pPr>
              <w:jc w:val="center"/>
              <w:rPr>
                <w:rFonts w:cs="Arial"/>
                <w:color w:val="000000"/>
                <w:highlight w:val="yellow"/>
              </w:rPr>
            </w:pPr>
            <w:r w:rsidRPr="00C00F3C">
              <w:t>13, 8</w:t>
            </w:r>
          </w:p>
        </w:tc>
        <w:tc>
          <w:tcPr>
            <w:tcW w:w="688" w:type="pct"/>
            <w:shd w:val="clear" w:color="auto" w:fill="FFFFFF"/>
          </w:tcPr>
          <w:p w14:paraId="51C6D8F8" w14:textId="4EFB71BA" w:rsidR="00545EDD" w:rsidRPr="00B37A09" w:rsidRDefault="00545EDD" w:rsidP="00545EDD">
            <w:pPr>
              <w:jc w:val="center"/>
              <w:rPr>
                <w:rFonts w:cs="Arial"/>
                <w:color w:val="000000"/>
                <w:highlight w:val="yellow"/>
              </w:rPr>
            </w:pPr>
            <w:r w:rsidRPr="00C00F3C">
              <w:t>Engineering</w:t>
            </w:r>
          </w:p>
        </w:tc>
        <w:tc>
          <w:tcPr>
            <w:tcW w:w="1100" w:type="pct"/>
            <w:shd w:val="clear" w:color="auto" w:fill="FFFFFF"/>
          </w:tcPr>
          <w:p w14:paraId="21C672F6" w14:textId="7750B1AB" w:rsidR="00545EDD" w:rsidRPr="00B37A09" w:rsidRDefault="00545EDD" w:rsidP="00545EDD">
            <w:pPr>
              <w:rPr>
                <w:rFonts w:cs="Arial"/>
                <w:color w:val="000000"/>
                <w:highlight w:val="yellow"/>
              </w:rPr>
            </w:pPr>
            <w:r w:rsidRPr="00C00F3C">
              <w:t>Maynilad to provide the preferred operational scheme of the Teresa Distribution considering the provided Tapping Points after their internal discussions.</w:t>
            </w:r>
          </w:p>
        </w:tc>
        <w:tc>
          <w:tcPr>
            <w:tcW w:w="994" w:type="pct"/>
            <w:shd w:val="clear" w:color="auto" w:fill="FFFFFF"/>
          </w:tcPr>
          <w:p w14:paraId="55351059" w14:textId="217D418B" w:rsidR="00545EDD" w:rsidRPr="00B37A09" w:rsidRDefault="00545EDD" w:rsidP="00545EDD">
            <w:pPr>
              <w:rPr>
                <w:rFonts w:cs="Arial"/>
                <w:highlight w:val="yellow"/>
              </w:rPr>
            </w:pPr>
            <w:r w:rsidRPr="00C00F3C">
              <w:t>Maynila</w:t>
            </w:r>
            <w:r w:rsidR="00642E0F">
              <w:t>d</w:t>
            </w:r>
            <w:r w:rsidRPr="00C00F3C">
              <w:t xml:space="preserve"> will provide the agreed operational scheme to Arcadis. 02/23/2021 - DC of Maynilad have provided the operation scheme. 03/11/2021 - </w:t>
            </w:r>
            <w:r w:rsidR="00D27436">
              <w:t>Arcadis to provide additional simulation for the operational scheme sent by DC and provide details of pressure drop on stub-out.</w:t>
            </w:r>
          </w:p>
        </w:tc>
        <w:tc>
          <w:tcPr>
            <w:tcW w:w="332" w:type="pct"/>
            <w:shd w:val="clear" w:color="auto" w:fill="FFFFFF"/>
          </w:tcPr>
          <w:p w14:paraId="6FC0FD05" w14:textId="534067A4" w:rsidR="00545EDD" w:rsidRPr="00B37A09" w:rsidRDefault="00545EDD" w:rsidP="00545EDD">
            <w:pPr>
              <w:jc w:val="center"/>
              <w:rPr>
                <w:rFonts w:cs="Arial"/>
                <w:highlight w:val="yellow"/>
              </w:rPr>
            </w:pPr>
            <w:r>
              <w:t>Open</w:t>
            </w:r>
          </w:p>
        </w:tc>
        <w:tc>
          <w:tcPr>
            <w:tcW w:w="338" w:type="pct"/>
            <w:shd w:val="clear" w:color="auto" w:fill="FFFFFF"/>
          </w:tcPr>
          <w:p w14:paraId="59B7AF16" w14:textId="047574E6" w:rsidR="00545EDD" w:rsidRPr="00B37A09" w:rsidRDefault="00545EDD" w:rsidP="00545EDD">
            <w:pPr>
              <w:jc w:val="center"/>
              <w:rPr>
                <w:rFonts w:cs="Arial"/>
                <w:highlight w:val="yellow"/>
              </w:rPr>
            </w:pPr>
            <w:r w:rsidRPr="00C00F3C">
              <w:t>Arcadis</w:t>
            </w:r>
          </w:p>
        </w:tc>
        <w:tc>
          <w:tcPr>
            <w:tcW w:w="586" w:type="pct"/>
          </w:tcPr>
          <w:p w14:paraId="76C4CC03" w14:textId="77777777" w:rsidR="00545EDD" w:rsidRPr="00B37A09" w:rsidRDefault="00545EDD" w:rsidP="00545EDD">
            <w:pPr>
              <w:rPr>
                <w:rFonts w:cs="Arial"/>
                <w:highlight w:val="yellow"/>
              </w:rPr>
            </w:pPr>
          </w:p>
        </w:tc>
        <w:tc>
          <w:tcPr>
            <w:tcW w:w="287" w:type="pct"/>
          </w:tcPr>
          <w:p w14:paraId="76D373F1" w14:textId="159D8184" w:rsidR="00545EDD" w:rsidRDefault="00545EDD" w:rsidP="00545EDD">
            <w:pPr>
              <w:rPr>
                <w:rFonts w:cs="Arial"/>
              </w:rPr>
            </w:pPr>
          </w:p>
        </w:tc>
      </w:tr>
      <w:tr w:rsidR="00545EDD" w14:paraId="27AF042A" w14:textId="77777777" w:rsidTr="00B37A09">
        <w:trPr>
          <w:jc w:val="center"/>
        </w:trPr>
        <w:tc>
          <w:tcPr>
            <w:tcW w:w="344" w:type="pct"/>
            <w:shd w:val="clear" w:color="auto" w:fill="FFFFFF"/>
          </w:tcPr>
          <w:p w14:paraId="7A0FF3A2" w14:textId="2912484A" w:rsidR="00545EDD" w:rsidRPr="00DE5D17" w:rsidRDefault="00545EDD" w:rsidP="00545EDD">
            <w:pPr>
              <w:jc w:val="center"/>
            </w:pPr>
            <w:r w:rsidRPr="00C00F3C">
              <w:t>A034</w:t>
            </w:r>
          </w:p>
        </w:tc>
        <w:tc>
          <w:tcPr>
            <w:tcW w:w="332" w:type="pct"/>
            <w:shd w:val="clear" w:color="auto" w:fill="FFFFFF"/>
          </w:tcPr>
          <w:p w14:paraId="510297A5" w14:textId="3D6C0338" w:rsidR="00545EDD" w:rsidRPr="00DE5D17" w:rsidRDefault="00545EDD" w:rsidP="00545EDD">
            <w:pPr>
              <w:jc w:val="center"/>
            </w:pPr>
            <w:r w:rsidRPr="00C00F3C">
              <w:t>13, 8</w:t>
            </w:r>
          </w:p>
        </w:tc>
        <w:tc>
          <w:tcPr>
            <w:tcW w:w="688" w:type="pct"/>
            <w:shd w:val="clear" w:color="auto" w:fill="FFFFFF"/>
          </w:tcPr>
          <w:p w14:paraId="6B807047" w14:textId="73C447FE" w:rsidR="00545EDD" w:rsidRPr="00B37A09" w:rsidRDefault="00545EDD" w:rsidP="00545EDD">
            <w:pPr>
              <w:jc w:val="center"/>
              <w:rPr>
                <w:rFonts w:cs="Arial"/>
                <w:color w:val="000000"/>
                <w:lang w:val="en-US" w:eastAsia="en-US"/>
              </w:rPr>
            </w:pPr>
            <w:r w:rsidRPr="00C00F3C">
              <w:t>Design</w:t>
            </w:r>
          </w:p>
        </w:tc>
        <w:tc>
          <w:tcPr>
            <w:tcW w:w="1100" w:type="pct"/>
            <w:shd w:val="clear" w:color="auto" w:fill="FFFFFF"/>
          </w:tcPr>
          <w:p w14:paraId="39603DBE" w14:textId="3F25DBA8" w:rsidR="00545EDD" w:rsidRPr="00DE5D17" w:rsidRDefault="00545EDD" w:rsidP="00545EDD">
            <w:r w:rsidRPr="00C00F3C">
              <w:t xml:space="preserve">Maynilad </w:t>
            </w:r>
            <w:r w:rsidR="001D5888" w:rsidRPr="00C00F3C">
              <w:t>shall inform</w:t>
            </w:r>
            <w:r w:rsidRPr="00C00F3C">
              <w:t xml:space="preserve"> Arcadis of the preferred pipe material that will be  considered in the design.</w:t>
            </w:r>
          </w:p>
        </w:tc>
        <w:tc>
          <w:tcPr>
            <w:tcW w:w="994" w:type="pct"/>
            <w:shd w:val="clear" w:color="auto" w:fill="FFFFFF"/>
          </w:tcPr>
          <w:p w14:paraId="7C4105EF" w14:textId="77777777" w:rsidR="001B248A" w:rsidRDefault="00545EDD" w:rsidP="00545EDD">
            <w:r w:rsidRPr="00C00F3C">
              <w:t xml:space="preserve">Maynilad to provide the preferred pipe material.                 </w:t>
            </w:r>
          </w:p>
          <w:p w14:paraId="3C2D75DE" w14:textId="05ED50CA" w:rsidR="00545EDD" w:rsidRPr="00DE5D17" w:rsidRDefault="00545EDD" w:rsidP="00545EDD">
            <w:r w:rsidRPr="00C00F3C">
              <w:t>03/11/2021 - Maynilad is open for suggestion on preferred pipe materials.  Based on standard, steel pipe is considered on bridge crossing. Arcadis to propose prefer pipe material</w:t>
            </w:r>
          </w:p>
        </w:tc>
        <w:tc>
          <w:tcPr>
            <w:tcW w:w="332" w:type="pct"/>
            <w:shd w:val="clear" w:color="auto" w:fill="FFFFFF"/>
          </w:tcPr>
          <w:p w14:paraId="370FA94E" w14:textId="68B77609" w:rsidR="00545EDD" w:rsidRDefault="00545EDD" w:rsidP="00545EDD">
            <w:pPr>
              <w:jc w:val="center"/>
            </w:pPr>
            <w:r>
              <w:t>Open</w:t>
            </w:r>
          </w:p>
        </w:tc>
        <w:tc>
          <w:tcPr>
            <w:tcW w:w="338" w:type="pct"/>
            <w:shd w:val="clear" w:color="auto" w:fill="FFFFFF"/>
          </w:tcPr>
          <w:p w14:paraId="6EDEDF23" w14:textId="239E1D64" w:rsidR="00545EDD" w:rsidRPr="00B37A09" w:rsidRDefault="00545EDD" w:rsidP="00545EDD">
            <w:pPr>
              <w:rPr>
                <w:rFonts w:cs="Arial"/>
              </w:rPr>
            </w:pPr>
            <w:r w:rsidRPr="00C00F3C">
              <w:t>Arcadis</w:t>
            </w:r>
          </w:p>
        </w:tc>
        <w:tc>
          <w:tcPr>
            <w:tcW w:w="586" w:type="pct"/>
          </w:tcPr>
          <w:p w14:paraId="77233EB1" w14:textId="77777777" w:rsidR="00545EDD" w:rsidRPr="00DE5D17" w:rsidRDefault="00545EDD" w:rsidP="00545EDD"/>
        </w:tc>
        <w:tc>
          <w:tcPr>
            <w:tcW w:w="287" w:type="pct"/>
          </w:tcPr>
          <w:p w14:paraId="1E290B9B" w14:textId="567E5F65" w:rsidR="00545EDD" w:rsidRDefault="00545EDD" w:rsidP="00545EDD">
            <w:pPr>
              <w:rPr>
                <w:rFonts w:cs="Arial"/>
              </w:rPr>
            </w:pPr>
          </w:p>
        </w:tc>
      </w:tr>
      <w:tr w:rsidR="00545EDD" w14:paraId="6439DC7B" w14:textId="77777777" w:rsidTr="00B37A09">
        <w:trPr>
          <w:jc w:val="center"/>
        </w:trPr>
        <w:tc>
          <w:tcPr>
            <w:tcW w:w="344" w:type="pct"/>
            <w:shd w:val="clear" w:color="auto" w:fill="FFFFFF"/>
          </w:tcPr>
          <w:p w14:paraId="79EF8849" w14:textId="690682DF" w:rsidR="00545EDD" w:rsidRPr="00B37A09" w:rsidRDefault="00545EDD" w:rsidP="00545EDD">
            <w:pPr>
              <w:jc w:val="center"/>
              <w:rPr>
                <w:rFonts w:cs="Arial"/>
                <w:highlight w:val="yellow"/>
              </w:rPr>
            </w:pPr>
            <w:r w:rsidRPr="00C00F3C">
              <w:t>A037</w:t>
            </w:r>
          </w:p>
        </w:tc>
        <w:tc>
          <w:tcPr>
            <w:tcW w:w="332" w:type="pct"/>
            <w:shd w:val="clear" w:color="auto" w:fill="FFFFFF"/>
          </w:tcPr>
          <w:p w14:paraId="13ABD31A" w14:textId="1F5A72A2" w:rsidR="00545EDD" w:rsidRPr="00B37A09" w:rsidRDefault="00545EDD" w:rsidP="00545EDD">
            <w:pPr>
              <w:jc w:val="center"/>
              <w:rPr>
                <w:rFonts w:cs="Arial"/>
                <w:color w:val="000000"/>
                <w:highlight w:val="yellow"/>
              </w:rPr>
            </w:pPr>
            <w:r w:rsidRPr="00C00F3C">
              <w:t>13, 8</w:t>
            </w:r>
          </w:p>
        </w:tc>
        <w:tc>
          <w:tcPr>
            <w:tcW w:w="688" w:type="pct"/>
            <w:shd w:val="clear" w:color="auto" w:fill="FFFFFF"/>
          </w:tcPr>
          <w:p w14:paraId="5D7AD254" w14:textId="665BE17D" w:rsidR="00545EDD" w:rsidRPr="00B37A09" w:rsidRDefault="00545EDD" w:rsidP="00545EDD">
            <w:pPr>
              <w:jc w:val="center"/>
              <w:rPr>
                <w:rFonts w:cs="Arial"/>
                <w:color w:val="000000"/>
                <w:highlight w:val="yellow"/>
              </w:rPr>
            </w:pPr>
            <w:r w:rsidRPr="00C00F3C">
              <w:t>PQ</w:t>
            </w:r>
          </w:p>
        </w:tc>
        <w:tc>
          <w:tcPr>
            <w:tcW w:w="1100" w:type="pct"/>
            <w:shd w:val="clear" w:color="auto" w:fill="FFFFFF"/>
          </w:tcPr>
          <w:p w14:paraId="355DA036" w14:textId="3A32D8CC" w:rsidR="00545EDD" w:rsidRPr="00B37A09" w:rsidRDefault="00545EDD" w:rsidP="00545EDD">
            <w:pPr>
              <w:rPr>
                <w:rFonts w:cs="Arial"/>
                <w:color w:val="000000"/>
                <w:highlight w:val="yellow"/>
              </w:rPr>
            </w:pPr>
            <w:r w:rsidRPr="00C00F3C">
              <w:t>Maynilad requested to include their updated Automation requirements in the Employer’s Information Requirements.</w:t>
            </w:r>
          </w:p>
        </w:tc>
        <w:tc>
          <w:tcPr>
            <w:tcW w:w="994" w:type="pct"/>
            <w:shd w:val="clear" w:color="auto" w:fill="FFFFFF"/>
          </w:tcPr>
          <w:p w14:paraId="63D7FD00" w14:textId="50E61FCF" w:rsidR="00545EDD" w:rsidRPr="00B37A09" w:rsidRDefault="00545EDD" w:rsidP="00545EDD">
            <w:pPr>
              <w:rPr>
                <w:rFonts w:cs="Arial"/>
                <w:highlight w:val="yellow"/>
              </w:rPr>
            </w:pPr>
            <w:r w:rsidRPr="00C00F3C">
              <w:t xml:space="preserve">Maynilad will provide updated Automation requirement          03/11/2021 - LV of Maynilad </w:t>
            </w:r>
            <w:r w:rsidRPr="00C00F3C">
              <w:lastRenderedPageBreak/>
              <w:t>requested Arcadis to submit copy of ER to Maynilad for the preparation of A&amp;I requirements.</w:t>
            </w:r>
          </w:p>
        </w:tc>
        <w:tc>
          <w:tcPr>
            <w:tcW w:w="332" w:type="pct"/>
            <w:shd w:val="clear" w:color="auto" w:fill="FFFFFF"/>
          </w:tcPr>
          <w:p w14:paraId="7011CA7B" w14:textId="204AECFE" w:rsidR="00545EDD" w:rsidRPr="00B37A09" w:rsidRDefault="00545EDD" w:rsidP="00545EDD">
            <w:pPr>
              <w:jc w:val="center"/>
              <w:rPr>
                <w:rFonts w:cs="Arial"/>
                <w:highlight w:val="yellow"/>
              </w:rPr>
            </w:pPr>
            <w:r>
              <w:lastRenderedPageBreak/>
              <w:t>Open</w:t>
            </w:r>
          </w:p>
        </w:tc>
        <w:tc>
          <w:tcPr>
            <w:tcW w:w="338" w:type="pct"/>
            <w:shd w:val="clear" w:color="auto" w:fill="FFFFFF"/>
          </w:tcPr>
          <w:p w14:paraId="7591B695" w14:textId="0B951F20" w:rsidR="00545EDD" w:rsidRPr="00B37A09" w:rsidRDefault="00545EDD" w:rsidP="00545EDD">
            <w:pPr>
              <w:rPr>
                <w:rFonts w:cs="Arial"/>
                <w:highlight w:val="yellow"/>
              </w:rPr>
            </w:pPr>
            <w:r w:rsidRPr="00C00F3C">
              <w:t>Arcadis</w:t>
            </w:r>
          </w:p>
        </w:tc>
        <w:tc>
          <w:tcPr>
            <w:tcW w:w="586" w:type="pct"/>
          </w:tcPr>
          <w:p w14:paraId="72167387" w14:textId="72D7D1D5" w:rsidR="00545EDD" w:rsidRPr="00B37A09" w:rsidRDefault="00545EDD" w:rsidP="00545EDD">
            <w:pPr>
              <w:rPr>
                <w:rFonts w:cs="Arial"/>
                <w:highlight w:val="yellow"/>
              </w:rPr>
            </w:pPr>
          </w:p>
        </w:tc>
        <w:tc>
          <w:tcPr>
            <w:tcW w:w="287" w:type="pct"/>
          </w:tcPr>
          <w:p w14:paraId="4D6A4E12" w14:textId="77777777" w:rsidR="00545EDD" w:rsidRDefault="00545EDD" w:rsidP="00545EDD">
            <w:pPr>
              <w:rPr>
                <w:rFonts w:cs="Arial"/>
              </w:rPr>
            </w:pPr>
          </w:p>
          <w:p w14:paraId="2EF01CD4" w14:textId="77777777" w:rsidR="00545EDD" w:rsidRDefault="00545EDD" w:rsidP="00545EDD">
            <w:pPr>
              <w:rPr>
                <w:rFonts w:cs="Arial"/>
              </w:rPr>
            </w:pPr>
          </w:p>
          <w:p w14:paraId="199C4CAD" w14:textId="77777777" w:rsidR="00545EDD" w:rsidRDefault="00545EDD" w:rsidP="00545EDD">
            <w:pPr>
              <w:rPr>
                <w:rFonts w:cs="Arial"/>
              </w:rPr>
            </w:pPr>
          </w:p>
          <w:p w14:paraId="6C07BC08" w14:textId="77777777" w:rsidR="00545EDD" w:rsidRDefault="00545EDD" w:rsidP="00545EDD">
            <w:pPr>
              <w:rPr>
                <w:rFonts w:cs="Arial"/>
              </w:rPr>
            </w:pPr>
          </w:p>
          <w:p w14:paraId="548ADF6F" w14:textId="77777777" w:rsidR="00545EDD" w:rsidRDefault="00545EDD" w:rsidP="00545EDD">
            <w:pPr>
              <w:rPr>
                <w:rFonts w:cs="Arial"/>
              </w:rPr>
            </w:pPr>
          </w:p>
          <w:p w14:paraId="21A3147A" w14:textId="77777777" w:rsidR="00545EDD" w:rsidRDefault="00545EDD" w:rsidP="00545EDD">
            <w:pPr>
              <w:rPr>
                <w:rFonts w:cs="Arial"/>
              </w:rPr>
            </w:pPr>
          </w:p>
          <w:p w14:paraId="625AF68E" w14:textId="6EAA9856" w:rsidR="00545EDD" w:rsidRDefault="00545EDD" w:rsidP="00545EDD">
            <w:pPr>
              <w:rPr>
                <w:rFonts w:cs="Arial"/>
              </w:rPr>
            </w:pPr>
          </w:p>
        </w:tc>
      </w:tr>
      <w:tr w:rsidR="00545EDD" w14:paraId="586064F4" w14:textId="77777777" w:rsidTr="00B37A09">
        <w:trPr>
          <w:jc w:val="center"/>
        </w:trPr>
        <w:tc>
          <w:tcPr>
            <w:tcW w:w="344" w:type="pct"/>
            <w:shd w:val="clear" w:color="auto" w:fill="FFFFFF"/>
          </w:tcPr>
          <w:p w14:paraId="7053214A" w14:textId="7292E1A6" w:rsidR="00545EDD" w:rsidRPr="00210E67" w:rsidRDefault="00545EDD" w:rsidP="00545EDD">
            <w:pPr>
              <w:jc w:val="center"/>
              <w:rPr>
                <w:rFonts w:cs="Arial"/>
              </w:rPr>
            </w:pPr>
            <w:r w:rsidRPr="00C00F3C">
              <w:lastRenderedPageBreak/>
              <w:t>S002</w:t>
            </w:r>
          </w:p>
        </w:tc>
        <w:tc>
          <w:tcPr>
            <w:tcW w:w="332" w:type="pct"/>
            <w:shd w:val="clear" w:color="auto" w:fill="FFFFFF"/>
          </w:tcPr>
          <w:p w14:paraId="209510BD" w14:textId="5B3C19DA" w:rsidR="00545EDD" w:rsidRPr="00210E67" w:rsidRDefault="00545EDD" w:rsidP="00545EDD">
            <w:pPr>
              <w:jc w:val="center"/>
              <w:rPr>
                <w:rFonts w:cs="Arial"/>
                <w:color w:val="000000"/>
              </w:rPr>
            </w:pPr>
            <w:r w:rsidRPr="00C00F3C">
              <w:t>13</w:t>
            </w:r>
          </w:p>
        </w:tc>
        <w:tc>
          <w:tcPr>
            <w:tcW w:w="688" w:type="pct"/>
            <w:shd w:val="clear" w:color="auto" w:fill="FFFFFF"/>
          </w:tcPr>
          <w:p w14:paraId="4D3E2C23" w14:textId="663BE2F2" w:rsidR="00545EDD" w:rsidRPr="00210E67" w:rsidRDefault="00545EDD" w:rsidP="00545EDD">
            <w:pPr>
              <w:jc w:val="center"/>
              <w:rPr>
                <w:rFonts w:cs="Arial"/>
                <w:color w:val="000000"/>
              </w:rPr>
            </w:pPr>
            <w:r w:rsidRPr="00C00F3C">
              <w:t>Meeting</w:t>
            </w:r>
          </w:p>
        </w:tc>
        <w:tc>
          <w:tcPr>
            <w:tcW w:w="1100" w:type="pct"/>
            <w:shd w:val="clear" w:color="auto" w:fill="FFFFFF"/>
          </w:tcPr>
          <w:p w14:paraId="2BC623F9" w14:textId="61753E88" w:rsidR="00545EDD" w:rsidRPr="00210E67" w:rsidRDefault="00545EDD" w:rsidP="00545EDD">
            <w:pPr>
              <w:rPr>
                <w:rFonts w:cs="Arial"/>
                <w:color w:val="000000"/>
              </w:rPr>
            </w:pPr>
            <w:r w:rsidRPr="00C00F3C">
              <w:t>Arcadis to prepare presentation for Meeting with DENR PENRO on Monday (4-5PM) and Antipolo LGU on Thursday (10-11am)</w:t>
            </w:r>
          </w:p>
        </w:tc>
        <w:tc>
          <w:tcPr>
            <w:tcW w:w="994" w:type="pct"/>
            <w:shd w:val="clear" w:color="auto" w:fill="FFFFFF"/>
          </w:tcPr>
          <w:p w14:paraId="6B5EBEFA" w14:textId="3BC9B388" w:rsidR="00545EDD" w:rsidRPr="00210E67" w:rsidRDefault="00545EDD" w:rsidP="00545EDD">
            <w:pPr>
              <w:rPr>
                <w:rFonts w:cs="Arial"/>
              </w:rPr>
            </w:pPr>
            <w:r w:rsidRPr="00C00F3C">
              <w:t>Arcadis to prepare presentation</w:t>
            </w:r>
          </w:p>
        </w:tc>
        <w:tc>
          <w:tcPr>
            <w:tcW w:w="332" w:type="pct"/>
            <w:shd w:val="clear" w:color="auto" w:fill="FFFFFF"/>
          </w:tcPr>
          <w:p w14:paraId="2CD16D84" w14:textId="4F437780" w:rsidR="00545EDD" w:rsidRPr="00210E67" w:rsidRDefault="00545EDD" w:rsidP="00545EDD">
            <w:pPr>
              <w:jc w:val="center"/>
              <w:rPr>
                <w:rFonts w:cs="Arial"/>
              </w:rPr>
            </w:pPr>
            <w:r>
              <w:t>Open</w:t>
            </w:r>
          </w:p>
        </w:tc>
        <w:tc>
          <w:tcPr>
            <w:tcW w:w="338" w:type="pct"/>
            <w:shd w:val="clear" w:color="auto" w:fill="FFFFFF"/>
          </w:tcPr>
          <w:p w14:paraId="79631B9E" w14:textId="706D6EA0" w:rsidR="00545EDD" w:rsidRPr="00210E67" w:rsidRDefault="00545EDD" w:rsidP="00545EDD">
            <w:pPr>
              <w:rPr>
                <w:rFonts w:cs="Arial"/>
              </w:rPr>
            </w:pPr>
            <w:r w:rsidRPr="00C00F3C">
              <w:t>Arcadis</w:t>
            </w:r>
          </w:p>
        </w:tc>
        <w:tc>
          <w:tcPr>
            <w:tcW w:w="586" w:type="pct"/>
          </w:tcPr>
          <w:p w14:paraId="6A278537" w14:textId="3139E5D7" w:rsidR="00545EDD" w:rsidRPr="00B37A09" w:rsidRDefault="00545EDD" w:rsidP="00545EDD">
            <w:pPr>
              <w:rPr>
                <w:rFonts w:cs="Arial"/>
                <w:highlight w:val="yellow"/>
              </w:rPr>
            </w:pPr>
            <w:r w:rsidRPr="00C00F3C">
              <w:t>15-Mar-21</w:t>
            </w:r>
          </w:p>
        </w:tc>
        <w:tc>
          <w:tcPr>
            <w:tcW w:w="287" w:type="pct"/>
          </w:tcPr>
          <w:p w14:paraId="092E82E6" w14:textId="15B2D95B" w:rsidR="00545EDD" w:rsidRDefault="00545EDD" w:rsidP="00545EDD">
            <w:pPr>
              <w:rPr>
                <w:rFonts w:cs="Arial"/>
              </w:rPr>
            </w:pPr>
          </w:p>
        </w:tc>
      </w:tr>
      <w:tr w:rsidR="00545EDD" w14:paraId="0A9D7F65" w14:textId="77777777" w:rsidTr="00B37A09">
        <w:trPr>
          <w:trHeight w:val="251"/>
          <w:jc w:val="center"/>
        </w:trPr>
        <w:tc>
          <w:tcPr>
            <w:tcW w:w="344" w:type="pct"/>
            <w:shd w:val="clear" w:color="auto" w:fill="FFFFFF"/>
          </w:tcPr>
          <w:p w14:paraId="552C3E1C" w14:textId="66ED3A01" w:rsidR="00545EDD" w:rsidRPr="005B1893" w:rsidRDefault="00545EDD" w:rsidP="00545EDD">
            <w:pPr>
              <w:jc w:val="center"/>
              <w:rPr>
                <w:rFonts w:cs="Arial"/>
              </w:rPr>
            </w:pPr>
            <w:r w:rsidRPr="00C00F3C">
              <w:t>S003</w:t>
            </w:r>
          </w:p>
        </w:tc>
        <w:tc>
          <w:tcPr>
            <w:tcW w:w="332" w:type="pct"/>
            <w:shd w:val="clear" w:color="auto" w:fill="FFFFFF"/>
          </w:tcPr>
          <w:p w14:paraId="1A4AC8C6" w14:textId="1829D7D2" w:rsidR="00545EDD" w:rsidRPr="005B1893" w:rsidRDefault="00545EDD" w:rsidP="00545EDD">
            <w:pPr>
              <w:jc w:val="center"/>
              <w:rPr>
                <w:rFonts w:cs="Arial"/>
                <w:color w:val="000000"/>
              </w:rPr>
            </w:pPr>
            <w:r w:rsidRPr="00C00F3C">
              <w:t>13</w:t>
            </w:r>
          </w:p>
        </w:tc>
        <w:tc>
          <w:tcPr>
            <w:tcW w:w="688" w:type="pct"/>
            <w:shd w:val="clear" w:color="auto" w:fill="FFFFFF"/>
          </w:tcPr>
          <w:p w14:paraId="6541787E" w14:textId="5270EDBB" w:rsidR="00545EDD" w:rsidRPr="005B1893" w:rsidRDefault="00545EDD" w:rsidP="00545EDD">
            <w:pPr>
              <w:jc w:val="center"/>
              <w:rPr>
                <w:rFonts w:cs="Arial"/>
                <w:color w:val="000000"/>
              </w:rPr>
            </w:pPr>
            <w:r w:rsidRPr="00C00F3C">
              <w:t>Progress</w:t>
            </w:r>
          </w:p>
        </w:tc>
        <w:tc>
          <w:tcPr>
            <w:tcW w:w="1100" w:type="pct"/>
            <w:shd w:val="clear" w:color="auto" w:fill="FFFFFF"/>
          </w:tcPr>
          <w:p w14:paraId="5C39559B" w14:textId="77B7CA7A" w:rsidR="00545EDD" w:rsidRPr="005B1893" w:rsidRDefault="00545EDD" w:rsidP="00545EDD">
            <w:pPr>
              <w:rPr>
                <w:rFonts w:cs="Arial"/>
                <w:color w:val="000000"/>
              </w:rPr>
            </w:pPr>
            <w:r w:rsidRPr="00C00F3C">
              <w:t>Arcadis presented the project accomplishment for the project. Negative variance is the result of the delay in the survey works and procurement response.</w:t>
            </w:r>
          </w:p>
        </w:tc>
        <w:tc>
          <w:tcPr>
            <w:tcW w:w="994" w:type="pct"/>
            <w:shd w:val="clear" w:color="auto" w:fill="FFFFFF"/>
          </w:tcPr>
          <w:p w14:paraId="1E95F287" w14:textId="113C48FD" w:rsidR="00545EDD" w:rsidRPr="005B1893" w:rsidRDefault="00545EDD" w:rsidP="00545EDD">
            <w:pPr>
              <w:rPr>
                <w:rFonts w:cs="Arial"/>
              </w:rPr>
            </w:pPr>
            <w:r w:rsidRPr="00C00F3C">
              <w:t xml:space="preserve">NAM of Arcadis suggest that to avoid the negative variance - Arcadis to provide an updated baseline schedule </w:t>
            </w:r>
            <w:r w:rsidR="00806A8E">
              <w:t>for Maynilad’s approval.</w:t>
            </w:r>
          </w:p>
        </w:tc>
        <w:tc>
          <w:tcPr>
            <w:tcW w:w="332" w:type="pct"/>
            <w:shd w:val="clear" w:color="auto" w:fill="FFFFFF"/>
          </w:tcPr>
          <w:p w14:paraId="7985E900" w14:textId="4ED41D46" w:rsidR="00545EDD" w:rsidRPr="005B1893" w:rsidRDefault="00672FFD" w:rsidP="00545EDD">
            <w:pPr>
              <w:jc w:val="center"/>
              <w:rPr>
                <w:rFonts w:cs="Arial"/>
              </w:rPr>
            </w:pPr>
            <w:r>
              <w:rPr>
                <w:rFonts w:cs="Arial"/>
              </w:rPr>
              <w:t>Open</w:t>
            </w:r>
          </w:p>
        </w:tc>
        <w:tc>
          <w:tcPr>
            <w:tcW w:w="338" w:type="pct"/>
            <w:shd w:val="clear" w:color="auto" w:fill="FFFFFF"/>
          </w:tcPr>
          <w:p w14:paraId="21489B8A" w14:textId="3B1E4BF4" w:rsidR="00545EDD" w:rsidRPr="005B1893" w:rsidRDefault="00545EDD" w:rsidP="00545EDD">
            <w:pPr>
              <w:rPr>
                <w:rFonts w:cs="Arial"/>
              </w:rPr>
            </w:pPr>
            <w:r w:rsidRPr="00C00F3C">
              <w:t>Arcadis</w:t>
            </w:r>
          </w:p>
        </w:tc>
        <w:tc>
          <w:tcPr>
            <w:tcW w:w="586" w:type="pct"/>
          </w:tcPr>
          <w:p w14:paraId="7983BE64" w14:textId="4DD0BFB7" w:rsidR="00545EDD" w:rsidRPr="00B37A09" w:rsidRDefault="00545EDD" w:rsidP="00545EDD">
            <w:pPr>
              <w:rPr>
                <w:rFonts w:cs="Arial"/>
                <w:highlight w:val="yellow"/>
              </w:rPr>
            </w:pPr>
          </w:p>
        </w:tc>
        <w:tc>
          <w:tcPr>
            <w:tcW w:w="287" w:type="pct"/>
          </w:tcPr>
          <w:p w14:paraId="4E2C0A8C" w14:textId="09493248" w:rsidR="00545EDD" w:rsidRDefault="00545EDD" w:rsidP="00545EDD">
            <w:pPr>
              <w:rPr>
                <w:rFonts w:cs="Arial"/>
              </w:rPr>
            </w:pPr>
          </w:p>
        </w:tc>
      </w:tr>
      <w:tr w:rsidR="00545EDD" w14:paraId="62AB9DEA" w14:textId="77777777" w:rsidTr="00B37A09">
        <w:trPr>
          <w:trHeight w:val="129"/>
          <w:jc w:val="center"/>
        </w:trPr>
        <w:tc>
          <w:tcPr>
            <w:tcW w:w="344" w:type="pct"/>
            <w:shd w:val="clear" w:color="auto" w:fill="FFFFFF"/>
          </w:tcPr>
          <w:p w14:paraId="5116547D" w14:textId="0B30D0D0" w:rsidR="00545EDD" w:rsidRPr="00C91D48" w:rsidRDefault="00545EDD" w:rsidP="00545EDD">
            <w:pPr>
              <w:jc w:val="center"/>
              <w:rPr>
                <w:rFonts w:cs="Arial"/>
              </w:rPr>
            </w:pPr>
            <w:r w:rsidRPr="00C00F3C">
              <w:t>S004</w:t>
            </w:r>
          </w:p>
        </w:tc>
        <w:tc>
          <w:tcPr>
            <w:tcW w:w="332" w:type="pct"/>
            <w:shd w:val="clear" w:color="auto" w:fill="FFFFFF"/>
          </w:tcPr>
          <w:p w14:paraId="1EE728D2" w14:textId="00745EE1" w:rsidR="00545EDD" w:rsidRPr="00C91D48" w:rsidRDefault="00545EDD" w:rsidP="00545EDD">
            <w:pPr>
              <w:jc w:val="center"/>
              <w:rPr>
                <w:rFonts w:cs="Arial"/>
                <w:color w:val="000000"/>
              </w:rPr>
            </w:pPr>
            <w:r w:rsidRPr="00C00F3C">
              <w:t>13</w:t>
            </w:r>
          </w:p>
        </w:tc>
        <w:tc>
          <w:tcPr>
            <w:tcW w:w="688" w:type="pct"/>
            <w:shd w:val="clear" w:color="auto" w:fill="FFFFFF"/>
          </w:tcPr>
          <w:p w14:paraId="1640DADA" w14:textId="42955F50" w:rsidR="00545EDD" w:rsidRPr="00C91D48" w:rsidRDefault="00545EDD" w:rsidP="00545EDD">
            <w:pPr>
              <w:jc w:val="center"/>
              <w:rPr>
                <w:rFonts w:cs="Arial"/>
                <w:color w:val="000000"/>
              </w:rPr>
            </w:pPr>
            <w:r w:rsidRPr="00C00F3C">
              <w:t>Misc.</w:t>
            </w:r>
          </w:p>
        </w:tc>
        <w:tc>
          <w:tcPr>
            <w:tcW w:w="1100" w:type="pct"/>
            <w:shd w:val="clear" w:color="auto" w:fill="FFFFFF"/>
          </w:tcPr>
          <w:p w14:paraId="7D77238D" w14:textId="12D54F86" w:rsidR="00545EDD" w:rsidRPr="00C91D48" w:rsidRDefault="00545EDD" w:rsidP="00545EDD">
            <w:pPr>
              <w:rPr>
                <w:rFonts w:cs="Arial"/>
                <w:color w:val="000000"/>
              </w:rPr>
            </w:pPr>
            <w:r w:rsidRPr="00C00F3C">
              <w:t>Arcadis received partial results of the initial sampling conducted by HiAdvance on the Kaliwa River last February 16.</w:t>
            </w:r>
          </w:p>
        </w:tc>
        <w:tc>
          <w:tcPr>
            <w:tcW w:w="994" w:type="pct"/>
            <w:shd w:val="clear" w:color="auto" w:fill="FFFFFF"/>
          </w:tcPr>
          <w:p w14:paraId="5E9BDB1F" w14:textId="08880A12" w:rsidR="00545EDD" w:rsidRPr="00C91D48" w:rsidRDefault="00545EDD" w:rsidP="00545EDD">
            <w:pPr>
              <w:rPr>
                <w:rFonts w:cs="Arial"/>
              </w:rPr>
            </w:pPr>
            <w:r w:rsidRPr="00C00F3C">
              <w:t>Arcadis to submit the received results to Maynilad</w:t>
            </w:r>
          </w:p>
        </w:tc>
        <w:tc>
          <w:tcPr>
            <w:tcW w:w="332" w:type="pct"/>
            <w:shd w:val="clear" w:color="auto" w:fill="FFFFFF"/>
          </w:tcPr>
          <w:p w14:paraId="1C321AB1" w14:textId="5D5FD743" w:rsidR="00545EDD" w:rsidRPr="00C91D48" w:rsidRDefault="00545EDD" w:rsidP="00545EDD">
            <w:pPr>
              <w:jc w:val="center"/>
              <w:rPr>
                <w:rFonts w:cs="Arial"/>
              </w:rPr>
            </w:pPr>
            <w:r>
              <w:t>Open</w:t>
            </w:r>
          </w:p>
        </w:tc>
        <w:tc>
          <w:tcPr>
            <w:tcW w:w="338" w:type="pct"/>
            <w:shd w:val="clear" w:color="auto" w:fill="FFFFFF"/>
          </w:tcPr>
          <w:p w14:paraId="4936B764" w14:textId="67F0DA07" w:rsidR="00545EDD" w:rsidRPr="00C91D48" w:rsidRDefault="00154683" w:rsidP="00545EDD">
            <w:pPr>
              <w:rPr>
                <w:rFonts w:cs="Arial"/>
              </w:rPr>
            </w:pPr>
            <w:r>
              <w:rPr>
                <w:rFonts w:cs="Arial"/>
              </w:rPr>
              <w:t>Arcadis</w:t>
            </w:r>
          </w:p>
        </w:tc>
        <w:tc>
          <w:tcPr>
            <w:tcW w:w="586" w:type="pct"/>
          </w:tcPr>
          <w:p w14:paraId="53264EEB" w14:textId="0B0BF4FF" w:rsidR="00545EDD" w:rsidRPr="00B37A09" w:rsidRDefault="00545EDD" w:rsidP="00545EDD">
            <w:pPr>
              <w:rPr>
                <w:rFonts w:cs="Arial"/>
                <w:highlight w:val="yellow"/>
              </w:rPr>
            </w:pPr>
          </w:p>
        </w:tc>
        <w:tc>
          <w:tcPr>
            <w:tcW w:w="287" w:type="pct"/>
          </w:tcPr>
          <w:p w14:paraId="7FAE742B" w14:textId="07C0AFC2" w:rsidR="00545EDD" w:rsidRDefault="00545EDD" w:rsidP="00545EDD">
            <w:pPr>
              <w:rPr>
                <w:rFonts w:cs="Arial"/>
              </w:rPr>
            </w:pPr>
          </w:p>
        </w:tc>
      </w:tr>
      <w:tr w:rsidR="00545EDD" w14:paraId="7FA5B9C4" w14:textId="77777777" w:rsidTr="00B37A09">
        <w:trPr>
          <w:trHeight w:val="129"/>
          <w:jc w:val="center"/>
        </w:trPr>
        <w:tc>
          <w:tcPr>
            <w:tcW w:w="344" w:type="pct"/>
            <w:shd w:val="clear" w:color="auto" w:fill="FFFFFF"/>
          </w:tcPr>
          <w:p w14:paraId="7167E40A" w14:textId="0A7EE768" w:rsidR="00545EDD" w:rsidRPr="002F41ED" w:rsidRDefault="00545EDD" w:rsidP="00545EDD">
            <w:pPr>
              <w:jc w:val="center"/>
              <w:rPr>
                <w:rFonts w:cs="Arial"/>
                <w:color w:val="000000"/>
                <w:lang w:val="en-US" w:eastAsia="en-US"/>
              </w:rPr>
            </w:pPr>
            <w:r>
              <w:rPr>
                <w:rFonts w:cs="Arial"/>
                <w:color w:val="000000"/>
                <w:lang w:val="en-US" w:eastAsia="en-US"/>
              </w:rPr>
              <w:t>S005</w:t>
            </w:r>
          </w:p>
        </w:tc>
        <w:tc>
          <w:tcPr>
            <w:tcW w:w="332" w:type="pct"/>
            <w:shd w:val="clear" w:color="auto" w:fill="FFFFFF"/>
          </w:tcPr>
          <w:p w14:paraId="39A440BB" w14:textId="4FCDA4EA" w:rsidR="00545EDD" w:rsidRPr="002F41ED" w:rsidRDefault="00545EDD" w:rsidP="00545EDD">
            <w:pPr>
              <w:jc w:val="center"/>
              <w:rPr>
                <w:rFonts w:cs="Arial"/>
                <w:color w:val="000000"/>
                <w:lang w:val="en-US" w:eastAsia="en-US"/>
              </w:rPr>
            </w:pPr>
            <w:r>
              <w:rPr>
                <w:rFonts w:cs="Arial"/>
                <w:color w:val="000000"/>
                <w:lang w:val="en-US" w:eastAsia="en-US"/>
              </w:rPr>
              <w:t>13</w:t>
            </w:r>
          </w:p>
        </w:tc>
        <w:tc>
          <w:tcPr>
            <w:tcW w:w="688" w:type="pct"/>
            <w:shd w:val="clear" w:color="auto" w:fill="FFFFFF"/>
          </w:tcPr>
          <w:p w14:paraId="77B5EF45" w14:textId="77777777" w:rsidR="00545EDD" w:rsidRDefault="00545EDD" w:rsidP="00545EDD">
            <w:pPr>
              <w:jc w:val="center"/>
              <w:rPr>
                <w:rFonts w:cs="Arial"/>
                <w:color w:val="000000"/>
                <w:lang w:val="en-US" w:eastAsia="en-US"/>
              </w:rPr>
            </w:pPr>
            <w:r>
              <w:rPr>
                <w:rFonts w:cs="Arial"/>
                <w:color w:val="000000"/>
                <w:lang w:val="en-US" w:eastAsia="en-US"/>
              </w:rPr>
              <w:t>Design</w:t>
            </w:r>
          </w:p>
          <w:p w14:paraId="6D542278" w14:textId="0E1FDEE0" w:rsidR="00545EDD" w:rsidRPr="002F41ED" w:rsidRDefault="00545EDD" w:rsidP="00545EDD">
            <w:pPr>
              <w:jc w:val="center"/>
              <w:rPr>
                <w:rFonts w:cs="Arial"/>
                <w:color w:val="000000"/>
                <w:lang w:val="en-US" w:eastAsia="en-US"/>
              </w:rPr>
            </w:pPr>
          </w:p>
        </w:tc>
        <w:tc>
          <w:tcPr>
            <w:tcW w:w="1100" w:type="pct"/>
            <w:shd w:val="clear" w:color="auto" w:fill="FFFFFF"/>
          </w:tcPr>
          <w:p w14:paraId="75467D7D" w14:textId="77777777" w:rsidR="00545EDD" w:rsidRDefault="00545EDD" w:rsidP="00545EDD">
            <w:pPr>
              <w:rPr>
                <w:rFonts w:cs="Arial"/>
                <w:color w:val="000000"/>
                <w:lang w:val="en-US" w:eastAsia="en-US"/>
              </w:rPr>
            </w:pPr>
            <w:r w:rsidRPr="009E4A0F">
              <w:rPr>
                <w:rFonts w:cs="Arial"/>
                <w:color w:val="000000"/>
                <w:lang w:val="en-US" w:eastAsia="en-US"/>
              </w:rPr>
              <w:t xml:space="preserve">RD of Maynilad informed the team that their Construction Manager stated that MLQ Ave do not have enough pipeline space. </w:t>
            </w:r>
          </w:p>
          <w:p w14:paraId="09039B58" w14:textId="77777777" w:rsidR="00545EDD" w:rsidRDefault="00545EDD" w:rsidP="00545EDD">
            <w:pPr>
              <w:rPr>
                <w:rFonts w:cs="Arial"/>
                <w:color w:val="000000"/>
                <w:lang w:val="en-US" w:eastAsia="en-US"/>
              </w:rPr>
            </w:pPr>
          </w:p>
          <w:p w14:paraId="5C873CF2" w14:textId="2C4909A4" w:rsidR="00545EDD" w:rsidRPr="009E4A0F" w:rsidRDefault="00545EDD" w:rsidP="00545EDD">
            <w:pPr>
              <w:rPr>
                <w:rFonts w:cs="Arial"/>
                <w:color w:val="000000"/>
                <w:lang w:val="en-US" w:eastAsia="en-US"/>
              </w:rPr>
            </w:pPr>
            <w:r w:rsidRPr="009E4A0F">
              <w:rPr>
                <w:rFonts w:cs="Arial"/>
                <w:color w:val="000000"/>
                <w:lang w:val="en-US" w:eastAsia="en-US"/>
              </w:rPr>
              <w:t>Furthermore, water table is very high, road is narrow and there are complaints from residents.</w:t>
            </w:r>
          </w:p>
          <w:p w14:paraId="4FBB3BF2" w14:textId="51F0D068" w:rsidR="00545EDD" w:rsidRPr="002F41ED" w:rsidRDefault="00545EDD" w:rsidP="00545EDD">
            <w:pPr>
              <w:rPr>
                <w:rFonts w:cs="Arial"/>
                <w:color w:val="000000"/>
                <w:lang w:val="en-US" w:eastAsia="en-US"/>
              </w:rPr>
            </w:pPr>
          </w:p>
        </w:tc>
        <w:tc>
          <w:tcPr>
            <w:tcW w:w="994" w:type="pct"/>
            <w:shd w:val="clear" w:color="auto" w:fill="FFFFFF"/>
          </w:tcPr>
          <w:p w14:paraId="5CF7918C" w14:textId="28E428B8" w:rsidR="00545EDD" w:rsidRPr="002F41ED" w:rsidRDefault="00693C92" w:rsidP="00545EDD">
            <w:pPr>
              <w:rPr>
                <w:rFonts w:cs="Arial"/>
              </w:rPr>
            </w:pPr>
            <w:r w:rsidRPr="009E4A0F">
              <w:rPr>
                <w:rFonts w:cs="Arial"/>
                <w:color w:val="000000"/>
                <w:lang w:val="en-US" w:eastAsia="en-US"/>
              </w:rPr>
              <w:t>Arcadis to look for different pipelayin</w:t>
            </w:r>
            <w:r>
              <w:rPr>
                <w:rFonts w:cs="Arial"/>
                <w:color w:val="000000"/>
                <w:lang w:val="en-US" w:eastAsia="en-US"/>
              </w:rPr>
              <w:t>g</w:t>
            </w:r>
            <w:r w:rsidR="009A54C7">
              <w:rPr>
                <w:rFonts w:cs="Arial"/>
                <w:color w:val="000000"/>
                <w:lang w:val="en-US" w:eastAsia="en-US"/>
              </w:rPr>
              <w:t xml:space="preserve"> location.</w:t>
            </w:r>
          </w:p>
        </w:tc>
        <w:tc>
          <w:tcPr>
            <w:tcW w:w="332" w:type="pct"/>
            <w:shd w:val="clear" w:color="auto" w:fill="FFFFFF"/>
          </w:tcPr>
          <w:p w14:paraId="20979183" w14:textId="041A3FD9" w:rsidR="00545EDD" w:rsidRPr="002F41ED" w:rsidRDefault="00545EDD" w:rsidP="00545EDD">
            <w:pPr>
              <w:jc w:val="center"/>
              <w:rPr>
                <w:rFonts w:cs="Arial"/>
                <w:color w:val="000000"/>
                <w:lang w:val="en-US" w:eastAsia="en-US"/>
              </w:rPr>
            </w:pPr>
            <w:r>
              <w:rPr>
                <w:rFonts w:cs="Arial"/>
                <w:color w:val="000000"/>
                <w:lang w:val="en-US" w:eastAsia="en-US"/>
              </w:rPr>
              <w:t>FI</w:t>
            </w:r>
          </w:p>
        </w:tc>
        <w:tc>
          <w:tcPr>
            <w:tcW w:w="338" w:type="pct"/>
            <w:shd w:val="clear" w:color="auto" w:fill="FFFFFF"/>
          </w:tcPr>
          <w:p w14:paraId="71B60669" w14:textId="4740C98A" w:rsidR="00545EDD" w:rsidRPr="002F41ED" w:rsidRDefault="00545EDD" w:rsidP="00545EDD">
            <w:pPr>
              <w:rPr>
                <w:rFonts w:cs="Arial"/>
                <w:color w:val="000000"/>
                <w:lang w:val="en-US" w:eastAsia="en-US"/>
              </w:rPr>
            </w:pPr>
          </w:p>
        </w:tc>
        <w:tc>
          <w:tcPr>
            <w:tcW w:w="586" w:type="pct"/>
          </w:tcPr>
          <w:p w14:paraId="6F20D058" w14:textId="77777777" w:rsidR="00545EDD" w:rsidRPr="002F41ED" w:rsidRDefault="00545EDD" w:rsidP="00545EDD">
            <w:pPr>
              <w:rPr>
                <w:rFonts w:cs="Arial"/>
              </w:rPr>
            </w:pPr>
          </w:p>
        </w:tc>
        <w:tc>
          <w:tcPr>
            <w:tcW w:w="287" w:type="pct"/>
          </w:tcPr>
          <w:p w14:paraId="58E5B6E1" w14:textId="77777777" w:rsidR="00545EDD" w:rsidRPr="00DF21B5" w:rsidRDefault="00545EDD" w:rsidP="00545EDD">
            <w:pPr>
              <w:rPr>
                <w:rFonts w:cs="Arial"/>
              </w:rPr>
            </w:pPr>
          </w:p>
        </w:tc>
      </w:tr>
      <w:tr w:rsidR="00545EDD" w14:paraId="0D9D80F5" w14:textId="77777777" w:rsidTr="00B37A09">
        <w:trPr>
          <w:jc w:val="center"/>
        </w:trPr>
        <w:tc>
          <w:tcPr>
            <w:tcW w:w="344" w:type="pct"/>
            <w:shd w:val="clear" w:color="auto" w:fill="FFFFFF"/>
          </w:tcPr>
          <w:p w14:paraId="136EA9C7" w14:textId="3BE84296" w:rsidR="00545EDD" w:rsidRDefault="00545EDD" w:rsidP="00545EDD">
            <w:pPr>
              <w:jc w:val="center"/>
              <w:rPr>
                <w:rFonts w:cs="Arial"/>
              </w:rPr>
            </w:pPr>
            <w:r>
              <w:rPr>
                <w:rFonts w:cs="Arial"/>
              </w:rPr>
              <w:t>S006</w:t>
            </w:r>
          </w:p>
        </w:tc>
        <w:tc>
          <w:tcPr>
            <w:tcW w:w="332" w:type="pct"/>
            <w:shd w:val="clear" w:color="auto" w:fill="FFFFFF"/>
          </w:tcPr>
          <w:p w14:paraId="17740539" w14:textId="777F6D66" w:rsidR="00545EDD" w:rsidRDefault="00545EDD" w:rsidP="00545EDD">
            <w:pPr>
              <w:jc w:val="center"/>
              <w:rPr>
                <w:rFonts w:cs="Arial"/>
                <w:color w:val="000000"/>
              </w:rPr>
            </w:pPr>
            <w:r>
              <w:rPr>
                <w:rFonts w:cs="Arial"/>
                <w:color w:val="000000"/>
              </w:rPr>
              <w:t>13</w:t>
            </w:r>
          </w:p>
        </w:tc>
        <w:tc>
          <w:tcPr>
            <w:tcW w:w="688" w:type="pct"/>
            <w:shd w:val="clear" w:color="auto" w:fill="FFFFFF"/>
          </w:tcPr>
          <w:p w14:paraId="58F90B96" w14:textId="6389E7BF" w:rsidR="00545EDD" w:rsidRDefault="00545EDD" w:rsidP="00545EDD">
            <w:pPr>
              <w:jc w:val="center"/>
              <w:rPr>
                <w:rFonts w:cs="Arial"/>
                <w:color w:val="000000"/>
              </w:rPr>
            </w:pPr>
            <w:r>
              <w:rPr>
                <w:rFonts w:cs="Arial"/>
                <w:color w:val="000000"/>
              </w:rPr>
              <w:t>Design</w:t>
            </w:r>
          </w:p>
        </w:tc>
        <w:tc>
          <w:tcPr>
            <w:tcW w:w="1100" w:type="pct"/>
            <w:shd w:val="clear" w:color="auto" w:fill="FFFFFF"/>
          </w:tcPr>
          <w:p w14:paraId="465E045F" w14:textId="77777777" w:rsidR="00545EDD" w:rsidRPr="007954A9" w:rsidRDefault="00545EDD" w:rsidP="00545EDD">
            <w:pPr>
              <w:rPr>
                <w:rFonts w:cs="Arial"/>
                <w:color w:val="000000"/>
              </w:rPr>
            </w:pPr>
            <w:r w:rsidRPr="007954A9">
              <w:rPr>
                <w:rFonts w:cs="Arial"/>
                <w:color w:val="000000"/>
              </w:rPr>
              <w:t>PM of Arcadis informed the team for pipelaying in parallel of SEMME6, the schedule should align with the construction schedule  of 2022 and there is a need to request for the construction drawing  of the project.</w:t>
            </w:r>
          </w:p>
          <w:p w14:paraId="1FDA82EF" w14:textId="77777777" w:rsidR="00545EDD" w:rsidRPr="007954A9" w:rsidRDefault="00545EDD" w:rsidP="00545EDD">
            <w:pPr>
              <w:ind w:firstLine="720"/>
              <w:rPr>
                <w:rFonts w:cs="Arial"/>
                <w:color w:val="000000"/>
              </w:rPr>
            </w:pPr>
          </w:p>
          <w:p w14:paraId="653E55F4" w14:textId="1CDDDD2C" w:rsidR="00545EDD" w:rsidRPr="00A45E67" w:rsidRDefault="00545EDD" w:rsidP="00545EDD">
            <w:pPr>
              <w:rPr>
                <w:rFonts w:cs="Arial"/>
                <w:color w:val="000000"/>
              </w:rPr>
            </w:pPr>
            <w:r w:rsidRPr="007954A9">
              <w:rPr>
                <w:rFonts w:cs="Arial"/>
                <w:color w:val="000000"/>
              </w:rPr>
              <w:t xml:space="preserve">For the pipelaying the PNR route,  Maynilad expresses concern on the time to get permission from PNR to cross the railroad. Maynilad is looking on requesting Muntinlupa to assist with discussion with PNR in case the PNR </w:t>
            </w:r>
            <w:r w:rsidRPr="007954A9">
              <w:rPr>
                <w:rFonts w:cs="Arial"/>
                <w:color w:val="000000"/>
              </w:rPr>
              <w:lastRenderedPageBreak/>
              <w:t>route will be considered as final route</w:t>
            </w:r>
          </w:p>
        </w:tc>
        <w:tc>
          <w:tcPr>
            <w:tcW w:w="994" w:type="pct"/>
            <w:shd w:val="clear" w:color="auto" w:fill="FFFFFF"/>
          </w:tcPr>
          <w:p w14:paraId="23745107" w14:textId="77777777" w:rsidR="00545EDD" w:rsidRPr="008E3AAD" w:rsidRDefault="00545EDD" w:rsidP="00545EDD">
            <w:pPr>
              <w:rPr>
                <w:rFonts w:cs="Arial"/>
              </w:rPr>
            </w:pPr>
          </w:p>
        </w:tc>
        <w:tc>
          <w:tcPr>
            <w:tcW w:w="332" w:type="pct"/>
            <w:shd w:val="clear" w:color="auto" w:fill="FFFFFF"/>
          </w:tcPr>
          <w:p w14:paraId="405535C9" w14:textId="71C84CE9" w:rsidR="00545EDD" w:rsidRDefault="00545EDD" w:rsidP="00545EDD">
            <w:pPr>
              <w:jc w:val="center"/>
              <w:rPr>
                <w:rFonts w:cs="Arial"/>
              </w:rPr>
            </w:pPr>
            <w:r>
              <w:rPr>
                <w:rFonts w:cs="Arial"/>
              </w:rPr>
              <w:t>FI</w:t>
            </w:r>
          </w:p>
        </w:tc>
        <w:tc>
          <w:tcPr>
            <w:tcW w:w="338" w:type="pct"/>
            <w:shd w:val="clear" w:color="auto" w:fill="FFFFFF"/>
          </w:tcPr>
          <w:p w14:paraId="1FFD3B5C" w14:textId="77777777" w:rsidR="00545EDD" w:rsidRPr="00B37A09" w:rsidRDefault="00545EDD" w:rsidP="00545EDD">
            <w:pPr>
              <w:rPr>
                <w:rFonts w:cs="Arial"/>
                <w:highlight w:val="yellow"/>
              </w:rPr>
            </w:pPr>
          </w:p>
        </w:tc>
        <w:tc>
          <w:tcPr>
            <w:tcW w:w="586" w:type="pct"/>
          </w:tcPr>
          <w:p w14:paraId="50DAFC02" w14:textId="77777777" w:rsidR="00545EDD" w:rsidRPr="00B37A09" w:rsidRDefault="00545EDD" w:rsidP="00545EDD">
            <w:pPr>
              <w:rPr>
                <w:rFonts w:cs="Arial"/>
                <w:highlight w:val="yellow"/>
              </w:rPr>
            </w:pPr>
          </w:p>
        </w:tc>
        <w:tc>
          <w:tcPr>
            <w:tcW w:w="287" w:type="pct"/>
          </w:tcPr>
          <w:p w14:paraId="7C02AC6B" w14:textId="77777777" w:rsidR="00545EDD" w:rsidRDefault="00545EDD" w:rsidP="00545EDD">
            <w:pPr>
              <w:rPr>
                <w:rFonts w:cs="Arial"/>
              </w:rPr>
            </w:pPr>
          </w:p>
        </w:tc>
      </w:tr>
      <w:tr w:rsidR="00545EDD" w14:paraId="3A342C71" w14:textId="77777777" w:rsidTr="00B37A09">
        <w:trPr>
          <w:jc w:val="center"/>
        </w:trPr>
        <w:tc>
          <w:tcPr>
            <w:tcW w:w="344" w:type="pct"/>
            <w:shd w:val="clear" w:color="auto" w:fill="FFFFFF"/>
          </w:tcPr>
          <w:p w14:paraId="30DDD24B" w14:textId="01AE5039" w:rsidR="00545EDD" w:rsidRDefault="00545EDD" w:rsidP="00545EDD">
            <w:pPr>
              <w:jc w:val="center"/>
              <w:rPr>
                <w:rFonts w:cs="Arial"/>
              </w:rPr>
            </w:pPr>
            <w:r>
              <w:rPr>
                <w:rFonts w:cs="Arial"/>
              </w:rPr>
              <w:t>S007</w:t>
            </w:r>
          </w:p>
          <w:p w14:paraId="79F38D77" w14:textId="3A8F91EC" w:rsidR="00545EDD" w:rsidRPr="008E3AAD" w:rsidRDefault="00545EDD" w:rsidP="00545EDD">
            <w:pPr>
              <w:rPr>
                <w:rFonts w:cs="Arial"/>
              </w:rPr>
            </w:pPr>
          </w:p>
        </w:tc>
        <w:tc>
          <w:tcPr>
            <w:tcW w:w="332" w:type="pct"/>
            <w:shd w:val="clear" w:color="auto" w:fill="FFFFFF"/>
          </w:tcPr>
          <w:p w14:paraId="53B93254" w14:textId="6E038633" w:rsidR="00545EDD" w:rsidRPr="008E3AAD" w:rsidRDefault="00545EDD" w:rsidP="00545EDD">
            <w:pPr>
              <w:jc w:val="center"/>
              <w:rPr>
                <w:rFonts w:cs="Arial"/>
                <w:color w:val="000000"/>
              </w:rPr>
            </w:pPr>
            <w:r>
              <w:rPr>
                <w:rFonts w:cs="Arial"/>
                <w:color w:val="000000"/>
              </w:rPr>
              <w:t>13</w:t>
            </w:r>
          </w:p>
        </w:tc>
        <w:tc>
          <w:tcPr>
            <w:tcW w:w="688" w:type="pct"/>
            <w:shd w:val="clear" w:color="auto" w:fill="FFFFFF"/>
          </w:tcPr>
          <w:p w14:paraId="5F28E13A" w14:textId="5E2A2BA6" w:rsidR="00545EDD" w:rsidRPr="008E3AAD" w:rsidRDefault="00545EDD" w:rsidP="00545EDD">
            <w:pPr>
              <w:jc w:val="center"/>
              <w:rPr>
                <w:rFonts w:cs="Arial"/>
                <w:color w:val="000000"/>
              </w:rPr>
            </w:pPr>
            <w:r>
              <w:rPr>
                <w:rFonts w:cs="Arial"/>
                <w:color w:val="000000"/>
              </w:rPr>
              <w:t>Design</w:t>
            </w:r>
          </w:p>
        </w:tc>
        <w:tc>
          <w:tcPr>
            <w:tcW w:w="1100" w:type="pct"/>
            <w:shd w:val="clear" w:color="auto" w:fill="FFFFFF"/>
          </w:tcPr>
          <w:p w14:paraId="6B6742DD" w14:textId="6F332BF0" w:rsidR="00545EDD" w:rsidRPr="008E3AAD" w:rsidRDefault="00545EDD" w:rsidP="00545EDD">
            <w:pPr>
              <w:rPr>
                <w:rFonts w:cs="Arial"/>
                <w:color w:val="000000"/>
              </w:rPr>
            </w:pPr>
            <w:r w:rsidRPr="00A45E67">
              <w:rPr>
                <w:rFonts w:cs="Arial"/>
                <w:color w:val="000000"/>
              </w:rPr>
              <w:t>Arcadis provide a benefit comparison between pipe bridge and pipe jacking. Arcadis iterate that the comparison is for initial evaluation only and will need further review.</w:t>
            </w:r>
          </w:p>
        </w:tc>
        <w:tc>
          <w:tcPr>
            <w:tcW w:w="994" w:type="pct"/>
            <w:shd w:val="clear" w:color="auto" w:fill="FFFFFF"/>
          </w:tcPr>
          <w:p w14:paraId="737D0202" w14:textId="2018392C" w:rsidR="00545EDD" w:rsidRPr="008E3AAD" w:rsidRDefault="00545EDD" w:rsidP="00545EDD">
            <w:pPr>
              <w:rPr>
                <w:rFonts w:cs="Arial"/>
              </w:rPr>
            </w:pPr>
          </w:p>
        </w:tc>
        <w:tc>
          <w:tcPr>
            <w:tcW w:w="332" w:type="pct"/>
            <w:shd w:val="clear" w:color="auto" w:fill="FFFFFF"/>
          </w:tcPr>
          <w:p w14:paraId="1DC2EBF5" w14:textId="3F954B50" w:rsidR="00545EDD" w:rsidRPr="008E3AAD" w:rsidRDefault="00545EDD" w:rsidP="00545EDD">
            <w:pPr>
              <w:jc w:val="center"/>
              <w:rPr>
                <w:rFonts w:cs="Arial"/>
              </w:rPr>
            </w:pPr>
            <w:r>
              <w:rPr>
                <w:rFonts w:cs="Arial"/>
              </w:rPr>
              <w:t>FI</w:t>
            </w:r>
          </w:p>
        </w:tc>
        <w:tc>
          <w:tcPr>
            <w:tcW w:w="338" w:type="pct"/>
            <w:shd w:val="clear" w:color="auto" w:fill="FFFFFF"/>
          </w:tcPr>
          <w:p w14:paraId="59E2D8C4" w14:textId="6AC6DBC0" w:rsidR="00545EDD" w:rsidRPr="00B37A09" w:rsidRDefault="00545EDD" w:rsidP="00545EDD">
            <w:pPr>
              <w:rPr>
                <w:rFonts w:cs="Arial"/>
                <w:highlight w:val="yellow"/>
              </w:rPr>
            </w:pPr>
          </w:p>
        </w:tc>
        <w:tc>
          <w:tcPr>
            <w:tcW w:w="586" w:type="pct"/>
          </w:tcPr>
          <w:p w14:paraId="6EA2AAF8" w14:textId="199A2FCB" w:rsidR="00545EDD" w:rsidRPr="00B37A09" w:rsidRDefault="00545EDD" w:rsidP="00545EDD">
            <w:pPr>
              <w:rPr>
                <w:rFonts w:cs="Arial"/>
                <w:highlight w:val="yellow"/>
              </w:rPr>
            </w:pPr>
          </w:p>
        </w:tc>
        <w:tc>
          <w:tcPr>
            <w:tcW w:w="287" w:type="pct"/>
          </w:tcPr>
          <w:p w14:paraId="7185EF24" w14:textId="26A8177F" w:rsidR="00545EDD" w:rsidRDefault="00545EDD" w:rsidP="00545EDD">
            <w:pPr>
              <w:rPr>
                <w:rFonts w:cs="Arial"/>
              </w:rPr>
            </w:pPr>
          </w:p>
        </w:tc>
      </w:tr>
      <w:tr w:rsidR="00545EDD" w14:paraId="61C8EF29" w14:textId="77777777" w:rsidTr="00B37A09">
        <w:trPr>
          <w:jc w:val="center"/>
        </w:trPr>
        <w:tc>
          <w:tcPr>
            <w:tcW w:w="344" w:type="pct"/>
            <w:shd w:val="clear" w:color="auto" w:fill="FFFFFF"/>
          </w:tcPr>
          <w:p w14:paraId="7E99C855" w14:textId="4AFD9D7B" w:rsidR="00545EDD" w:rsidRPr="0078176A" w:rsidRDefault="00545EDD" w:rsidP="00545EDD">
            <w:pPr>
              <w:jc w:val="center"/>
              <w:rPr>
                <w:rFonts w:cs="Arial"/>
              </w:rPr>
            </w:pPr>
            <w:r>
              <w:rPr>
                <w:rFonts w:cs="Arial"/>
              </w:rPr>
              <w:t>S008</w:t>
            </w:r>
          </w:p>
        </w:tc>
        <w:tc>
          <w:tcPr>
            <w:tcW w:w="332" w:type="pct"/>
            <w:shd w:val="clear" w:color="auto" w:fill="FFFFFF"/>
          </w:tcPr>
          <w:p w14:paraId="7E3B920F" w14:textId="76F4BEC7" w:rsidR="00545EDD" w:rsidRPr="0078176A" w:rsidRDefault="00545EDD" w:rsidP="00545EDD">
            <w:pPr>
              <w:jc w:val="center"/>
              <w:rPr>
                <w:rFonts w:cs="Arial"/>
                <w:color w:val="000000"/>
              </w:rPr>
            </w:pPr>
            <w:r>
              <w:rPr>
                <w:rFonts w:cs="Arial"/>
                <w:color w:val="000000"/>
              </w:rPr>
              <w:t>13</w:t>
            </w:r>
          </w:p>
        </w:tc>
        <w:tc>
          <w:tcPr>
            <w:tcW w:w="688" w:type="pct"/>
            <w:shd w:val="clear" w:color="auto" w:fill="FFFFFF"/>
          </w:tcPr>
          <w:p w14:paraId="20B07DF5" w14:textId="674509F9" w:rsidR="00545EDD" w:rsidRPr="0078176A" w:rsidRDefault="00545EDD" w:rsidP="00545EDD">
            <w:pPr>
              <w:jc w:val="center"/>
              <w:rPr>
                <w:rFonts w:cs="Arial"/>
                <w:color w:val="000000"/>
              </w:rPr>
            </w:pPr>
            <w:r>
              <w:rPr>
                <w:rFonts w:cs="Arial"/>
                <w:color w:val="000000"/>
              </w:rPr>
              <w:t>Engineering</w:t>
            </w:r>
          </w:p>
        </w:tc>
        <w:tc>
          <w:tcPr>
            <w:tcW w:w="1100" w:type="pct"/>
            <w:shd w:val="clear" w:color="auto" w:fill="FFFFFF"/>
          </w:tcPr>
          <w:p w14:paraId="00A29D76" w14:textId="399E3E10" w:rsidR="00545EDD" w:rsidRPr="0078176A" w:rsidRDefault="00545EDD" w:rsidP="00545EDD">
            <w:pPr>
              <w:rPr>
                <w:rFonts w:cs="Arial"/>
                <w:color w:val="000000"/>
              </w:rPr>
            </w:pPr>
            <w:r w:rsidRPr="00A45E67">
              <w:rPr>
                <w:rFonts w:cs="Arial"/>
                <w:color w:val="000000"/>
              </w:rPr>
              <w:t>Arcadis discussed the result of hydraulic analysis on the updated operational scheme.</w:t>
            </w:r>
          </w:p>
        </w:tc>
        <w:tc>
          <w:tcPr>
            <w:tcW w:w="994" w:type="pct"/>
            <w:shd w:val="clear" w:color="auto" w:fill="FFFFFF"/>
          </w:tcPr>
          <w:p w14:paraId="797F5BC1" w14:textId="256F0D37" w:rsidR="00545EDD" w:rsidRPr="0078176A" w:rsidRDefault="00545EDD" w:rsidP="00545EDD">
            <w:pPr>
              <w:rPr>
                <w:rFonts w:cs="Arial"/>
              </w:rPr>
            </w:pPr>
          </w:p>
        </w:tc>
        <w:tc>
          <w:tcPr>
            <w:tcW w:w="332" w:type="pct"/>
            <w:shd w:val="clear" w:color="auto" w:fill="FFFFFF"/>
          </w:tcPr>
          <w:p w14:paraId="25EFFB8B" w14:textId="1E49C19F" w:rsidR="00545EDD" w:rsidRPr="0078176A" w:rsidRDefault="006F1E1A" w:rsidP="00545EDD">
            <w:pPr>
              <w:jc w:val="center"/>
              <w:rPr>
                <w:rFonts w:cs="Arial"/>
              </w:rPr>
            </w:pPr>
            <w:r>
              <w:rPr>
                <w:rFonts w:cs="Arial"/>
              </w:rPr>
              <w:t>FI</w:t>
            </w:r>
          </w:p>
        </w:tc>
        <w:tc>
          <w:tcPr>
            <w:tcW w:w="338" w:type="pct"/>
            <w:shd w:val="clear" w:color="auto" w:fill="FFFFFF"/>
          </w:tcPr>
          <w:p w14:paraId="0291CF41" w14:textId="5B2D73AC" w:rsidR="00545EDD" w:rsidRPr="0078176A" w:rsidRDefault="00545EDD" w:rsidP="00545EDD">
            <w:pPr>
              <w:rPr>
                <w:rFonts w:cs="Arial"/>
              </w:rPr>
            </w:pPr>
          </w:p>
        </w:tc>
        <w:tc>
          <w:tcPr>
            <w:tcW w:w="586" w:type="pct"/>
          </w:tcPr>
          <w:p w14:paraId="2EC8963B" w14:textId="038149BC" w:rsidR="00545EDD" w:rsidRPr="00B37A09" w:rsidRDefault="00545EDD" w:rsidP="00545EDD">
            <w:pPr>
              <w:rPr>
                <w:rFonts w:cs="Arial"/>
                <w:highlight w:val="yellow"/>
              </w:rPr>
            </w:pPr>
          </w:p>
        </w:tc>
        <w:tc>
          <w:tcPr>
            <w:tcW w:w="287" w:type="pct"/>
          </w:tcPr>
          <w:p w14:paraId="60380FF4" w14:textId="77777777" w:rsidR="00545EDD" w:rsidRDefault="00545EDD" w:rsidP="00545EDD">
            <w:pPr>
              <w:rPr>
                <w:rFonts w:cs="Arial"/>
              </w:rPr>
            </w:pPr>
          </w:p>
        </w:tc>
      </w:tr>
      <w:tr w:rsidR="00545EDD" w14:paraId="201E356F" w14:textId="77777777" w:rsidTr="00B37A09">
        <w:trPr>
          <w:jc w:val="center"/>
        </w:trPr>
        <w:tc>
          <w:tcPr>
            <w:tcW w:w="344" w:type="pct"/>
            <w:shd w:val="clear" w:color="auto" w:fill="FFFFFF"/>
          </w:tcPr>
          <w:p w14:paraId="5128B82E" w14:textId="5E1CF1FC" w:rsidR="00545EDD" w:rsidRDefault="00545EDD" w:rsidP="00545EDD">
            <w:pPr>
              <w:jc w:val="center"/>
              <w:rPr>
                <w:rFonts w:cs="Arial"/>
              </w:rPr>
            </w:pPr>
            <w:r>
              <w:rPr>
                <w:rFonts w:cs="Arial"/>
              </w:rPr>
              <w:t>S009</w:t>
            </w:r>
          </w:p>
          <w:p w14:paraId="650F5DCA" w14:textId="348AF012" w:rsidR="00545EDD" w:rsidRDefault="00545EDD" w:rsidP="00545EDD">
            <w:pPr>
              <w:jc w:val="center"/>
              <w:rPr>
                <w:rFonts w:cs="Arial"/>
              </w:rPr>
            </w:pPr>
          </w:p>
        </w:tc>
        <w:tc>
          <w:tcPr>
            <w:tcW w:w="332" w:type="pct"/>
            <w:shd w:val="clear" w:color="auto" w:fill="FFFFFF"/>
          </w:tcPr>
          <w:p w14:paraId="198DED52" w14:textId="14EF65D1" w:rsidR="00545EDD" w:rsidRDefault="00545EDD" w:rsidP="00545EDD">
            <w:pPr>
              <w:jc w:val="center"/>
              <w:rPr>
                <w:rFonts w:cs="Arial"/>
                <w:color w:val="000000"/>
              </w:rPr>
            </w:pPr>
            <w:r>
              <w:rPr>
                <w:rFonts w:cs="Arial"/>
                <w:color w:val="000000"/>
              </w:rPr>
              <w:t>13</w:t>
            </w:r>
          </w:p>
        </w:tc>
        <w:tc>
          <w:tcPr>
            <w:tcW w:w="688" w:type="pct"/>
            <w:shd w:val="clear" w:color="auto" w:fill="FFFFFF"/>
          </w:tcPr>
          <w:p w14:paraId="74D61B95" w14:textId="3AA9534E" w:rsidR="00545EDD" w:rsidRDefault="00545EDD" w:rsidP="00545EDD">
            <w:pPr>
              <w:jc w:val="center"/>
              <w:rPr>
                <w:rFonts w:cs="Arial"/>
                <w:color w:val="000000"/>
              </w:rPr>
            </w:pPr>
            <w:r>
              <w:rPr>
                <w:rFonts w:cs="Arial"/>
                <w:color w:val="000000"/>
              </w:rPr>
              <w:t>PQ</w:t>
            </w:r>
          </w:p>
        </w:tc>
        <w:tc>
          <w:tcPr>
            <w:tcW w:w="1100" w:type="pct"/>
            <w:shd w:val="clear" w:color="auto" w:fill="FFFFFF"/>
          </w:tcPr>
          <w:p w14:paraId="54ED1731" w14:textId="245A8FCB" w:rsidR="00545EDD" w:rsidRPr="00A45E67" w:rsidRDefault="000A32D5" w:rsidP="00545EDD">
            <w:pPr>
              <w:rPr>
                <w:rFonts w:cs="Arial"/>
                <w:color w:val="000000"/>
              </w:rPr>
            </w:pPr>
            <w:r w:rsidRPr="001D1BAA">
              <w:rPr>
                <w:rFonts w:cs="Arial"/>
                <w:color w:val="000000"/>
              </w:rPr>
              <w:t>NAM of Arcadis suggest that to avoid the negative variance - Arcadis to provide an updated baseline schedule to Maynilad.</w:t>
            </w:r>
          </w:p>
        </w:tc>
        <w:tc>
          <w:tcPr>
            <w:tcW w:w="994" w:type="pct"/>
            <w:shd w:val="clear" w:color="auto" w:fill="FFFFFF"/>
          </w:tcPr>
          <w:p w14:paraId="269F9A94" w14:textId="77777777" w:rsidR="00545EDD" w:rsidRPr="0078176A" w:rsidRDefault="00545EDD" w:rsidP="00545EDD">
            <w:pPr>
              <w:rPr>
                <w:rFonts w:cs="Arial"/>
              </w:rPr>
            </w:pPr>
          </w:p>
        </w:tc>
        <w:tc>
          <w:tcPr>
            <w:tcW w:w="332" w:type="pct"/>
            <w:shd w:val="clear" w:color="auto" w:fill="FFFFFF"/>
          </w:tcPr>
          <w:p w14:paraId="53F9E932" w14:textId="031DA063" w:rsidR="00545EDD" w:rsidRDefault="00545EDD" w:rsidP="00545EDD">
            <w:pPr>
              <w:jc w:val="center"/>
              <w:rPr>
                <w:rFonts w:cs="Arial"/>
              </w:rPr>
            </w:pPr>
            <w:r>
              <w:rPr>
                <w:rFonts w:cs="Arial"/>
              </w:rPr>
              <w:t>FI</w:t>
            </w:r>
          </w:p>
        </w:tc>
        <w:tc>
          <w:tcPr>
            <w:tcW w:w="338" w:type="pct"/>
            <w:shd w:val="clear" w:color="auto" w:fill="FFFFFF"/>
          </w:tcPr>
          <w:p w14:paraId="3573FD4E" w14:textId="77777777" w:rsidR="00545EDD" w:rsidRPr="0078176A" w:rsidRDefault="00545EDD" w:rsidP="00545EDD">
            <w:pPr>
              <w:rPr>
                <w:rFonts w:cs="Arial"/>
              </w:rPr>
            </w:pPr>
          </w:p>
        </w:tc>
        <w:tc>
          <w:tcPr>
            <w:tcW w:w="586" w:type="pct"/>
          </w:tcPr>
          <w:p w14:paraId="3DC96085" w14:textId="77777777" w:rsidR="00545EDD" w:rsidRPr="00B37A09" w:rsidRDefault="00545EDD" w:rsidP="00545EDD">
            <w:pPr>
              <w:rPr>
                <w:rFonts w:cs="Arial"/>
                <w:highlight w:val="yellow"/>
              </w:rPr>
            </w:pPr>
          </w:p>
        </w:tc>
        <w:tc>
          <w:tcPr>
            <w:tcW w:w="287" w:type="pct"/>
          </w:tcPr>
          <w:p w14:paraId="71889738" w14:textId="77777777" w:rsidR="00545EDD" w:rsidRDefault="00545EDD" w:rsidP="00545EDD">
            <w:pPr>
              <w:rPr>
                <w:rFonts w:cs="Arial"/>
              </w:rPr>
            </w:pPr>
          </w:p>
        </w:tc>
      </w:tr>
    </w:tbl>
    <w:p w14:paraId="67C05FC9" w14:textId="5D936EBE" w:rsidR="007A16D6" w:rsidRPr="000D6F94" w:rsidRDefault="007A16D6" w:rsidP="00A77BAD">
      <w:pPr>
        <w:rPr>
          <w:rFonts w:eastAsia="MS Mincho" w:cs="Arial"/>
          <w:lang w:eastAsia="ja-JP"/>
        </w:rPr>
      </w:pPr>
    </w:p>
    <w:p w14:paraId="6740D74D" w14:textId="78A17185" w:rsidR="00D42BD7" w:rsidRDefault="001D16AF" w:rsidP="00CC7EC4">
      <w:pPr>
        <w:rPr>
          <w:rFonts w:cs="Arial"/>
        </w:rPr>
        <w:sectPr w:rsidR="00D42BD7" w:rsidSect="00A77BAD">
          <w:headerReference w:type="default" r:id="rId11"/>
          <w:footerReference w:type="default" r:id="rId12"/>
          <w:headerReference w:type="first" r:id="rId13"/>
          <w:footerReference w:type="first" r:id="rId14"/>
          <w:pgSz w:w="16838" w:h="11906" w:orient="landscape" w:code="9"/>
          <w:pgMar w:top="1418" w:right="1418" w:bottom="1418" w:left="1418" w:header="851" w:footer="397" w:gutter="0"/>
          <w:cols w:space="708"/>
          <w:titlePg/>
          <w:docGrid w:linePitch="360"/>
        </w:sectPr>
      </w:pPr>
      <w:r w:rsidRPr="001D16AF">
        <w:rPr>
          <w:rFonts w:cs="Arial"/>
        </w:rPr>
        <w:t xml:space="preserve">With </w:t>
      </w:r>
      <w:r w:rsidRPr="000E17E9">
        <w:rPr>
          <w:rFonts w:cs="Arial"/>
        </w:rPr>
        <w:t xml:space="preserve">no further issues discussed, the meeting was adjourned at </w:t>
      </w:r>
      <w:r w:rsidR="00033CB1">
        <w:rPr>
          <w:rFonts w:cs="Arial"/>
        </w:rPr>
        <w:t>4</w:t>
      </w:r>
      <w:r w:rsidRPr="000E17E9">
        <w:rPr>
          <w:rFonts w:cs="Arial"/>
        </w:rPr>
        <w:t>:</w:t>
      </w:r>
      <w:r w:rsidR="006A1374">
        <w:rPr>
          <w:rFonts w:cs="Arial"/>
        </w:rPr>
        <w:t>00</w:t>
      </w:r>
      <w:r w:rsidRPr="000E17E9">
        <w:rPr>
          <w:rFonts w:cs="Arial"/>
        </w:rPr>
        <w:t xml:space="preserve"> </w:t>
      </w:r>
      <w:r w:rsidR="00033CB1">
        <w:rPr>
          <w:rFonts w:cs="Arial"/>
        </w:rPr>
        <w:t>P</w:t>
      </w:r>
      <w:r w:rsidRPr="000E17E9">
        <w:rPr>
          <w:rFonts w:cs="Arial"/>
        </w:rPr>
        <w:t>M.</w:t>
      </w:r>
    </w:p>
    <w:p w14:paraId="7C0C542C" w14:textId="77D16FB5" w:rsidR="00CC7EC4" w:rsidRPr="008D7E87" w:rsidRDefault="005203B2" w:rsidP="00CC7EC4">
      <w:pPr>
        <w:rPr>
          <w:rFonts w:cs="Arial"/>
          <w:b/>
          <w:bCs/>
          <w:sz w:val="20"/>
          <w:szCs w:val="20"/>
        </w:rPr>
      </w:pPr>
      <w:r w:rsidRPr="008D7E87">
        <w:rPr>
          <w:rFonts w:cs="Arial"/>
          <w:b/>
          <w:bCs/>
          <w:sz w:val="20"/>
          <w:szCs w:val="20"/>
        </w:rPr>
        <w:lastRenderedPageBreak/>
        <w:t>WTP and Raw Water Conveyance</w:t>
      </w:r>
    </w:p>
    <w:p w14:paraId="584C460A" w14:textId="491ADF34" w:rsidR="00A21227" w:rsidRPr="008D7E87" w:rsidRDefault="00A21227" w:rsidP="00CC7EC4">
      <w:pPr>
        <w:rPr>
          <w:rFonts w:cs="Arial"/>
        </w:rPr>
      </w:pPr>
    </w:p>
    <w:tbl>
      <w:tblPr>
        <w:tblW w:w="8560" w:type="dxa"/>
        <w:tblCellMar>
          <w:left w:w="0" w:type="dxa"/>
          <w:right w:w="0" w:type="dxa"/>
        </w:tblCellMar>
        <w:tblLook w:val="0620" w:firstRow="1" w:lastRow="0" w:firstColumn="0" w:lastColumn="0" w:noHBand="1" w:noVBand="1"/>
      </w:tblPr>
      <w:tblGrid>
        <w:gridCol w:w="2694"/>
        <w:gridCol w:w="1318"/>
        <w:gridCol w:w="2274"/>
        <w:gridCol w:w="2274"/>
      </w:tblGrid>
      <w:tr w:rsidR="003F78FE" w:rsidRPr="003F78FE" w14:paraId="56CFB29D" w14:textId="77777777" w:rsidTr="003F78FE">
        <w:trPr>
          <w:trHeight w:val="20"/>
        </w:trPr>
        <w:tc>
          <w:tcPr>
            <w:tcW w:w="2700" w:type="dxa"/>
            <w:vMerge w:val="restart"/>
            <w:tcBorders>
              <w:top w:val="nil"/>
              <w:left w:val="single" w:sz="4" w:space="0" w:color="E4610F"/>
              <w:bottom w:val="single" w:sz="18" w:space="0" w:color="E4610F"/>
              <w:right w:val="single" w:sz="4" w:space="0" w:color="E4610F"/>
            </w:tcBorders>
            <w:shd w:val="clear" w:color="auto" w:fill="55575A"/>
            <w:tcMar>
              <w:top w:w="72" w:type="dxa"/>
              <w:left w:w="144" w:type="dxa"/>
              <w:bottom w:w="72" w:type="dxa"/>
              <w:right w:w="144" w:type="dxa"/>
            </w:tcMar>
            <w:vAlign w:val="center"/>
            <w:hideMark/>
          </w:tcPr>
          <w:p w14:paraId="3E0647BB" w14:textId="77777777" w:rsidR="003F78FE" w:rsidRPr="003F78FE" w:rsidRDefault="003F78FE" w:rsidP="003F78FE">
            <w:pPr>
              <w:widowControl/>
              <w:spacing w:line="240" w:lineRule="auto"/>
              <w:jc w:val="center"/>
              <w:textAlignment w:val="center"/>
              <w:rPr>
                <w:rFonts w:cs="Arial"/>
                <w:sz w:val="20"/>
                <w:szCs w:val="20"/>
                <w:lang w:val="en-PH" w:eastAsia="en-PH"/>
              </w:rPr>
            </w:pPr>
            <w:r w:rsidRPr="003F78FE">
              <w:rPr>
                <w:rFonts w:cs="Arial"/>
                <w:b/>
                <w:bCs/>
                <w:color w:val="FFFFFF"/>
                <w:kern w:val="24"/>
                <w:sz w:val="20"/>
                <w:szCs w:val="20"/>
                <w:lang w:val="en-PH" w:eastAsia="en-PH"/>
              </w:rPr>
              <w:t>Description</w:t>
            </w:r>
          </w:p>
        </w:tc>
        <w:tc>
          <w:tcPr>
            <w:tcW w:w="5860" w:type="dxa"/>
            <w:gridSpan w:val="3"/>
            <w:tcBorders>
              <w:top w:val="nil"/>
              <w:left w:val="single" w:sz="4" w:space="0" w:color="E4610F"/>
              <w:bottom w:val="single" w:sz="18" w:space="0" w:color="E4610F"/>
              <w:right w:val="single" w:sz="4" w:space="0" w:color="E4610F"/>
            </w:tcBorders>
            <w:shd w:val="clear" w:color="auto" w:fill="55575A"/>
            <w:tcMar>
              <w:top w:w="72" w:type="dxa"/>
              <w:left w:w="144" w:type="dxa"/>
              <w:bottom w:w="72" w:type="dxa"/>
              <w:right w:w="144" w:type="dxa"/>
            </w:tcMar>
            <w:vAlign w:val="center"/>
            <w:hideMark/>
          </w:tcPr>
          <w:p w14:paraId="11FA9FC3" w14:textId="067BD20B" w:rsidR="003F78FE" w:rsidRPr="003F78FE" w:rsidRDefault="003F78FE" w:rsidP="003F78FE">
            <w:pPr>
              <w:widowControl/>
              <w:spacing w:line="240" w:lineRule="auto"/>
              <w:jc w:val="center"/>
              <w:textAlignment w:val="center"/>
              <w:rPr>
                <w:rFonts w:cs="Arial"/>
                <w:sz w:val="20"/>
                <w:szCs w:val="20"/>
                <w:lang w:val="en-PH" w:eastAsia="en-PH"/>
              </w:rPr>
            </w:pPr>
            <w:r w:rsidRPr="003F78FE">
              <w:rPr>
                <w:b/>
                <w:bCs/>
                <w:color w:val="FFFFFF"/>
                <w:kern w:val="24"/>
                <w:sz w:val="20"/>
                <w:szCs w:val="20"/>
                <w:lang w:val="en-US" w:eastAsia="en-PH"/>
              </w:rPr>
              <w:t xml:space="preserve">% Accomplishment (as of 11 </w:t>
            </w:r>
            <w:r w:rsidR="00E72A00">
              <w:rPr>
                <w:b/>
                <w:bCs/>
                <w:color w:val="FFFFFF"/>
                <w:kern w:val="24"/>
                <w:sz w:val="20"/>
                <w:szCs w:val="20"/>
                <w:lang w:val="en-US" w:eastAsia="en-PH"/>
              </w:rPr>
              <w:t>Mar</w:t>
            </w:r>
            <w:r w:rsidRPr="003F78FE">
              <w:rPr>
                <w:b/>
                <w:bCs/>
                <w:color w:val="FFFFFF"/>
                <w:kern w:val="24"/>
                <w:sz w:val="20"/>
                <w:szCs w:val="20"/>
                <w:lang w:val="en-US" w:eastAsia="en-PH"/>
              </w:rPr>
              <w:t xml:space="preserve"> 2021)</w:t>
            </w:r>
          </w:p>
        </w:tc>
      </w:tr>
      <w:tr w:rsidR="003F78FE" w:rsidRPr="003F78FE" w14:paraId="5A48A8C4" w14:textId="77777777" w:rsidTr="003F78FE">
        <w:trPr>
          <w:trHeight w:val="20"/>
        </w:trPr>
        <w:tc>
          <w:tcPr>
            <w:tcW w:w="0" w:type="auto"/>
            <w:vMerge/>
            <w:tcBorders>
              <w:top w:val="nil"/>
              <w:left w:val="single" w:sz="4" w:space="0" w:color="E4610F"/>
              <w:bottom w:val="single" w:sz="18" w:space="0" w:color="E4610F"/>
              <w:right w:val="single" w:sz="4" w:space="0" w:color="E4610F"/>
            </w:tcBorders>
            <w:vAlign w:val="center"/>
            <w:hideMark/>
          </w:tcPr>
          <w:p w14:paraId="79040267" w14:textId="77777777" w:rsidR="003F78FE" w:rsidRPr="003F78FE" w:rsidRDefault="003F78FE" w:rsidP="003F78FE">
            <w:pPr>
              <w:widowControl/>
              <w:spacing w:line="240" w:lineRule="auto"/>
              <w:rPr>
                <w:rFonts w:cs="Arial"/>
                <w:sz w:val="20"/>
                <w:szCs w:val="20"/>
                <w:lang w:val="en-PH" w:eastAsia="en-PH"/>
              </w:rPr>
            </w:pPr>
          </w:p>
        </w:tc>
        <w:tc>
          <w:tcPr>
            <w:tcW w:w="1320" w:type="dxa"/>
            <w:tcBorders>
              <w:top w:val="single" w:sz="18" w:space="0" w:color="E4610F"/>
              <w:left w:val="single" w:sz="4" w:space="0" w:color="E4610F"/>
              <w:bottom w:val="single" w:sz="18" w:space="0" w:color="E4610F"/>
              <w:right w:val="single" w:sz="4" w:space="0" w:color="E4610F"/>
            </w:tcBorders>
            <w:shd w:val="clear" w:color="auto" w:fill="55575A"/>
            <w:tcMar>
              <w:top w:w="72" w:type="dxa"/>
              <w:left w:w="144" w:type="dxa"/>
              <w:bottom w:w="72" w:type="dxa"/>
              <w:right w:w="144" w:type="dxa"/>
            </w:tcMar>
            <w:vAlign w:val="center"/>
            <w:hideMark/>
          </w:tcPr>
          <w:p w14:paraId="29DD33AA" w14:textId="77777777" w:rsidR="003F78FE" w:rsidRPr="003F78FE" w:rsidRDefault="003F78FE" w:rsidP="003F78FE">
            <w:pPr>
              <w:widowControl/>
              <w:spacing w:line="276" w:lineRule="auto"/>
              <w:jc w:val="center"/>
              <w:rPr>
                <w:rFonts w:cs="Arial"/>
                <w:sz w:val="20"/>
                <w:szCs w:val="20"/>
                <w:lang w:val="en-PH" w:eastAsia="en-PH"/>
              </w:rPr>
            </w:pPr>
            <w:r w:rsidRPr="003F78FE">
              <w:rPr>
                <w:rFonts w:eastAsia="Calibri"/>
                <w:b/>
                <w:bCs/>
                <w:color w:val="FFFFFF"/>
                <w:kern w:val="24"/>
                <w:sz w:val="20"/>
                <w:szCs w:val="20"/>
                <w:lang w:val="en-US" w:eastAsia="en-PH"/>
              </w:rPr>
              <w:t>Actual</w:t>
            </w:r>
          </w:p>
        </w:tc>
        <w:tc>
          <w:tcPr>
            <w:tcW w:w="2280" w:type="dxa"/>
            <w:tcBorders>
              <w:top w:val="single" w:sz="18" w:space="0" w:color="E4610F"/>
              <w:left w:val="single" w:sz="4" w:space="0" w:color="E4610F"/>
              <w:bottom w:val="single" w:sz="18" w:space="0" w:color="E4610F"/>
              <w:right w:val="single" w:sz="4" w:space="0" w:color="E4610F"/>
            </w:tcBorders>
            <w:shd w:val="clear" w:color="auto" w:fill="55575A"/>
            <w:tcMar>
              <w:top w:w="72" w:type="dxa"/>
              <w:left w:w="144" w:type="dxa"/>
              <w:bottom w:w="72" w:type="dxa"/>
              <w:right w:w="144" w:type="dxa"/>
            </w:tcMar>
            <w:vAlign w:val="center"/>
            <w:hideMark/>
          </w:tcPr>
          <w:p w14:paraId="2613B92E" w14:textId="77777777" w:rsidR="003F78FE" w:rsidRPr="003F78FE" w:rsidRDefault="003F78FE" w:rsidP="003F78FE">
            <w:pPr>
              <w:widowControl/>
              <w:spacing w:line="276" w:lineRule="auto"/>
              <w:jc w:val="center"/>
              <w:rPr>
                <w:rFonts w:cs="Arial"/>
                <w:sz w:val="20"/>
                <w:szCs w:val="20"/>
                <w:lang w:val="en-PH" w:eastAsia="en-PH"/>
              </w:rPr>
            </w:pPr>
            <w:r w:rsidRPr="003F78FE">
              <w:rPr>
                <w:rFonts w:eastAsia="Calibri"/>
                <w:b/>
                <w:bCs/>
                <w:color w:val="FFFFFF"/>
                <w:kern w:val="24"/>
                <w:sz w:val="20"/>
                <w:szCs w:val="20"/>
                <w:lang w:val="en-US" w:eastAsia="en-PH"/>
              </w:rPr>
              <w:t>Planned</w:t>
            </w:r>
          </w:p>
        </w:tc>
        <w:tc>
          <w:tcPr>
            <w:tcW w:w="2280" w:type="dxa"/>
            <w:tcBorders>
              <w:top w:val="single" w:sz="18" w:space="0" w:color="E4610F"/>
              <w:left w:val="single" w:sz="4" w:space="0" w:color="E4610F"/>
              <w:bottom w:val="single" w:sz="18" w:space="0" w:color="E4610F"/>
              <w:right w:val="single" w:sz="4" w:space="0" w:color="E4610F"/>
            </w:tcBorders>
            <w:shd w:val="clear" w:color="auto" w:fill="55575A"/>
            <w:tcMar>
              <w:top w:w="72" w:type="dxa"/>
              <w:left w:w="144" w:type="dxa"/>
              <w:bottom w:w="72" w:type="dxa"/>
              <w:right w:w="144" w:type="dxa"/>
            </w:tcMar>
            <w:vAlign w:val="center"/>
            <w:hideMark/>
          </w:tcPr>
          <w:p w14:paraId="5DB3EAEF" w14:textId="77777777" w:rsidR="003F78FE" w:rsidRPr="003F78FE" w:rsidRDefault="003F78FE" w:rsidP="003F78FE">
            <w:pPr>
              <w:widowControl/>
              <w:spacing w:line="276" w:lineRule="auto"/>
              <w:jc w:val="center"/>
              <w:rPr>
                <w:rFonts w:cs="Arial"/>
                <w:sz w:val="20"/>
                <w:szCs w:val="20"/>
                <w:lang w:val="en-PH" w:eastAsia="en-PH"/>
              </w:rPr>
            </w:pPr>
            <w:r w:rsidRPr="003F78FE">
              <w:rPr>
                <w:rFonts w:eastAsia="Calibri"/>
                <w:b/>
                <w:bCs/>
                <w:color w:val="FFFFFF"/>
                <w:kern w:val="24"/>
                <w:sz w:val="20"/>
                <w:szCs w:val="20"/>
                <w:lang w:val="en-US" w:eastAsia="en-PH"/>
              </w:rPr>
              <w:t>Variance</w:t>
            </w:r>
          </w:p>
        </w:tc>
      </w:tr>
      <w:tr w:rsidR="003F78FE" w:rsidRPr="003F78FE" w14:paraId="22370F54" w14:textId="77777777" w:rsidTr="003F78FE">
        <w:trPr>
          <w:trHeight w:val="20"/>
        </w:trPr>
        <w:tc>
          <w:tcPr>
            <w:tcW w:w="2700" w:type="dxa"/>
            <w:tcBorders>
              <w:top w:val="single" w:sz="18"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307F4E28" w14:textId="77777777" w:rsidR="003F78FE" w:rsidRPr="003F78FE" w:rsidRDefault="003F78FE" w:rsidP="003F78FE">
            <w:pPr>
              <w:widowControl/>
              <w:spacing w:line="276" w:lineRule="auto"/>
              <w:rPr>
                <w:rFonts w:cs="Arial"/>
                <w:sz w:val="20"/>
                <w:szCs w:val="20"/>
                <w:lang w:val="en-PH" w:eastAsia="en-PH"/>
              </w:rPr>
            </w:pPr>
            <w:r w:rsidRPr="003F78FE">
              <w:rPr>
                <w:rFonts w:cs="Calibri"/>
                <w:b/>
                <w:bCs/>
                <w:color w:val="000000"/>
                <w:kern w:val="24"/>
                <w:sz w:val="20"/>
                <w:szCs w:val="20"/>
                <w:lang w:val="en-PH" w:eastAsia="en-PH"/>
              </w:rPr>
              <w:t>Engineering Services</w:t>
            </w:r>
          </w:p>
        </w:tc>
        <w:tc>
          <w:tcPr>
            <w:tcW w:w="1320" w:type="dxa"/>
            <w:tcBorders>
              <w:top w:val="single" w:sz="18"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1EE61E0A" w14:textId="54988540" w:rsidR="003F78FE" w:rsidRPr="003F78FE" w:rsidRDefault="003F78FE" w:rsidP="003F78FE">
            <w:pPr>
              <w:widowControl/>
              <w:spacing w:line="276" w:lineRule="auto"/>
              <w:jc w:val="center"/>
              <w:rPr>
                <w:rFonts w:cs="Arial"/>
                <w:sz w:val="20"/>
                <w:szCs w:val="20"/>
                <w:lang w:val="en-PH" w:eastAsia="en-PH"/>
              </w:rPr>
            </w:pPr>
            <w:r w:rsidRPr="003F78FE">
              <w:rPr>
                <w:b/>
                <w:bCs/>
                <w:color w:val="000000"/>
                <w:kern w:val="24"/>
                <w:sz w:val="20"/>
                <w:szCs w:val="20"/>
                <w:lang w:val="en-US" w:eastAsia="en-PH"/>
              </w:rPr>
              <w:t> 3</w:t>
            </w:r>
            <w:r w:rsidR="009A3AA7">
              <w:rPr>
                <w:b/>
                <w:bCs/>
                <w:color w:val="000000"/>
                <w:kern w:val="24"/>
                <w:sz w:val="20"/>
                <w:szCs w:val="20"/>
                <w:lang w:val="en-US" w:eastAsia="en-PH"/>
              </w:rPr>
              <w:t>9</w:t>
            </w:r>
            <w:r w:rsidRPr="003F78FE">
              <w:rPr>
                <w:b/>
                <w:bCs/>
                <w:color w:val="000000"/>
                <w:kern w:val="24"/>
                <w:sz w:val="20"/>
                <w:szCs w:val="20"/>
                <w:lang w:val="en-US" w:eastAsia="en-PH"/>
              </w:rPr>
              <w:t>%</w:t>
            </w:r>
          </w:p>
        </w:tc>
        <w:tc>
          <w:tcPr>
            <w:tcW w:w="2280" w:type="dxa"/>
            <w:tcBorders>
              <w:top w:val="single" w:sz="18"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7D1B2060" w14:textId="25B3656C" w:rsidR="003F78FE" w:rsidRPr="003F78FE" w:rsidRDefault="00BA047B" w:rsidP="003F78FE">
            <w:pPr>
              <w:widowControl/>
              <w:spacing w:line="276" w:lineRule="auto"/>
              <w:jc w:val="center"/>
              <w:rPr>
                <w:rFonts w:cs="Arial"/>
                <w:sz w:val="20"/>
                <w:szCs w:val="20"/>
                <w:lang w:val="en-PH" w:eastAsia="en-PH"/>
              </w:rPr>
            </w:pPr>
            <w:r>
              <w:rPr>
                <w:rFonts w:eastAsia="Calibri"/>
                <w:b/>
                <w:bCs/>
                <w:color w:val="1D1D1D"/>
                <w:kern w:val="24"/>
                <w:sz w:val="20"/>
                <w:szCs w:val="20"/>
                <w:lang w:val="en-PH" w:eastAsia="en-PH"/>
              </w:rPr>
              <w:t>43.73</w:t>
            </w:r>
            <w:r w:rsidR="003F78FE" w:rsidRPr="003F78FE">
              <w:rPr>
                <w:rFonts w:eastAsia="Calibri"/>
                <w:b/>
                <w:bCs/>
                <w:color w:val="1D1D1D"/>
                <w:kern w:val="24"/>
                <w:sz w:val="20"/>
                <w:szCs w:val="20"/>
                <w:lang w:val="en-PH" w:eastAsia="en-PH"/>
              </w:rPr>
              <w:t>%</w:t>
            </w:r>
          </w:p>
        </w:tc>
        <w:tc>
          <w:tcPr>
            <w:tcW w:w="2280" w:type="dxa"/>
            <w:tcBorders>
              <w:top w:val="single" w:sz="18"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14B5EC4D" w14:textId="7A79B1B9" w:rsidR="003F78FE" w:rsidRPr="003F78FE" w:rsidRDefault="00BA047B" w:rsidP="003F78FE">
            <w:pPr>
              <w:widowControl/>
              <w:spacing w:line="276" w:lineRule="auto"/>
              <w:jc w:val="center"/>
              <w:rPr>
                <w:rFonts w:cs="Arial"/>
                <w:sz w:val="20"/>
                <w:szCs w:val="20"/>
                <w:lang w:val="en-PH" w:eastAsia="en-PH"/>
              </w:rPr>
            </w:pPr>
            <w:r>
              <w:rPr>
                <w:rFonts w:eastAsia="Calibri"/>
                <w:b/>
                <w:bCs/>
                <w:color w:val="1D1D1D"/>
                <w:kern w:val="24"/>
                <w:sz w:val="20"/>
                <w:szCs w:val="20"/>
                <w:lang w:val="en-US" w:eastAsia="en-PH"/>
              </w:rPr>
              <w:t>-4.73</w:t>
            </w:r>
            <w:r w:rsidR="003F78FE" w:rsidRPr="003F78FE">
              <w:rPr>
                <w:rFonts w:eastAsia="Calibri"/>
                <w:b/>
                <w:bCs/>
                <w:color w:val="1D1D1D"/>
                <w:kern w:val="24"/>
                <w:sz w:val="20"/>
                <w:szCs w:val="20"/>
                <w:lang w:val="en-US" w:eastAsia="en-PH"/>
              </w:rPr>
              <w:t>%</w:t>
            </w:r>
          </w:p>
        </w:tc>
      </w:tr>
      <w:tr w:rsidR="003F78FE" w:rsidRPr="003F78FE" w14:paraId="3D3FA927" w14:textId="77777777" w:rsidTr="003F78FE">
        <w:trPr>
          <w:trHeight w:val="20"/>
        </w:trPr>
        <w:tc>
          <w:tcPr>
            <w:tcW w:w="270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3553DCB0" w14:textId="77777777" w:rsidR="003F78FE" w:rsidRPr="003F78FE" w:rsidRDefault="003F78FE" w:rsidP="003F78FE">
            <w:pPr>
              <w:widowControl/>
              <w:spacing w:line="276" w:lineRule="auto"/>
              <w:rPr>
                <w:rFonts w:cs="Arial"/>
                <w:sz w:val="20"/>
                <w:szCs w:val="20"/>
                <w:lang w:val="en-PH" w:eastAsia="en-PH"/>
              </w:rPr>
            </w:pPr>
            <w:r w:rsidRPr="003F78FE">
              <w:rPr>
                <w:rFonts w:cs="Calibri"/>
                <w:color w:val="000000"/>
                <w:kern w:val="24"/>
                <w:sz w:val="20"/>
                <w:szCs w:val="20"/>
                <w:lang w:val="en-PH" w:eastAsia="en-PH"/>
              </w:rPr>
              <w:t>Surveys and Assessment</w:t>
            </w:r>
          </w:p>
        </w:tc>
        <w:tc>
          <w:tcPr>
            <w:tcW w:w="132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6D46173D" w14:textId="45F846EF" w:rsidR="003F78FE" w:rsidRPr="003F78FE" w:rsidRDefault="003F78FE" w:rsidP="003F78FE">
            <w:pPr>
              <w:widowControl/>
              <w:spacing w:line="276" w:lineRule="auto"/>
              <w:jc w:val="center"/>
              <w:rPr>
                <w:rFonts w:cs="Arial"/>
                <w:sz w:val="20"/>
                <w:szCs w:val="20"/>
                <w:lang w:val="en-PH" w:eastAsia="en-PH"/>
              </w:rPr>
            </w:pPr>
            <w:r w:rsidRPr="003F78FE">
              <w:rPr>
                <w:color w:val="000000"/>
                <w:kern w:val="24"/>
                <w:sz w:val="20"/>
                <w:szCs w:val="20"/>
                <w:lang w:val="en-US" w:eastAsia="en-PH"/>
              </w:rPr>
              <w:t> </w:t>
            </w:r>
            <w:r w:rsidR="009A3AA7">
              <w:rPr>
                <w:color w:val="000000"/>
                <w:kern w:val="24"/>
                <w:sz w:val="20"/>
                <w:szCs w:val="20"/>
                <w:lang w:val="en-US" w:eastAsia="en-PH"/>
              </w:rPr>
              <w:t>44</w:t>
            </w:r>
            <w:r w:rsidRPr="003F78FE">
              <w:rPr>
                <w:color w:val="000000"/>
                <w:kern w:val="24"/>
                <w:sz w:val="20"/>
                <w:szCs w:val="20"/>
                <w:lang w:val="en-US" w:eastAsia="en-PH"/>
              </w:rPr>
              <w:t>%</w:t>
            </w:r>
          </w:p>
        </w:tc>
        <w:tc>
          <w:tcPr>
            <w:tcW w:w="228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34F66E0E" w14:textId="0D121F89" w:rsidR="003F78FE" w:rsidRPr="003F78FE" w:rsidRDefault="00BA047B" w:rsidP="003F78FE">
            <w:pPr>
              <w:widowControl/>
              <w:spacing w:line="276" w:lineRule="auto"/>
              <w:jc w:val="center"/>
              <w:rPr>
                <w:rFonts w:cs="Arial"/>
                <w:sz w:val="20"/>
                <w:szCs w:val="20"/>
                <w:lang w:val="en-PH" w:eastAsia="en-PH"/>
              </w:rPr>
            </w:pPr>
            <w:r>
              <w:rPr>
                <w:rFonts w:eastAsia="Calibri"/>
                <w:color w:val="1D1D1D"/>
                <w:kern w:val="24"/>
                <w:sz w:val="20"/>
                <w:szCs w:val="20"/>
                <w:lang w:val="en-PH" w:eastAsia="en-PH"/>
              </w:rPr>
              <w:t>53.14</w:t>
            </w:r>
            <w:r w:rsidR="003F78FE" w:rsidRPr="003F78FE">
              <w:rPr>
                <w:rFonts w:eastAsia="Calibri"/>
                <w:color w:val="1D1D1D"/>
                <w:kern w:val="24"/>
                <w:sz w:val="20"/>
                <w:szCs w:val="20"/>
                <w:lang w:val="en-PH" w:eastAsia="en-PH"/>
              </w:rPr>
              <w:t>%</w:t>
            </w:r>
          </w:p>
        </w:tc>
        <w:tc>
          <w:tcPr>
            <w:tcW w:w="228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6CE8E254" w14:textId="6AFF3DB1" w:rsidR="003F78FE" w:rsidRPr="003F78FE" w:rsidRDefault="00E72A00" w:rsidP="003F78FE">
            <w:pPr>
              <w:widowControl/>
              <w:spacing w:line="276" w:lineRule="auto"/>
              <w:jc w:val="center"/>
              <w:rPr>
                <w:rFonts w:cs="Arial"/>
                <w:sz w:val="20"/>
                <w:szCs w:val="20"/>
                <w:lang w:val="en-PH" w:eastAsia="en-PH"/>
              </w:rPr>
            </w:pPr>
            <w:r>
              <w:rPr>
                <w:rFonts w:eastAsia="Calibri"/>
                <w:color w:val="1D1D1D"/>
                <w:kern w:val="24"/>
                <w:sz w:val="20"/>
                <w:szCs w:val="20"/>
                <w:lang w:val="en-US" w:eastAsia="en-PH"/>
              </w:rPr>
              <w:t>-9.14</w:t>
            </w:r>
            <w:r w:rsidR="003F78FE" w:rsidRPr="003F78FE">
              <w:rPr>
                <w:rFonts w:eastAsia="Calibri"/>
                <w:color w:val="1D1D1D"/>
                <w:kern w:val="24"/>
                <w:sz w:val="20"/>
                <w:szCs w:val="20"/>
                <w:lang w:val="en-US" w:eastAsia="en-PH"/>
              </w:rPr>
              <w:t>%</w:t>
            </w:r>
          </w:p>
        </w:tc>
      </w:tr>
      <w:tr w:rsidR="003F78FE" w:rsidRPr="003F78FE" w14:paraId="2912F88A" w14:textId="77777777" w:rsidTr="003F78FE">
        <w:trPr>
          <w:trHeight w:val="20"/>
        </w:trPr>
        <w:tc>
          <w:tcPr>
            <w:tcW w:w="270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4E4901BA" w14:textId="77777777" w:rsidR="003F78FE" w:rsidRPr="003F78FE" w:rsidRDefault="003F78FE" w:rsidP="003F78FE">
            <w:pPr>
              <w:widowControl/>
              <w:spacing w:line="276" w:lineRule="auto"/>
              <w:rPr>
                <w:rFonts w:cs="Arial"/>
                <w:sz w:val="20"/>
                <w:szCs w:val="20"/>
                <w:lang w:val="en-PH" w:eastAsia="en-PH"/>
              </w:rPr>
            </w:pPr>
            <w:r w:rsidRPr="003F78FE">
              <w:rPr>
                <w:rFonts w:cs="Calibri"/>
                <w:color w:val="000000"/>
                <w:kern w:val="24"/>
                <w:sz w:val="20"/>
                <w:szCs w:val="20"/>
                <w:lang w:val="en-PH" w:eastAsia="en-PH"/>
              </w:rPr>
              <w:t>Conceptual Design – Site</w:t>
            </w:r>
          </w:p>
        </w:tc>
        <w:tc>
          <w:tcPr>
            <w:tcW w:w="132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61D41E20" w14:textId="77777777" w:rsidR="003F78FE" w:rsidRPr="003F78FE" w:rsidRDefault="003F78FE" w:rsidP="003F78FE">
            <w:pPr>
              <w:widowControl/>
              <w:spacing w:line="276" w:lineRule="auto"/>
              <w:jc w:val="center"/>
              <w:rPr>
                <w:rFonts w:cs="Arial"/>
                <w:sz w:val="20"/>
                <w:szCs w:val="20"/>
                <w:lang w:val="en-PH" w:eastAsia="en-PH"/>
              </w:rPr>
            </w:pPr>
            <w:r w:rsidRPr="003F78FE">
              <w:rPr>
                <w:color w:val="000000"/>
                <w:kern w:val="24"/>
                <w:sz w:val="20"/>
                <w:szCs w:val="20"/>
                <w:lang w:val="en-US" w:eastAsia="en-PH"/>
              </w:rPr>
              <w:t> 33%</w:t>
            </w:r>
          </w:p>
        </w:tc>
        <w:tc>
          <w:tcPr>
            <w:tcW w:w="228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21949E7F" w14:textId="77777777" w:rsidR="003F78FE" w:rsidRPr="003F78FE" w:rsidRDefault="003F78FE" w:rsidP="003F78FE">
            <w:pPr>
              <w:widowControl/>
              <w:spacing w:line="276" w:lineRule="auto"/>
              <w:jc w:val="center"/>
              <w:rPr>
                <w:rFonts w:cs="Arial"/>
                <w:sz w:val="20"/>
                <w:szCs w:val="20"/>
                <w:lang w:val="en-PH" w:eastAsia="en-PH"/>
              </w:rPr>
            </w:pPr>
            <w:r w:rsidRPr="003F78FE">
              <w:rPr>
                <w:rFonts w:eastAsia="Calibri"/>
                <w:color w:val="1D1D1D"/>
                <w:kern w:val="24"/>
                <w:sz w:val="20"/>
                <w:szCs w:val="20"/>
                <w:lang w:val="en-PH" w:eastAsia="en-PH"/>
              </w:rPr>
              <w:t>0%</w:t>
            </w:r>
          </w:p>
        </w:tc>
        <w:tc>
          <w:tcPr>
            <w:tcW w:w="228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5D91450D" w14:textId="77777777" w:rsidR="003F78FE" w:rsidRPr="003F78FE" w:rsidRDefault="003F78FE" w:rsidP="003F78FE">
            <w:pPr>
              <w:widowControl/>
              <w:spacing w:line="276" w:lineRule="auto"/>
              <w:jc w:val="center"/>
              <w:rPr>
                <w:rFonts w:cs="Arial"/>
                <w:sz w:val="20"/>
                <w:szCs w:val="20"/>
                <w:lang w:val="en-PH" w:eastAsia="en-PH"/>
              </w:rPr>
            </w:pPr>
            <w:r w:rsidRPr="003F78FE">
              <w:rPr>
                <w:rFonts w:eastAsia="Calibri"/>
                <w:color w:val="1D1D1D"/>
                <w:kern w:val="24"/>
                <w:sz w:val="20"/>
                <w:szCs w:val="20"/>
                <w:lang w:val="en-US" w:eastAsia="en-PH"/>
              </w:rPr>
              <w:t>+33%</w:t>
            </w:r>
          </w:p>
        </w:tc>
      </w:tr>
      <w:tr w:rsidR="003F78FE" w:rsidRPr="003F78FE" w14:paraId="3636E9A3" w14:textId="77777777" w:rsidTr="003F78FE">
        <w:trPr>
          <w:trHeight w:val="20"/>
        </w:trPr>
        <w:tc>
          <w:tcPr>
            <w:tcW w:w="270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57D5806D" w14:textId="77777777" w:rsidR="003F78FE" w:rsidRPr="003F78FE" w:rsidRDefault="003F78FE" w:rsidP="003F78FE">
            <w:pPr>
              <w:widowControl/>
              <w:spacing w:line="276" w:lineRule="auto"/>
              <w:rPr>
                <w:rFonts w:cs="Arial"/>
                <w:sz w:val="20"/>
                <w:szCs w:val="20"/>
                <w:lang w:val="en-PH" w:eastAsia="en-PH"/>
              </w:rPr>
            </w:pPr>
            <w:r w:rsidRPr="003F78FE">
              <w:rPr>
                <w:rFonts w:cs="Calibri"/>
                <w:color w:val="000000"/>
                <w:kern w:val="24"/>
                <w:sz w:val="20"/>
                <w:szCs w:val="20"/>
                <w:lang w:val="en-PH" w:eastAsia="en-PH"/>
              </w:rPr>
              <w:t>Conceptual Design – WTP</w:t>
            </w:r>
          </w:p>
        </w:tc>
        <w:tc>
          <w:tcPr>
            <w:tcW w:w="132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34ACBB93" w14:textId="77777777" w:rsidR="003F78FE" w:rsidRPr="003F78FE" w:rsidRDefault="003F78FE" w:rsidP="003F78FE">
            <w:pPr>
              <w:widowControl/>
              <w:spacing w:line="276" w:lineRule="auto"/>
              <w:jc w:val="center"/>
              <w:rPr>
                <w:rFonts w:cs="Arial"/>
                <w:sz w:val="20"/>
                <w:szCs w:val="20"/>
                <w:lang w:val="en-PH" w:eastAsia="en-PH"/>
              </w:rPr>
            </w:pPr>
            <w:r w:rsidRPr="003F78FE">
              <w:rPr>
                <w:rFonts w:eastAsia="Calibri"/>
                <w:color w:val="1D1D1D"/>
                <w:kern w:val="24"/>
                <w:sz w:val="20"/>
                <w:szCs w:val="20"/>
                <w:lang w:val="en-PH" w:eastAsia="en-PH"/>
              </w:rPr>
              <w:t>10%</w:t>
            </w:r>
          </w:p>
        </w:tc>
        <w:tc>
          <w:tcPr>
            <w:tcW w:w="228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61A4D868" w14:textId="77777777" w:rsidR="003F78FE" w:rsidRPr="003F78FE" w:rsidRDefault="003F78FE" w:rsidP="003F78FE">
            <w:pPr>
              <w:widowControl/>
              <w:spacing w:line="276" w:lineRule="auto"/>
              <w:jc w:val="center"/>
              <w:rPr>
                <w:rFonts w:cs="Arial"/>
                <w:sz w:val="20"/>
                <w:szCs w:val="20"/>
                <w:lang w:val="en-PH" w:eastAsia="en-PH"/>
              </w:rPr>
            </w:pPr>
            <w:r w:rsidRPr="003F78FE">
              <w:rPr>
                <w:rFonts w:eastAsia="Calibri"/>
                <w:color w:val="1D1D1D"/>
                <w:kern w:val="24"/>
                <w:sz w:val="20"/>
                <w:szCs w:val="20"/>
                <w:lang w:val="en-PH" w:eastAsia="en-PH"/>
              </w:rPr>
              <w:t>0%</w:t>
            </w:r>
          </w:p>
        </w:tc>
        <w:tc>
          <w:tcPr>
            <w:tcW w:w="228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0C0EFE1A" w14:textId="77777777" w:rsidR="003F78FE" w:rsidRPr="003F78FE" w:rsidRDefault="003F78FE" w:rsidP="003F78FE">
            <w:pPr>
              <w:widowControl/>
              <w:spacing w:line="276" w:lineRule="auto"/>
              <w:jc w:val="center"/>
              <w:rPr>
                <w:rFonts w:cs="Arial"/>
                <w:sz w:val="20"/>
                <w:szCs w:val="20"/>
                <w:lang w:val="en-PH" w:eastAsia="en-PH"/>
              </w:rPr>
            </w:pPr>
            <w:r w:rsidRPr="003F78FE">
              <w:rPr>
                <w:rFonts w:eastAsia="Calibri"/>
                <w:color w:val="1D1D1D"/>
                <w:kern w:val="24"/>
                <w:sz w:val="20"/>
                <w:szCs w:val="20"/>
                <w:lang w:val="en-US" w:eastAsia="en-PH"/>
              </w:rPr>
              <w:t>+10%</w:t>
            </w:r>
          </w:p>
        </w:tc>
      </w:tr>
      <w:tr w:rsidR="003F78FE" w:rsidRPr="003F78FE" w14:paraId="3B67E4FB" w14:textId="77777777" w:rsidTr="003F78FE">
        <w:trPr>
          <w:trHeight w:val="20"/>
        </w:trPr>
        <w:tc>
          <w:tcPr>
            <w:tcW w:w="270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73ADE2E9" w14:textId="77777777" w:rsidR="003F78FE" w:rsidRPr="003F78FE" w:rsidRDefault="003F78FE" w:rsidP="003F78FE">
            <w:pPr>
              <w:widowControl/>
              <w:spacing w:line="276" w:lineRule="auto"/>
              <w:rPr>
                <w:rFonts w:cs="Arial"/>
                <w:sz w:val="20"/>
                <w:szCs w:val="20"/>
                <w:lang w:val="en-PH" w:eastAsia="en-PH"/>
              </w:rPr>
            </w:pPr>
            <w:r w:rsidRPr="003F78FE">
              <w:rPr>
                <w:rFonts w:cs="Calibri"/>
                <w:color w:val="000000"/>
                <w:kern w:val="24"/>
                <w:sz w:val="20"/>
                <w:szCs w:val="20"/>
                <w:lang w:val="en-PH" w:eastAsia="en-PH"/>
              </w:rPr>
              <w:t>Conceptual Design – Pipeline</w:t>
            </w:r>
          </w:p>
        </w:tc>
        <w:tc>
          <w:tcPr>
            <w:tcW w:w="132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70E6F688" w14:textId="01D4D7F0" w:rsidR="003F78FE" w:rsidRPr="003F78FE" w:rsidRDefault="003F78FE" w:rsidP="003F78FE">
            <w:pPr>
              <w:widowControl/>
              <w:spacing w:line="276" w:lineRule="auto"/>
              <w:jc w:val="center"/>
              <w:rPr>
                <w:rFonts w:cs="Arial"/>
                <w:sz w:val="20"/>
                <w:szCs w:val="20"/>
                <w:lang w:val="en-PH" w:eastAsia="en-PH"/>
              </w:rPr>
            </w:pPr>
            <w:r w:rsidRPr="003F78FE">
              <w:rPr>
                <w:rFonts w:eastAsia="Calibri"/>
                <w:color w:val="1D1D1D"/>
                <w:kern w:val="24"/>
                <w:sz w:val="20"/>
                <w:szCs w:val="20"/>
                <w:lang w:val="en-PH" w:eastAsia="en-PH"/>
              </w:rPr>
              <w:t>1</w:t>
            </w:r>
            <w:r w:rsidR="007912AF">
              <w:rPr>
                <w:rFonts w:eastAsia="Calibri"/>
                <w:color w:val="1D1D1D"/>
                <w:kern w:val="24"/>
                <w:sz w:val="20"/>
                <w:szCs w:val="20"/>
                <w:lang w:val="en-PH" w:eastAsia="en-PH"/>
              </w:rPr>
              <w:t>3</w:t>
            </w:r>
            <w:r w:rsidRPr="003F78FE">
              <w:rPr>
                <w:rFonts w:eastAsia="Calibri"/>
                <w:color w:val="1D1D1D"/>
                <w:kern w:val="24"/>
                <w:sz w:val="20"/>
                <w:szCs w:val="20"/>
                <w:lang w:val="en-PH" w:eastAsia="en-PH"/>
              </w:rPr>
              <w:t>%</w:t>
            </w:r>
          </w:p>
        </w:tc>
        <w:tc>
          <w:tcPr>
            <w:tcW w:w="228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678CC334" w14:textId="77777777" w:rsidR="003F78FE" w:rsidRPr="003F78FE" w:rsidRDefault="003F78FE" w:rsidP="003F78FE">
            <w:pPr>
              <w:widowControl/>
              <w:spacing w:line="276" w:lineRule="auto"/>
              <w:jc w:val="center"/>
              <w:rPr>
                <w:rFonts w:cs="Arial"/>
                <w:sz w:val="20"/>
                <w:szCs w:val="20"/>
                <w:lang w:val="en-PH" w:eastAsia="en-PH"/>
              </w:rPr>
            </w:pPr>
            <w:r w:rsidRPr="003F78FE">
              <w:rPr>
                <w:rFonts w:eastAsia="Calibri"/>
                <w:color w:val="1D1D1D"/>
                <w:kern w:val="24"/>
                <w:sz w:val="20"/>
                <w:szCs w:val="20"/>
                <w:lang w:val="en-PH" w:eastAsia="en-PH"/>
              </w:rPr>
              <w:t>0%</w:t>
            </w:r>
          </w:p>
        </w:tc>
        <w:tc>
          <w:tcPr>
            <w:tcW w:w="228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1E298F37" w14:textId="4B963C32" w:rsidR="003F78FE" w:rsidRPr="003F78FE" w:rsidRDefault="003F78FE" w:rsidP="003F78FE">
            <w:pPr>
              <w:widowControl/>
              <w:spacing w:line="276" w:lineRule="auto"/>
              <w:jc w:val="center"/>
              <w:rPr>
                <w:rFonts w:cs="Arial"/>
                <w:sz w:val="20"/>
                <w:szCs w:val="20"/>
                <w:lang w:val="en-PH" w:eastAsia="en-PH"/>
              </w:rPr>
            </w:pPr>
            <w:r w:rsidRPr="003F78FE">
              <w:rPr>
                <w:rFonts w:eastAsia="Calibri"/>
                <w:color w:val="1D1D1D"/>
                <w:kern w:val="24"/>
                <w:sz w:val="20"/>
                <w:szCs w:val="20"/>
                <w:lang w:val="en-US" w:eastAsia="en-PH"/>
              </w:rPr>
              <w:t>+1</w:t>
            </w:r>
            <w:r w:rsidR="00E72A00">
              <w:rPr>
                <w:rFonts w:eastAsia="Calibri"/>
                <w:color w:val="1D1D1D"/>
                <w:kern w:val="24"/>
                <w:sz w:val="20"/>
                <w:szCs w:val="20"/>
                <w:lang w:val="en-US" w:eastAsia="en-PH"/>
              </w:rPr>
              <w:t>3</w:t>
            </w:r>
            <w:r w:rsidRPr="003F78FE">
              <w:rPr>
                <w:rFonts w:eastAsia="Calibri"/>
                <w:color w:val="1D1D1D"/>
                <w:kern w:val="24"/>
                <w:sz w:val="20"/>
                <w:szCs w:val="20"/>
                <w:lang w:val="en-US" w:eastAsia="en-PH"/>
              </w:rPr>
              <w:t>%</w:t>
            </w:r>
          </w:p>
        </w:tc>
      </w:tr>
      <w:tr w:rsidR="003F78FE" w:rsidRPr="003F78FE" w14:paraId="1FA5158A" w14:textId="77777777" w:rsidTr="003F78FE">
        <w:trPr>
          <w:trHeight w:val="20"/>
        </w:trPr>
        <w:tc>
          <w:tcPr>
            <w:tcW w:w="2700" w:type="dxa"/>
            <w:tcBorders>
              <w:top w:val="single" w:sz="4"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1BC84D46" w14:textId="77777777" w:rsidR="003F78FE" w:rsidRPr="003F78FE" w:rsidRDefault="003F78FE" w:rsidP="003F78FE">
            <w:pPr>
              <w:widowControl/>
              <w:spacing w:line="276" w:lineRule="auto"/>
              <w:rPr>
                <w:rFonts w:cs="Arial"/>
                <w:sz w:val="20"/>
                <w:szCs w:val="20"/>
                <w:lang w:val="en-PH" w:eastAsia="en-PH"/>
              </w:rPr>
            </w:pPr>
            <w:r w:rsidRPr="003F78FE">
              <w:rPr>
                <w:rFonts w:cs="Calibri"/>
                <w:b/>
                <w:bCs/>
                <w:color w:val="000000"/>
                <w:kern w:val="24"/>
                <w:sz w:val="20"/>
                <w:szCs w:val="20"/>
                <w:lang w:val="en-PH" w:eastAsia="en-PH"/>
              </w:rPr>
              <w:t>Procurement Services</w:t>
            </w:r>
          </w:p>
        </w:tc>
        <w:tc>
          <w:tcPr>
            <w:tcW w:w="1320" w:type="dxa"/>
            <w:tcBorders>
              <w:top w:val="single" w:sz="4"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6E4932F8" w14:textId="77777777" w:rsidR="003F78FE" w:rsidRPr="003F78FE" w:rsidRDefault="003F78FE" w:rsidP="003F78FE">
            <w:pPr>
              <w:widowControl/>
              <w:spacing w:line="276" w:lineRule="auto"/>
              <w:jc w:val="center"/>
              <w:rPr>
                <w:rFonts w:cs="Arial"/>
                <w:sz w:val="20"/>
                <w:szCs w:val="20"/>
                <w:lang w:val="en-PH" w:eastAsia="en-PH"/>
              </w:rPr>
            </w:pPr>
            <w:r w:rsidRPr="003F78FE">
              <w:rPr>
                <w:b/>
                <w:bCs/>
                <w:color w:val="000000"/>
                <w:kern w:val="24"/>
                <w:sz w:val="20"/>
                <w:szCs w:val="20"/>
                <w:lang w:val="en-US" w:eastAsia="en-PH"/>
              </w:rPr>
              <w:t> 15%</w:t>
            </w:r>
          </w:p>
        </w:tc>
        <w:tc>
          <w:tcPr>
            <w:tcW w:w="2280" w:type="dxa"/>
            <w:tcBorders>
              <w:top w:val="single" w:sz="4"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09354B4F" w14:textId="2CB6CA31" w:rsidR="003F78FE" w:rsidRPr="003F78FE" w:rsidRDefault="00BA047B" w:rsidP="003F78FE">
            <w:pPr>
              <w:widowControl/>
              <w:spacing w:line="276" w:lineRule="auto"/>
              <w:jc w:val="center"/>
              <w:rPr>
                <w:rFonts w:cs="Arial"/>
                <w:sz w:val="20"/>
                <w:szCs w:val="20"/>
                <w:lang w:val="en-PH" w:eastAsia="en-PH"/>
              </w:rPr>
            </w:pPr>
            <w:r>
              <w:rPr>
                <w:rFonts w:eastAsia="Calibri"/>
                <w:b/>
                <w:bCs/>
                <w:color w:val="1D1D1D"/>
                <w:kern w:val="24"/>
                <w:sz w:val="20"/>
                <w:szCs w:val="20"/>
                <w:lang w:val="en-PH" w:eastAsia="en-PH"/>
              </w:rPr>
              <w:t>33</w:t>
            </w:r>
            <w:r w:rsidR="003F78FE" w:rsidRPr="003F78FE">
              <w:rPr>
                <w:rFonts w:eastAsia="Calibri"/>
                <w:b/>
                <w:bCs/>
                <w:color w:val="1D1D1D"/>
                <w:kern w:val="24"/>
                <w:sz w:val="20"/>
                <w:szCs w:val="20"/>
                <w:lang w:val="en-PH" w:eastAsia="en-PH"/>
              </w:rPr>
              <w:t>.78%</w:t>
            </w:r>
          </w:p>
        </w:tc>
        <w:tc>
          <w:tcPr>
            <w:tcW w:w="2280" w:type="dxa"/>
            <w:tcBorders>
              <w:top w:val="single" w:sz="4"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5C96C8E0" w14:textId="4F29FAD6" w:rsidR="003F78FE" w:rsidRPr="003F78FE" w:rsidRDefault="003F78FE" w:rsidP="003F78FE">
            <w:pPr>
              <w:widowControl/>
              <w:spacing w:line="276" w:lineRule="auto"/>
              <w:jc w:val="center"/>
              <w:rPr>
                <w:rFonts w:cs="Arial"/>
                <w:sz w:val="20"/>
                <w:szCs w:val="20"/>
                <w:lang w:val="en-PH" w:eastAsia="en-PH"/>
              </w:rPr>
            </w:pPr>
            <w:r w:rsidRPr="003F78FE">
              <w:rPr>
                <w:rFonts w:eastAsia="Calibri"/>
                <w:b/>
                <w:bCs/>
                <w:color w:val="1D1D1D"/>
                <w:kern w:val="24"/>
                <w:sz w:val="20"/>
                <w:szCs w:val="20"/>
                <w:lang w:val="en-US" w:eastAsia="en-PH"/>
              </w:rPr>
              <w:t>-</w:t>
            </w:r>
            <w:r w:rsidR="00E72A00">
              <w:rPr>
                <w:rFonts w:eastAsia="Calibri"/>
                <w:b/>
                <w:bCs/>
                <w:color w:val="1D1D1D"/>
                <w:kern w:val="24"/>
                <w:sz w:val="20"/>
                <w:szCs w:val="20"/>
                <w:lang w:val="en-US" w:eastAsia="en-PH"/>
              </w:rPr>
              <w:t>18</w:t>
            </w:r>
            <w:r w:rsidRPr="003F78FE">
              <w:rPr>
                <w:rFonts w:eastAsia="Calibri"/>
                <w:b/>
                <w:bCs/>
                <w:color w:val="1D1D1D"/>
                <w:kern w:val="24"/>
                <w:sz w:val="20"/>
                <w:szCs w:val="20"/>
                <w:lang w:val="en-US" w:eastAsia="en-PH"/>
              </w:rPr>
              <w:t>.78%*</w:t>
            </w:r>
          </w:p>
        </w:tc>
      </w:tr>
      <w:tr w:rsidR="003F78FE" w:rsidRPr="003F78FE" w14:paraId="2E0F3D06" w14:textId="77777777" w:rsidTr="003F78FE">
        <w:trPr>
          <w:trHeight w:val="20"/>
        </w:trPr>
        <w:tc>
          <w:tcPr>
            <w:tcW w:w="270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1B3812A5" w14:textId="77777777" w:rsidR="003F78FE" w:rsidRPr="003F78FE" w:rsidRDefault="003F78FE" w:rsidP="003F78FE">
            <w:pPr>
              <w:widowControl/>
              <w:spacing w:line="276" w:lineRule="auto"/>
              <w:rPr>
                <w:rFonts w:cs="Arial"/>
                <w:sz w:val="20"/>
                <w:szCs w:val="20"/>
                <w:lang w:val="en-PH" w:eastAsia="en-PH"/>
              </w:rPr>
            </w:pPr>
            <w:r w:rsidRPr="003F78FE">
              <w:rPr>
                <w:rFonts w:cs="Calibri"/>
                <w:color w:val="000000"/>
                <w:kern w:val="24"/>
                <w:sz w:val="20"/>
                <w:szCs w:val="20"/>
                <w:lang w:val="en-PH" w:eastAsia="en-PH"/>
              </w:rPr>
              <w:t>Initial preparation of Tender Documents for Pre-qualifications</w:t>
            </w:r>
          </w:p>
        </w:tc>
        <w:tc>
          <w:tcPr>
            <w:tcW w:w="132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513010AB" w14:textId="47DD9409" w:rsidR="003F78FE" w:rsidRPr="003F78FE" w:rsidRDefault="00BA047B" w:rsidP="003F78FE">
            <w:pPr>
              <w:widowControl/>
              <w:spacing w:line="276" w:lineRule="auto"/>
              <w:jc w:val="center"/>
              <w:rPr>
                <w:rFonts w:cs="Arial"/>
                <w:sz w:val="20"/>
                <w:szCs w:val="20"/>
                <w:lang w:val="en-PH" w:eastAsia="en-PH"/>
              </w:rPr>
            </w:pPr>
            <w:r>
              <w:rPr>
                <w:color w:val="1D1D1D"/>
                <w:kern w:val="24"/>
                <w:sz w:val="20"/>
                <w:szCs w:val="20"/>
                <w:lang w:val="en-US" w:eastAsia="en-PH"/>
              </w:rPr>
              <w:t>33</w:t>
            </w:r>
            <w:r w:rsidR="003F78FE" w:rsidRPr="003F78FE">
              <w:rPr>
                <w:color w:val="1D1D1D"/>
                <w:kern w:val="24"/>
                <w:sz w:val="20"/>
                <w:szCs w:val="20"/>
                <w:lang w:val="en-US" w:eastAsia="en-PH"/>
              </w:rPr>
              <w:t>%</w:t>
            </w:r>
          </w:p>
        </w:tc>
        <w:tc>
          <w:tcPr>
            <w:tcW w:w="228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3BFC49F6" w14:textId="4272FF2F" w:rsidR="003F78FE" w:rsidRPr="003F78FE" w:rsidRDefault="00BA047B" w:rsidP="003F78FE">
            <w:pPr>
              <w:widowControl/>
              <w:spacing w:line="276" w:lineRule="auto"/>
              <w:jc w:val="center"/>
              <w:rPr>
                <w:rFonts w:cs="Arial"/>
                <w:sz w:val="20"/>
                <w:szCs w:val="20"/>
                <w:lang w:val="en-PH" w:eastAsia="en-PH"/>
              </w:rPr>
            </w:pPr>
            <w:r>
              <w:rPr>
                <w:rFonts w:eastAsia="Calibri"/>
                <w:color w:val="1D1D1D"/>
                <w:kern w:val="24"/>
                <w:sz w:val="20"/>
                <w:szCs w:val="20"/>
                <w:lang w:val="en-PH" w:eastAsia="en-PH"/>
              </w:rPr>
              <w:t>73.43</w:t>
            </w:r>
            <w:r w:rsidR="003F78FE" w:rsidRPr="003F78FE">
              <w:rPr>
                <w:rFonts w:eastAsia="Calibri"/>
                <w:color w:val="1D1D1D"/>
                <w:kern w:val="24"/>
                <w:sz w:val="20"/>
                <w:szCs w:val="20"/>
                <w:lang w:val="en-PH" w:eastAsia="en-PH"/>
              </w:rPr>
              <w:t>%</w:t>
            </w:r>
          </w:p>
        </w:tc>
        <w:tc>
          <w:tcPr>
            <w:tcW w:w="228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58AE340A" w14:textId="0D9EB2CF" w:rsidR="003F78FE" w:rsidRPr="003F78FE" w:rsidRDefault="00E72A00" w:rsidP="003F78FE">
            <w:pPr>
              <w:widowControl/>
              <w:spacing w:line="276" w:lineRule="auto"/>
              <w:jc w:val="center"/>
              <w:rPr>
                <w:rFonts w:cs="Arial"/>
                <w:sz w:val="20"/>
                <w:szCs w:val="20"/>
                <w:lang w:val="en-PH" w:eastAsia="en-PH"/>
              </w:rPr>
            </w:pPr>
            <w:r>
              <w:rPr>
                <w:rFonts w:eastAsia="Calibri"/>
                <w:color w:val="1D1D1D"/>
                <w:kern w:val="24"/>
                <w:sz w:val="20"/>
                <w:szCs w:val="20"/>
                <w:lang w:val="en-US" w:eastAsia="en-PH"/>
              </w:rPr>
              <w:t>-40.43</w:t>
            </w:r>
            <w:r w:rsidR="003F78FE" w:rsidRPr="003F78FE">
              <w:rPr>
                <w:rFonts w:eastAsia="Calibri"/>
                <w:color w:val="1D1D1D"/>
                <w:kern w:val="24"/>
                <w:sz w:val="20"/>
                <w:szCs w:val="20"/>
                <w:lang w:val="en-US" w:eastAsia="en-PH"/>
              </w:rPr>
              <w:t>%</w:t>
            </w:r>
          </w:p>
        </w:tc>
      </w:tr>
    </w:tbl>
    <w:p w14:paraId="26F1AE7A" w14:textId="20BF36F8" w:rsidR="00F06162" w:rsidRPr="008D7E87" w:rsidRDefault="00F06162" w:rsidP="00CC7EC4">
      <w:pPr>
        <w:rPr>
          <w:rFonts w:cs="Arial"/>
        </w:rPr>
      </w:pPr>
    </w:p>
    <w:p w14:paraId="62AC87DB" w14:textId="77777777" w:rsidR="00F06162" w:rsidRPr="008D7E87" w:rsidRDefault="00F06162" w:rsidP="00CC7EC4">
      <w:pPr>
        <w:rPr>
          <w:rFonts w:cs="Arial"/>
        </w:rPr>
      </w:pPr>
    </w:p>
    <w:p w14:paraId="5A413570" w14:textId="77777777" w:rsidR="006A1374" w:rsidRPr="008D7E87" w:rsidRDefault="006A1374" w:rsidP="00CC7EC4">
      <w:pPr>
        <w:rPr>
          <w:rFonts w:cs="Arial"/>
        </w:rPr>
      </w:pPr>
    </w:p>
    <w:p w14:paraId="4A2F91C9" w14:textId="55410CD7" w:rsidR="005203B2" w:rsidRPr="008D7E87" w:rsidRDefault="005203B2" w:rsidP="00CC7EC4">
      <w:pPr>
        <w:rPr>
          <w:rFonts w:cs="Arial"/>
          <w:b/>
          <w:bCs/>
          <w:sz w:val="20"/>
          <w:szCs w:val="20"/>
        </w:rPr>
      </w:pPr>
      <w:r w:rsidRPr="008D7E87">
        <w:rPr>
          <w:rFonts w:cs="Arial"/>
          <w:b/>
          <w:bCs/>
          <w:sz w:val="20"/>
          <w:szCs w:val="20"/>
        </w:rPr>
        <w:t>Water Distribution</w:t>
      </w:r>
    </w:p>
    <w:tbl>
      <w:tblPr>
        <w:tblW w:w="8560" w:type="dxa"/>
        <w:tblCellMar>
          <w:left w:w="0" w:type="dxa"/>
          <w:right w:w="0" w:type="dxa"/>
        </w:tblCellMar>
        <w:tblLook w:val="0620" w:firstRow="1" w:lastRow="0" w:firstColumn="0" w:lastColumn="0" w:noHBand="1" w:noVBand="1"/>
      </w:tblPr>
      <w:tblGrid>
        <w:gridCol w:w="2820"/>
        <w:gridCol w:w="2260"/>
        <w:gridCol w:w="1740"/>
        <w:gridCol w:w="1740"/>
      </w:tblGrid>
      <w:tr w:rsidR="008D7E87" w:rsidRPr="008D7E87" w14:paraId="73B0B8A5" w14:textId="77777777" w:rsidTr="008D7E87">
        <w:trPr>
          <w:trHeight w:val="20"/>
        </w:trPr>
        <w:tc>
          <w:tcPr>
            <w:tcW w:w="2820" w:type="dxa"/>
            <w:vMerge w:val="restart"/>
            <w:tcBorders>
              <w:top w:val="nil"/>
              <w:left w:val="single" w:sz="4" w:space="0" w:color="E4610F"/>
              <w:bottom w:val="single" w:sz="18" w:space="0" w:color="E4610F"/>
              <w:right w:val="single" w:sz="4" w:space="0" w:color="E4610F"/>
            </w:tcBorders>
            <w:shd w:val="clear" w:color="auto" w:fill="55575A"/>
            <w:tcMar>
              <w:top w:w="72" w:type="dxa"/>
              <w:left w:w="144" w:type="dxa"/>
              <w:bottom w:w="72" w:type="dxa"/>
              <w:right w:w="144" w:type="dxa"/>
            </w:tcMar>
            <w:vAlign w:val="center"/>
            <w:hideMark/>
          </w:tcPr>
          <w:p w14:paraId="51EB338A" w14:textId="77777777" w:rsidR="008D7E87" w:rsidRPr="008D7E87" w:rsidRDefault="008D7E87" w:rsidP="008D7E87">
            <w:pPr>
              <w:widowControl/>
              <w:spacing w:line="240" w:lineRule="auto"/>
              <w:jc w:val="center"/>
              <w:textAlignment w:val="center"/>
              <w:rPr>
                <w:rFonts w:cs="Arial"/>
                <w:sz w:val="20"/>
                <w:szCs w:val="20"/>
                <w:lang w:val="en-PH" w:eastAsia="en-PH"/>
              </w:rPr>
            </w:pPr>
            <w:r w:rsidRPr="008D7E87">
              <w:rPr>
                <w:rFonts w:cs="Arial"/>
                <w:b/>
                <w:bCs/>
                <w:color w:val="FFFFFF"/>
                <w:kern w:val="24"/>
                <w:sz w:val="20"/>
                <w:szCs w:val="20"/>
                <w:lang w:val="en-PH" w:eastAsia="en-PH"/>
              </w:rPr>
              <w:t>Description</w:t>
            </w:r>
          </w:p>
        </w:tc>
        <w:tc>
          <w:tcPr>
            <w:tcW w:w="5740" w:type="dxa"/>
            <w:gridSpan w:val="3"/>
            <w:tcBorders>
              <w:top w:val="nil"/>
              <w:left w:val="single" w:sz="4" w:space="0" w:color="E4610F"/>
              <w:bottom w:val="single" w:sz="18" w:space="0" w:color="E4610F"/>
              <w:right w:val="single" w:sz="4" w:space="0" w:color="E4610F"/>
            </w:tcBorders>
            <w:shd w:val="clear" w:color="auto" w:fill="55575A"/>
            <w:tcMar>
              <w:top w:w="72" w:type="dxa"/>
              <w:left w:w="144" w:type="dxa"/>
              <w:bottom w:w="72" w:type="dxa"/>
              <w:right w:w="144" w:type="dxa"/>
            </w:tcMar>
            <w:vAlign w:val="center"/>
            <w:hideMark/>
          </w:tcPr>
          <w:p w14:paraId="47250EAC" w14:textId="77777777" w:rsidR="008D7E87" w:rsidRPr="008D7E87" w:rsidRDefault="008D7E87" w:rsidP="008D7E87">
            <w:pPr>
              <w:widowControl/>
              <w:spacing w:line="240" w:lineRule="auto"/>
              <w:jc w:val="center"/>
              <w:textAlignment w:val="center"/>
              <w:rPr>
                <w:rFonts w:cs="Arial"/>
                <w:sz w:val="20"/>
                <w:szCs w:val="20"/>
                <w:lang w:val="en-PH" w:eastAsia="en-PH"/>
              </w:rPr>
            </w:pPr>
            <w:r w:rsidRPr="008D7E87">
              <w:rPr>
                <w:b/>
                <w:bCs/>
                <w:color w:val="FFFFFF"/>
                <w:kern w:val="24"/>
                <w:sz w:val="20"/>
                <w:szCs w:val="20"/>
                <w:lang w:val="en-US" w:eastAsia="en-PH"/>
              </w:rPr>
              <w:t>% Accomplishment (as of 11 Feb 2021)</w:t>
            </w:r>
          </w:p>
        </w:tc>
      </w:tr>
      <w:tr w:rsidR="008D7E87" w:rsidRPr="008D7E87" w14:paraId="04F21E27" w14:textId="77777777" w:rsidTr="008D7E87">
        <w:trPr>
          <w:trHeight w:val="20"/>
        </w:trPr>
        <w:tc>
          <w:tcPr>
            <w:tcW w:w="0" w:type="auto"/>
            <w:vMerge/>
            <w:tcBorders>
              <w:top w:val="nil"/>
              <w:left w:val="single" w:sz="4" w:space="0" w:color="E4610F"/>
              <w:bottom w:val="single" w:sz="18" w:space="0" w:color="E4610F"/>
              <w:right w:val="single" w:sz="4" w:space="0" w:color="E4610F"/>
            </w:tcBorders>
            <w:vAlign w:val="center"/>
            <w:hideMark/>
          </w:tcPr>
          <w:p w14:paraId="5DA87BD0" w14:textId="77777777" w:rsidR="008D7E87" w:rsidRPr="008D7E87" w:rsidRDefault="008D7E87" w:rsidP="008D7E87">
            <w:pPr>
              <w:widowControl/>
              <w:spacing w:line="240" w:lineRule="auto"/>
              <w:rPr>
                <w:rFonts w:cs="Arial"/>
                <w:sz w:val="20"/>
                <w:szCs w:val="20"/>
                <w:lang w:val="en-PH" w:eastAsia="en-PH"/>
              </w:rPr>
            </w:pPr>
          </w:p>
        </w:tc>
        <w:tc>
          <w:tcPr>
            <w:tcW w:w="2260" w:type="dxa"/>
            <w:tcBorders>
              <w:top w:val="single" w:sz="18" w:space="0" w:color="E4610F"/>
              <w:left w:val="single" w:sz="4" w:space="0" w:color="E4610F"/>
              <w:bottom w:val="single" w:sz="18" w:space="0" w:color="E4610F"/>
              <w:right w:val="single" w:sz="4" w:space="0" w:color="E4610F"/>
            </w:tcBorders>
            <w:shd w:val="clear" w:color="auto" w:fill="55575A"/>
            <w:tcMar>
              <w:top w:w="72" w:type="dxa"/>
              <w:left w:w="144" w:type="dxa"/>
              <w:bottom w:w="72" w:type="dxa"/>
              <w:right w:w="144" w:type="dxa"/>
            </w:tcMar>
            <w:vAlign w:val="center"/>
            <w:hideMark/>
          </w:tcPr>
          <w:p w14:paraId="23A2CDBB" w14:textId="77777777" w:rsidR="008D7E87" w:rsidRPr="008D7E87" w:rsidRDefault="008D7E87" w:rsidP="008D7E87">
            <w:pPr>
              <w:widowControl/>
              <w:spacing w:line="276" w:lineRule="auto"/>
              <w:jc w:val="center"/>
              <w:rPr>
                <w:rFonts w:cs="Arial"/>
                <w:sz w:val="20"/>
                <w:szCs w:val="20"/>
                <w:lang w:val="en-PH" w:eastAsia="en-PH"/>
              </w:rPr>
            </w:pPr>
            <w:r w:rsidRPr="008D7E87">
              <w:rPr>
                <w:rFonts w:eastAsia="Calibri"/>
                <w:b/>
                <w:bCs/>
                <w:color w:val="FFFFFF"/>
                <w:kern w:val="24"/>
                <w:sz w:val="20"/>
                <w:szCs w:val="20"/>
                <w:lang w:val="en-US" w:eastAsia="en-PH"/>
              </w:rPr>
              <w:t>Actual</w:t>
            </w:r>
          </w:p>
        </w:tc>
        <w:tc>
          <w:tcPr>
            <w:tcW w:w="1740" w:type="dxa"/>
            <w:tcBorders>
              <w:top w:val="single" w:sz="18" w:space="0" w:color="E4610F"/>
              <w:left w:val="single" w:sz="4" w:space="0" w:color="E4610F"/>
              <w:bottom w:val="single" w:sz="18" w:space="0" w:color="E4610F"/>
              <w:right w:val="single" w:sz="4" w:space="0" w:color="E4610F"/>
            </w:tcBorders>
            <w:shd w:val="clear" w:color="auto" w:fill="55575A"/>
            <w:tcMar>
              <w:top w:w="72" w:type="dxa"/>
              <w:left w:w="144" w:type="dxa"/>
              <w:bottom w:w="72" w:type="dxa"/>
              <w:right w:w="144" w:type="dxa"/>
            </w:tcMar>
            <w:vAlign w:val="center"/>
            <w:hideMark/>
          </w:tcPr>
          <w:p w14:paraId="37BB3961" w14:textId="77777777" w:rsidR="008D7E87" w:rsidRPr="008D7E87" w:rsidRDefault="008D7E87" w:rsidP="008D7E87">
            <w:pPr>
              <w:widowControl/>
              <w:spacing w:line="276" w:lineRule="auto"/>
              <w:jc w:val="center"/>
              <w:rPr>
                <w:rFonts w:cs="Arial"/>
                <w:sz w:val="20"/>
                <w:szCs w:val="20"/>
                <w:lang w:val="en-PH" w:eastAsia="en-PH"/>
              </w:rPr>
            </w:pPr>
            <w:r w:rsidRPr="008D7E87">
              <w:rPr>
                <w:rFonts w:eastAsia="Calibri"/>
                <w:b/>
                <w:bCs/>
                <w:color w:val="FFFFFF"/>
                <w:kern w:val="24"/>
                <w:sz w:val="20"/>
                <w:szCs w:val="20"/>
                <w:lang w:val="en-US" w:eastAsia="en-PH"/>
              </w:rPr>
              <w:t>Planned</w:t>
            </w:r>
          </w:p>
        </w:tc>
        <w:tc>
          <w:tcPr>
            <w:tcW w:w="1740" w:type="dxa"/>
            <w:tcBorders>
              <w:top w:val="single" w:sz="18" w:space="0" w:color="E4610F"/>
              <w:left w:val="single" w:sz="4" w:space="0" w:color="E4610F"/>
              <w:bottom w:val="single" w:sz="18" w:space="0" w:color="E4610F"/>
              <w:right w:val="single" w:sz="4" w:space="0" w:color="E4610F"/>
            </w:tcBorders>
            <w:shd w:val="clear" w:color="auto" w:fill="55575A"/>
            <w:tcMar>
              <w:top w:w="72" w:type="dxa"/>
              <w:left w:w="144" w:type="dxa"/>
              <w:bottom w:w="72" w:type="dxa"/>
              <w:right w:w="144" w:type="dxa"/>
            </w:tcMar>
            <w:vAlign w:val="center"/>
            <w:hideMark/>
          </w:tcPr>
          <w:p w14:paraId="24950BCB" w14:textId="77777777" w:rsidR="008D7E87" w:rsidRPr="008D7E87" w:rsidRDefault="008D7E87" w:rsidP="008D7E87">
            <w:pPr>
              <w:widowControl/>
              <w:spacing w:line="240" w:lineRule="auto"/>
              <w:rPr>
                <w:rFonts w:cs="Arial"/>
                <w:sz w:val="20"/>
                <w:szCs w:val="20"/>
                <w:lang w:val="en-PH" w:eastAsia="en-PH"/>
              </w:rPr>
            </w:pPr>
          </w:p>
        </w:tc>
      </w:tr>
      <w:tr w:rsidR="008D7E87" w:rsidRPr="008D7E87" w14:paraId="7B0B88DD" w14:textId="77777777" w:rsidTr="008D7E87">
        <w:trPr>
          <w:trHeight w:val="20"/>
        </w:trPr>
        <w:tc>
          <w:tcPr>
            <w:tcW w:w="2820" w:type="dxa"/>
            <w:tcBorders>
              <w:top w:val="single" w:sz="18"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577B6282" w14:textId="77777777" w:rsidR="008D7E87" w:rsidRPr="008D7E87" w:rsidRDefault="008D7E87" w:rsidP="008D7E87">
            <w:pPr>
              <w:widowControl/>
              <w:spacing w:line="276" w:lineRule="auto"/>
              <w:rPr>
                <w:rFonts w:cs="Arial"/>
                <w:sz w:val="20"/>
                <w:szCs w:val="20"/>
                <w:lang w:val="en-PH" w:eastAsia="en-PH"/>
              </w:rPr>
            </w:pPr>
            <w:r w:rsidRPr="008D7E87">
              <w:rPr>
                <w:rFonts w:cs="Calibri"/>
                <w:b/>
                <w:bCs/>
                <w:color w:val="000000"/>
                <w:kern w:val="24"/>
                <w:sz w:val="20"/>
                <w:szCs w:val="20"/>
                <w:lang w:val="en-PH" w:eastAsia="en-PH"/>
              </w:rPr>
              <w:t>Engineering Services (Pipeline)</w:t>
            </w:r>
          </w:p>
        </w:tc>
        <w:tc>
          <w:tcPr>
            <w:tcW w:w="2260" w:type="dxa"/>
            <w:tcBorders>
              <w:top w:val="single" w:sz="18"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337EF2BD" w14:textId="6C1919BD" w:rsidR="008D7E87" w:rsidRPr="008D7E87" w:rsidRDefault="008D7E87" w:rsidP="008D7E87">
            <w:pPr>
              <w:widowControl/>
              <w:spacing w:line="276" w:lineRule="auto"/>
              <w:jc w:val="center"/>
              <w:rPr>
                <w:rFonts w:cs="Arial"/>
                <w:sz w:val="20"/>
                <w:szCs w:val="20"/>
                <w:lang w:val="en-PH" w:eastAsia="en-PH"/>
              </w:rPr>
            </w:pPr>
            <w:r w:rsidRPr="008D7E87">
              <w:rPr>
                <w:b/>
                <w:bCs/>
                <w:color w:val="000000"/>
                <w:kern w:val="24"/>
                <w:sz w:val="20"/>
                <w:szCs w:val="20"/>
                <w:lang w:val="en-US" w:eastAsia="en-PH"/>
              </w:rPr>
              <w:t> </w:t>
            </w:r>
            <w:r w:rsidR="00061D2D">
              <w:rPr>
                <w:b/>
                <w:bCs/>
                <w:color w:val="000000"/>
                <w:kern w:val="24"/>
                <w:sz w:val="20"/>
                <w:szCs w:val="20"/>
                <w:lang w:val="en-US" w:eastAsia="en-PH"/>
              </w:rPr>
              <w:t>40</w:t>
            </w:r>
            <w:r w:rsidRPr="008D7E87">
              <w:rPr>
                <w:b/>
                <w:bCs/>
                <w:color w:val="000000"/>
                <w:kern w:val="24"/>
                <w:sz w:val="20"/>
                <w:szCs w:val="20"/>
                <w:lang w:val="en-US" w:eastAsia="en-PH"/>
              </w:rPr>
              <w:t>%</w:t>
            </w:r>
          </w:p>
        </w:tc>
        <w:tc>
          <w:tcPr>
            <w:tcW w:w="1740" w:type="dxa"/>
            <w:tcBorders>
              <w:top w:val="single" w:sz="18"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28330A83" w14:textId="35B871DC" w:rsidR="008D7E87" w:rsidRPr="008D7E87" w:rsidRDefault="00061D2D" w:rsidP="008D7E87">
            <w:pPr>
              <w:widowControl/>
              <w:spacing w:line="276" w:lineRule="auto"/>
              <w:jc w:val="center"/>
              <w:rPr>
                <w:rFonts w:cs="Arial"/>
                <w:sz w:val="20"/>
                <w:szCs w:val="20"/>
                <w:lang w:val="en-PH" w:eastAsia="en-PH"/>
              </w:rPr>
            </w:pPr>
            <w:r>
              <w:rPr>
                <w:rFonts w:eastAsia="Calibri"/>
                <w:b/>
                <w:bCs/>
                <w:color w:val="1D1D1D"/>
                <w:kern w:val="24"/>
                <w:sz w:val="20"/>
                <w:szCs w:val="20"/>
                <w:lang w:val="en-PH" w:eastAsia="en-PH"/>
              </w:rPr>
              <w:t>47.27</w:t>
            </w:r>
            <w:r w:rsidR="008D7E87" w:rsidRPr="008D7E87">
              <w:rPr>
                <w:rFonts w:eastAsia="Calibri"/>
                <w:b/>
                <w:bCs/>
                <w:color w:val="1D1D1D"/>
                <w:kern w:val="24"/>
                <w:sz w:val="20"/>
                <w:szCs w:val="20"/>
                <w:lang w:val="en-PH" w:eastAsia="en-PH"/>
              </w:rPr>
              <w:t>%</w:t>
            </w:r>
          </w:p>
        </w:tc>
        <w:tc>
          <w:tcPr>
            <w:tcW w:w="1740" w:type="dxa"/>
            <w:tcBorders>
              <w:top w:val="single" w:sz="18"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492712DD" w14:textId="6863FA70" w:rsidR="008D7E87" w:rsidRPr="008D7E87" w:rsidRDefault="00323800" w:rsidP="008D7E87">
            <w:pPr>
              <w:widowControl/>
              <w:spacing w:line="276" w:lineRule="auto"/>
              <w:jc w:val="center"/>
              <w:rPr>
                <w:rFonts w:cs="Arial"/>
                <w:sz w:val="20"/>
                <w:szCs w:val="20"/>
                <w:lang w:val="en-PH" w:eastAsia="en-PH"/>
              </w:rPr>
            </w:pPr>
            <w:r>
              <w:rPr>
                <w:rFonts w:eastAsia="Calibri"/>
                <w:b/>
                <w:bCs/>
                <w:color w:val="1D1D1D"/>
                <w:kern w:val="24"/>
                <w:sz w:val="20"/>
                <w:szCs w:val="20"/>
                <w:lang w:val="en-US" w:eastAsia="en-PH"/>
              </w:rPr>
              <w:t>-7.27</w:t>
            </w:r>
            <w:r w:rsidR="008D7E87" w:rsidRPr="008D7E87">
              <w:rPr>
                <w:rFonts w:eastAsia="Calibri"/>
                <w:b/>
                <w:bCs/>
                <w:color w:val="1D1D1D"/>
                <w:kern w:val="24"/>
                <w:sz w:val="20"/>
                <w:szCs w:val="20"/>
                <w:lang w:val="en-US" w:eastAsia="en-PH"/>
              </w:rPr>
              <w:t>%</w:t>
            </w:r>
          </w:p>
        </w:tc>
      </w:tr>
      <w:tr w:rsidR="008D7E87" w:rsidRPr="008D7E87" w14:paraId="404C31F3" w14:textId="77777777" w:rsidTr="008D7E87">
        <w:trPr>
          <w:trHeight w:val="20"/>
        </w:trPr>
        <w:tc>
          <w:tcPr>
            <w:tcW w:w="282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048E8BA9" w14:textId="77777777" w:rsidR="008D7E87" w:rsidRPr="008D7E87" w:rsidRDefault="008D7E87" w:rsidP="008D7E87">
            <w:pPr>
              <w:widowControl/>
              <w:spacing w:line="276" w:lineRule="auto"/>
              <w:rPr>
                <w:rFonts w:cs="Arial"/>
                <w:sz w:val="20"/>
                <w:szCs w:val="20"/>
                <w:lang w:val="en-PH" w:eastAsia="en-PH"/>
              </w:rPr>
            </w:pPr>
            <w:r w:rsidRPr="008D7E87">
              <w:rPr>
                <w:color w:val="000000"/>
                <w:kern w:val="24"/>
                <w:sz w:val="20"/>
                <w:szCs w:val="20"/>
                <w:lang w:val="en-PH" w:eastAsia="en-PH"/>
              </w:rPr>
              <w:t>Surveys and Assessment</w:t>
            </w:r>
          </w:p>
        </w:tc>
        <w:tc>
          <w:tcPr>
            <w:tcW w:w="226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6B909228" w14:textId="268F7D2D" w:rsidR="008D7E87" w:rsidRPr="008D7E87" w:rsidRDefault="008D7E87" w:rsidP="008D7E87">
            <w:pPr>
              <w:widowControl/>
              <w:spacing w:line="276" w:lineRule="auto"/>
              <w:jc w:val="center"/>
              <w:rPr>
                <w:rFonts w:cs="Arial"/>
                <w:sz w:val="20"/>
                <w:szCs w:val="20"/>
                <w:lang w:val="en-PH" w:eastAsia="en-PH"/>
              </w:rPr>
            </w:pPr>
            <w:r w:rsidRPr="008D7E87">
              <w:rPr>
                <w:color w:val="000000"/>
                <w:kern w:val="24"/>
                <w:sz w:val="20"/>
                <w:szCs w:val="20"/>
                <w:lang w:val="en-US" w:eastAsia="en-PH"/>
              </w:rPr>
              <w:t>4</w:t>
            </w:r>
            <w:r w:rsidR="00061D2D">
              <w:rPr>
                <w:color w:val="000000"/>
                <w:kern w:val="24"/>
                <w:sz w:val="20"/>
                <w:szCs w:val="20"/>
                <w:lang w:val="en-US" w:eastAsia="en-PH"/>
              </w:rPr>
              <w:t>6</w:t>
            </w:r>
            <w:r w:rsidRPr="008D7E87">
              <w:rPr>
                <w:color w:val="000000"/>
                <w:kern w:val="24"/>
                <w:sz w:val="20"/>
                <w:szCs w:val="20"/>
                <w:lang w:val="en-US" w:eastAsia="en-PH"/>
              </w:rPr>
              <w:t>%</w:t>
            </w:r>
          </w:p>
        </w:tc>
        <w:tc>
          <w:tcPr>
            <w:tcW w:w="174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2443F87A" w14:textId="54BBE380" w:rsidR="008D7E87" w:rsidRPr="008D7E87" w:rsidRDefault="00317519" w:rsidP="008D7E87">
            <w:pPr>
              <w:widowControl/>
              <w:spacing w:line="276" w:lineRule="auto"/>
              <w:jc w:val="center"/>
              <w:rPr>
                <w:rFonts w:cs="Arial"/>
                <w:sz w:val="20"/>
                <w:szCs w:val="20"/>
                <w:lang w:val="en-PH" w:eastAsia="en-PH"/>
              </w:rPr>
            </w:pPr>
            <w:r>
              <w:rPr>
                <w:rFonts w:eastAsia="Calibri"/>
                <w:color w:val="000000"/>
                <w:kern w:val="24"/>
                <w:sz w:val="20"/>
                <w:szCs w:val="20"/>
                <w:lang w:val="en-PH" w:eastAsia="en-PH"/>
              </w:rPr>
              <w:t>74</w:t>
            </w:r>
            <w:r w:rsidR="008D7E87" w:rsidRPr="008D7E87">
              <w:rPr>
                <w:rFonts w:eastAsia="Calibri"/>
                <w:color w:val="000000"/>
                <w:kern w:val="24"/>
                <w:sz w:val="20"/>
                <w:szCs w:val="20"/>
                <w:lang w:val="en-PH" w:eastAsia="en-PH"/>
              </w:rPr>
              <w:t>.</w:t>
            </w:r>
            <w:r>
              <w:rPr>
                <w:rFonts w:eastAsia="Calibri"/>
                <w:color w:val="000000"/>
                <w:kern w:val="24"/>
                <w:sz w:val="20"/>
                <w:szCs w:val="20"/>
                <w:lang w:val="en-PH" w:eastAsia="en-PH"/>
              </w:rPr>
              <w:t>64</w:t>
            </w:r>
            <w:r w:rsidR="008D7E87" w:rsidRPr="008D7E87">
              <w:rPr>
                <w:rFonts w:eastAsia="Calibri"/>
                <w:color w:val="000000"/>
                <w:kern w:val="24"/>
                <w:sz w:val="20"/>
                <w:szCs w:val="20"/>
                <w:lang w:val="en-PH" w:eastAsia="en-PH"/>
              </w:rPr>
              <w:t>%</w:t>
            </w:r>
          </w:p>
        </w:tc>
        <w:tc>
          <w:tcPr>
            <w:tcW w:w="174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5EA0222E" w14:textId="3C5DAD28" w:rsidR="008D7E87" w:rsidRPr="008D7E87" w:rsidRDefault="00323800" w:rsidP="008D7E87">
            <w:pPr>
              <w:widowControl/>
              <w:spacing w:line="276" w:lineRule="auto"/>
              <w:jc w:val="center"/>
              <w:rPr>
                <w:rFonts w:cs="Arial"/>
                <w:sz w:val="20"/>
                <w:szCs w:val="20"/>
                <w:lang w:val="en-PH" w:eastAsia="en-PH"/>
              </w:rPr>
            </w:pPr>
            <w:r>
              <w:rPr>
                <w:rFonts w:eastAsia="Calibri"/>
                <w:color w:val="000000"/>
                <w:kern w:val="24"/>
                <w:sz w:val="20"/>
                <w:szCs w:val="20"/>
                <w:lang w:val="en-US" w:eastAsia="en-PH"/>
              </w:rPr>
              <w:t>-28.64</w:t>
            </w:r>
            <w:r w:rsidR="008D7E87" w:rsidRPr="008D7E87">
              <w:rPr>
                <w:rFonts w:eastAsia="Calibri"/>
                <w:color w:val="000000"/>
                <w:kern w:val="24"/>
                <w:sz w:val="20"/>
                <w:szCs w:val="20"/>
                <w:lang w:val="en-US" w:eastAsia="en-PH"/>
              </w:rPr>
              <w:t>%</w:t>
            </w:r>
          </w:p>
        </w:tc>
      </w:tr>
      <w:tr w:rsidR="008D7E87" w:rsidRPr="008D7E87" w14:paraId="2216D4D3" w14:textId="77777777" w:rsidTr="008D7E87">
        <w:trPr>
          <w:trHeight w:val="20"/>
        </w:trPr>
        <w:tc>
          <w:tcPr>
            <w:tcW w:w="282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46251F0E" w14:textId="77777777" w:rsidR="008D7E87" w:rsidRPr="008D7E87" w:rsidRDefault="008D7E87" w:rsidP="008D7E87">
            <w:pPr>
              <w:widowControl/>
              <w:spacing w:line="276" w:lineRule="auto"/>
              <w:rPr>
                <w:rFonts w:cs="Arial"/>
                <w:sz w:val="20"/>
                <w:szCs w:val="20"/>
                <w:lang w:val="en-PH" w:eastAsia="en-PH"/>
              </w:rPr>
            </w:pPr>
            <w:r w:rsidRPr="008D7E87">
              <w:rPr>
                <w:color w:val="000000"/>
                <w:kern w:val="24"/>
                <w:sz w:val="20"/>
                <w:szCs w:val="20"/>
                <w:lang w:val="en-PH" w:eastAsia="en-PH"/>
              </w:rPr>
              <w:t>Detailed Design</w:t>
            </w:r>
          </w:p>
        </w:tc>
        <w:tc>
          <w:tcPr>
            <w:tcW w:w="226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19252585" w14:textId="06C6D6F6" w:rsidR="008D7E87" w:rsidRPr="008D7E87" w:rsidRDefault="00061D2D" w:rsidP="008D7E87">
            <w:pPr>
              <w:widowControl/>
              <w:spacing w:line="276" w:lineRule="auto"/>
              <w:jc w:val="center"/>
              <w:rPr>
                <w:rFonts w:cs="Arial"/>
                <w:sz w:val="20"/>
                <w:szCs w:val="20"/>
                <w:lang w:val="en-PH" w:eastAsia="en-PH"/>
              </w:rPr>
            </w:pPr>
            <w:r>
              <w:rPr>
                <w:color w:val="000000"/>
                <w:kern w:val="24"/>
                <w:sz w:val="20"/>
                <w:szCs w:val="20"/>
                <w:lang w:val="en-US" w:eastAsia="en-PH"/>
              </w:rPr>
              <w:t>10</w:t>
            </w:r>
            <w:r w:rsidR="008D7E87" w:rsidRPr="008D7E87">
              <w:rPr>
                <w:color w:val="000000"/>
                <w:kern w:val="24"/>
                <w:sz w:val="20"/>
                <w:szCs w:val="20"/>
                <w:lang w:val="en-US" w:eastAsia="en-PH"/>
              </w:rPr>
              <w:t>%</w:t>
            </w:r>
          </w:p>
        </w:tc>
        <w:tc>
          <w:tcPr>
            <w:tcW w:w="174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411D1318" w14:textId="248DAE82" w:rsidR="008D7E87" w:rsidRPr="008D7E87" w:rsidRDefault="00323800" w:rsidP="008D7E87">
            <w:pPr>
              <w:widowControl/>
              <w:spacing w:line="276" w:lineRule="auto"/>
              <w:jc w:val="center"/>
              <w:rPr>
                <w:rFonts w:cs="Arial"/>
                <w:sz w:val="20"/>
                <w:szCs w:val="20"/>
                <w:lang w:val="en-PH" w:eastAsia="en-PH"/>
              </w:rPr>
            </w:pPr>
            <w:r>
              <w:rPr>
                <w:rFonts w:eastAsia="Calibri"/>
                <w:color w:val="000000"/>
                <w:kern w:val="24"/>
                <w:sz w:val="20"/>
                <w:szCs w:val="20"/>
                <w:lang w:val="en-PH" w:eastAsia="en-PH"/>
              </w:rPr>
              <w:t>1.45</w:t>
            </w:r>
            <w:r w:rsidR="008D7E87" w:rsidRPr="008D7E87">
              <w:rPr>
                <w:rFonts w:eastAsia="Calibri"/>
                <w:color w:val="000000"/>
                <w:kern w:val="24"/>
                <w:sz w:val="20"/>
                <w:szCs w:val="20"/>
                <w:lang w:val="en-PH" w:eastAsia="en-PH"/>
              </w:rPr>
              <w:t>%</w:t>
            </w:r>
          </w:p>
        </w:tc>
        <w:tc>
          <w:tcPr>
            <w:tcW w:w="174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137246E7" w14:textId="7DC416EC" w:rsidR="008D7E87" w:rsidRPr="008D7E87" w:rsidRDefault="008D7E87" w:rsidP="008D7E87">
            <w:pPr>
              <w:widowControl/>
              <w:spacing w:line="276" w:lineRule="auto"/>
              <w:jc w:val="center"/>
              <w:rPr>
                <w:rFonts w:cs="Arial"/>
                <w:sz w:val="20"/>
                <w:szCs w:val="20"/>
                <w:lang w:val="en-PH" w:eastAsia="en-PH"/>
              </w:rPr>
            </w:pPr>
            <w:r w:rsidRPr="008D7E87">
              <w:rPr>
                <w:rFonts w:eastAsia="Calibri"/>
                <w:color w:val="000000"/>
                <w:kern w:val="24"/>
                <w:sz w:val="20"/>
                <w:szCs w:val="20"/>
                <w:lang w:val="en-US" w:eastAsia="en-PH"/>
              </w:rPr>
              <w:t>+</w:t>
            </w:r>
            <w:r w:rsidR="00323800">
              <w:rPr>
                <w:rFonts w:eastAsia="Calibri"/>
                <w:color w:val="000000"/>
                <w:kern w:val="24"/>
                <w:sz w:val="20"/>
                <w:szCs w:val="20"/>
                <w:lang w:val="en-US" w:eastAsia="en-PH"/>
              </w:rPr>
              <w:t>8.55</w:t>
            </w:r>
            <w:r w:rsidRPr="008D7E87">
              <w:rPr>
                <w:rFonts w:eastAsia="Calibri"/>
                <w:color w:val="000000"/>
                <w:kern w:val="24"/>
                <w:sz w:val="20"/>
                <w:szCs w:val="20"/>
                <w:lang w:val="en-US" w:eastAsia="en-PH"/>
              </w:rPr>
              <w:t>%</w:t>
            </w:r>
          </w:p>
        </w:tc>
      </w:tr>
      <w:tr w:rsidR="008D7E87" w:rsidRPr="008D7E87" w14:paraId="3EDE10D3" w14:textId="77777777" w:rsidTr="008D7E87">
        <w:trPr>
          <w:trHeight w:val="20"/>
        </w:trPr>
        <w:tc>
          <w:tcPr>
            <w:tcW w:w="2820" w:type="dxa"/>
            <w:tcBorders>
              <w:top w:val="single" w:sz="4"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60EF7260" w14:textId="77777777" w:rsidR="008D7E87" w:rsidRPr="008D7E87" w:rsidRDefault="008D7E87" w:rsidP="008D7E87">
            <w:pPr>
              <w:widowControl/>
              <w:spacing w:line="276" w:lineRule="auto"/>
              <w:rPr>
                <w:rFonts w:cs="Arial"/>
                <w:sz w:val="20"/>
                <w:szCs w:val="20"/>
                <w:lang w:val="en-PH" w:eastAsia="en-PH"/>
              </w:rPr>
            </w:pPr>
            <w:r w:rsidRPr="008D7E87">
              <w:rPr>
                <w:rFonts w:cs="Calibri"/>
                <w:b/>
                <w:bCs/>
                <w:color w:val="000000"/>
                <w:kern w:val="24"/>
                <w:sz w:val="20"/>
                <w:szCs w:val="20"/>
                <w:lang w:val="en-PH" w:eastAsia="en-PH"/>
              </w:rPr>
              <w:t>Engineering Services (Tunnel)</w:t>
            </w:r>
          </w:p>
        </w:tc>
        <w:tc>
          <w:tcPr>
            <w:tcW w:w="2260" w:type="dxa"/>
            <w:tcBorders>
              <w:top w:val="single" w:sz="4"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5D03B0E7" w14:textId="202340B6" w:rsidR="008D7E87" w:rsidRPr="008D7E87" w:rsidRDefault="008D7E87" w:rsidP="008D7E87">
            <w:pPr>
              <w:widowControl/>
              <w:spacing w:line="276" w:lineRule="auto"/>
              <w:jc w:val="center"/>
              <w:rPr>
                <w:rFonts w:cs="Arial"/>
                <w:sz w:val="20"/>
                <w:szCs w:val="20"/>
                <w:lang w:val="en-PH" w:eastAsia="en-PH"/>
              </w:rPr>
            </w:pPr>
            <w:r w:rsidRPr="008D7E87">
              <w:rPr>
                <w:rFonts w:cs="Calibri"/>
                <w:b/>
                <w:bCs/>
                <w:color w:val="000000"/>
                <w:kern w:val="24"/>
                <w:sz w:val="20"/>
                <w:szCs w:val="20"/>
                <w:lang w:val="en-US" w:eastAsia="en-PH"/>
              </w:rPr>
              <w:t> 3</w:t>
            </w:r>
            <w:r w:rsidR="00061D2D">
              <w:rPr>
                <w:rFonts w:cs="Calibri"/>
                <w:b/>
                <w:bCs/>
                <w:color w:val="000000"/>
                <w:kern w:val="24"/>
                <w:sz w:val="20"/>
                <w:szCs w:val="20"/>
                <w:lang w:val="en-US" w:eastAsia="en-PH"/>
              </w:rPr>
              <w:t>8</w:t>
            </w:r>
            <w:r w:rsidRPr="008D7E87">
              <w:rPr>
                <w:rFonts w:cs="Calibri"/>
                <w:b/>
                <w:bCs/>
                <w:color w:val="000000"/>
                <w:kern w:val="24"/>
                <w:sz w:val="20"/>
                <w:szCs w:val="20"/>
                <w:lang w:val="en-US" w:eastAsia="en-PH"/>
              </w:rPr>
              <w:t>%</w:t>
            </w:r>
          </w:p>
        </w:tc>
        <w:tc>
          <w:tcPr>
            <w:tcW w:w="1740" w:type="dxa"/>
            <w:tcBorders>
              <w:top w:val="single" w:sz="4"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71A67A90" w14:textId="7C93AA3C" w:rsidR="008D7E87" w:rsidRPr="008D7E87" w:rsidRDefault="00323800" w:rsidP="008D7E87">
            <w:pPr>
              <w:widowControl/>
              <w:spacing w:line="276" w:lineRule="auto"/>
              <w:jc w:val="center"/>
              <w:rPr>
                <w:rFonts w:cs="Arial"/>
                <w:sz w:val="20"/>
                <w:szCs w:val="20"/>
                <w:lang w:val="en-PH" w:eastAsia="en-PH"/>
              </w:rPr>
            </w:pPr>
            <w:r>
              <w:rPr>
                <w:rFonts w:eastAsia="Calibri" w:cs="Calibri"/>
                <w:b/>
                <w:bCs/>
                <w:color w:val="000000"/>
                <w:kern w:val="24"/>
                <w:sz w:val="20"/>
                <w:szCs w:val="20"/>
                <w:lang w:val="en-PH" w:eastAsia="en-PH"/>
              </w:rPr>
              <w:t>41.18</w:t>
            </w:r>
            <w:r w:rsidR="008D7E87" w:rsidRPr="008D7E87">
              <w:rPr>
                <w:rFonts w:eastAsia="Calibri" w:cs="Calibri"/>
                <w:b/>
                <w:bCs/>
                <w:color w:val="000000"/>
                <w:kern w:val="24"/>
                <w:sz w:val="20"/>
                <w:szCs w:val="20"/>
                <w:lang w:val="en-PH" w:eastAsia="en-PH"/>
              </w:rPr>
              <w:t>%</w:t>
            </w:r>
          </w:p>
        </w:tc>
        <w:tc>
          <w:tcPr>
            <w:tcW w:w="1740" w:type="dxa"/>
            <w:tcBorders>
              <w:top w:val="single" w:sz="4" w:space="0" w:color="E4610F"/>
              <w:left w:val="single" w:sz="4" w:space="0" w:color="E4610F"/>
              <w:bottom w:val="single" w:sz="4" w:space="0" w:color="E4610F"/>
              <w:right w:val="single" w:sz="4" w:space="0" w:color="E4610F"/>
            </w:tcBorders>
            <w:shd w:val="clear" w:color="auto" w:fill="D9D9D9"/>
            <w:tcMar>
              <w:top w:w="72" w:type="dxa"/>
              <w:left w:w="144" w:type="dxa"/>
              <w:bottom w:w="72" w:type="dxa"/>
              <w:right w:w="144" w:type="dxa"/>
            </w:tcMar>
            <w:vAlign w:val="center"/>
            <w:hideMark/>
          </w:tcPr>
          <w:p w14:paraId="1AB8CEB1" w14:textId="328D3E24" w:rsidR="008D7E87" w:rsidRPr="008D7E87" w:rsidRDefault="00323800" w:rsidP="008D7E87">
            <w:pPr>
              <w:widowControl/>
              <w:spacing w:line="276" w:lineRule="auto"/>
              <w:jc w:val="center"/>
              <w:rPr>
                <w:rFonts w:cs="Arial"/>
                <w:sz w:val="20"/>
                <w:szCs w:val="20"/>
                <w:lang w:val="en-PH" w:eastAsia="en-PH"/>
              </w:rPr>
            </w:pPr>
            <w:r>
              <w:rPr>
                <w:rFonts w:eastAsia="Calibri" w:cs="Calibri"/>
                <w:b/>
                <w:bCs/>
                <w:color w:val="000000"/>
                <w:kern w:val="24"/>
                <w:sz w:val="20"/>
                <w:szCs w:val="20"/>
                <w:lang w:val="en-US" w:eastAsia="en-PH"/>
              </w:rPr>
              <w:t>-3.18</w:t>
            </w:r>
            <w:r w:rsidR="008D7E87" w:rsidRPr="008D7E87">
              <w:rPr>
                <w:rFonts w:eastAsia="Calibri" w:cs="Calibri"/>
                <w:b/>
                <w:bCs/>
                <w:color w:val="000000"/>
                <w:kern w:val="24"/>
                <w:sz w:val="20"/>
                <w:szCs w:val="20"/>
                <w:lang w:val="en-US" w:eastAsia="en-PH"/>
              </w:rPr>
              <w:t>%</w:t>
            </w:r>
          </w:p>
        </w:tc>
      </w:tr>
      <w:tr w:rsidR="008D7E87" w:rsidRPr="008D7E87" w14:paraId="5A605CED" w14:textId="77777777" w:rsidTr="008D7E87">
        <w:trPr>
          <w:trHeight w:val="20"/>
        </w:trPr>
        <w:tc>
          <w:tcPr>
            <w:tcW w:w="282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68385527" w14:textId="77777777" w:rsidR="008D7E87" w:rsidRPr="008D7E87" w:rsidRDefault="008D7E87" w:rsidP="008D7E87">
            <w:pPr>
              <w:widowControl/>
              <w:spacing w:line="276" w:lineRule="auto"/>
              <w:rPr>
                <w:rFonts w:cs="Arial"/>
                <w:sz w:val="20"/>
                <w:szCs w:val="20"/>
                <w:lang w:val="en-PH" w:eastAsia="en-PH"/>
              </w:rPr>
            </w:pPr>
            <w:r w:rsidRPr="008D7E87">
              <w:rPr>
                <w:color w:val="000000"/>
                <w:kern w:val="24"/>
                <w:sz w:val="20"/>
                <w:szCs w:val="20"/>
                <w:lang w:val="en-PH" w:eastAsia="en-PH"/>
              </w:rPr>
              <w:t>Surveys and Assessment</w:t>
            </w:r>
          </w:p>
        </w:tc>
        <w:tc>
          <w:tcPr>
            <w:tcW w:w="226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5427A597" w14:textId="017F8D1F" w:rsidR="008D7E87" w:rsidRPr="008D7E87" w:rsidRDefault="008D7E87" w:rsidP="008D7E87">
            <w:pPr>
              <w:widowControl/>
              <w:spacing w:line="276" w:lineRule="auto"/>
              <w:jc w:val="center"/>
              <w:rPr>
                <w:rFonts w:cs="Arial"/>
                <w:sz w:val="20"/>
                <w:szCs w:val="20"/>
                <w:lang w:val="en-PH" w:eastAsia="en-PH"/>
              </w:rPr>
            </w:pPr>
            <w:r w:rsidRPr="008D7E87">
              <w:rPr>
                <w:color w:val="000000"/>
                <w:kern w:val="24"/>
                <w:sz w:val="20"/>
                <w:szCs w:val="20"/>
                <w:lang w:val="en-US" w:eastAsia="en-PH"/>
              </w:rPr>
              <w:t> </w:t>
            </w:r>
            <w:r w:rsidR="00061D2D">
              <w:rPr>
                <w:color w:val="000000"/>
                <w:kern w:val="24"/>
                <w:sz w:val="20"/>
                <w:szCs w:val="20"/>
                <w:lang w:val="en-US" w:eastAsia="en-PH"/>
              </w:rPr>
              <w:t>28</w:t>
            </w:r>
            <w:r w:rsidRPr="008D7E87">
              <w:rPr>
                <w:color w:val="000000"/>
                <w:kern w:val="24"/>
                <w:sz w:val="20"/>
                <w:szCs w:val="20"/>
                <w:lang w:val="en-US" w:eastAsia="en-PH"/>
              </w:rPr>
              <w:t>%</w:t>
            </w:r>
          </w:p>
        </w:tc>
        <w:tc>
          <w:tcPr>
            <w:tcW w:w="174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10086554" w14:textId="73CDC968" w:rsidR="008D7E87" w:rsidRPr="008D7E87" w:rsidRDefault="00323800" w:rsidP="008D7E87">
            <w:pPr>
              <w:widowControl/>
              <w:spacing w:line="276" w:lineRule="auto"/>
              <w:jc w:val="center"/>
              <w:rPr>
                <w:rFonts w:cs="Arial"/>
                <w:sz w:val="20"/>
                <w:szCs w:val="20"/>
                <w:lang w:val="en-PH" w:eastAsia="en-PH"/>
              </w:rPr>
            </w:pPr>
            <w:r>
              <w:rPr>
                <w:rFonts w:eastAsia="Calibri"/>
                <w:color w:val="000000"/>
                <w:kern w:val="24"/>
                <w:sz w:val="20"/>
                <w:szCs w:val="20"/>
                <w:lang w:val="en-PH" w:eastAsia="en-PH"/>
              </w:rPr>
              <w:t>38.72</w:t>
            </w:r>
            <w:r w:rsidR="008D7E87" w:rsidRPr="008D7E87">
              <w:rPr>
                <w:rFonts w:eastAsia="Calibri"/>
                <w:color w:val="000000"/>
                <w:kern w:val="24"/>
                <w:sz w:val="20"/>
                <w:szCs w:val="20"/>
                <w:lang w:val="en-PH" w:eastAsia="en-PH"/>
              </w:rPr>
              <w:t>%</w:t>
            </w:r>
          </w:p>
        </w:tc>
        <w:tc>
          <w:tcPr>
            <w:tcW w:w="174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2D240854" w14:textId="6822B71F" w:rsidR="008D7E87" w:rsidRPr="008D7E87" w:rsidRDefault="00323800" w:rsidP="008D7E87">
            <w:pPr>
              <w:widowControl/>
              <w:spacing w:line="276" w:lineRule="auto"/>
              <w:jc w:val="center"/>
              <w:rPr>
                <w:rFonts w:cs="Arial"/>
                <w:sz w:val="20"/>
                <w:szCs w:val="20"/>
                <w:lang w:val="en-PH" w:eastAsia="en-PH"/>
              </w:rPr>
            </w:pPr>
            <w:r>
              <w:rPr>
                <w:rFonts w:eastAsia="Calibri"/>
                <w:color w:val="000000"/>
                <w:kern w:val="24"/>
                <w:sz w:val="20"/>
                <w:szCs w:val="20"/>
                <w:lang w:val="en-US" w:eastAsia="en-PH"/>
              </w:rPr>
              <w:t>-10.72</w:t>
            </w:r>
            <w:r w:rsidR="008D7E87" w:rsidRPr="008D7E87">
              <w:rPr>
                <w:rFonts w:eastAsia="Calibri"/>
                <w:color w:val="000000"/>
                <w:kern w:val="24"/>
                <w:sz w:val="20"/>
                <w:szCs w:val="20"/>
                <w:lang w:val="en-US" w:eastAsia="en-PH"/>
              </w:rPr>
              <w:t>%</w:t>
            </w:r>
          </w:p>
        </w:tc>
      </w:tr>
      <w:tr w:rsidR="008D7E87" w:rsidRPr="008D7E87" w14:paraId="32A8868B" w14:textId="77777777" w:rsidTr="008D7E87">
        <w:trPr>
          <w:trHeight w:val="20"/>
        </w:trPr>
        <w:tc>
          <w:tcPr>
            <w:tcW w:w="282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3DD9C4D8" w14:textId="77777777" w:rsidR="008D7E87" w:rsidRPr="008D7E87" w:rsidRDefault="008D7E87" w:rsidP="008D7E87">
            <w:pPr>
              <w:widowControl/>
              <w:spacing w:line="276" w:lineRule="auto"/>
              <w:rPr>
                <w:rFonts w:cs="Arial"/>
                <w:sz w:val="20"/>
                <w:szCs w:val="20"/>
                <w:lang w:val="en-PH" w:eastAsia="en-PH"/>
              </w:rPr>
            </w:pPr>
            <w:r w:rsidRPr="008D7E87">
              <w:rPr>
                <w:color w:val="000000"/>
                <w:kern w:val="24"/>
                <w:sz w:val="20"/>
                <w:szCs w:val="20"/>
                <w:lang w:val="en-PH" w:eastAsia="en-PH"/>
              </w:rPr>
              <w:t>Conceptual Design</w:t>
            </w:r>
          </w:p>
        </w:tc>
        <w:tc>
          <w:tcPr>
            <w:tcW w:w="226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666156A7" w14:textId="7035A97A" w:rsidR="008D7E87" w:rsidRPr="008D7E87" w:rsidRDefault="00061D2D" w:rsidP="008D7E87">
            <w:pPr>
              <w:widowControl/>
              <w:spacing w:line="276" w:lineRule="auto"/>
              <w:jc w:val="center"/>
              <w:rPr>
                <w:rFonts w:cs="Arial"/>
                <w:sz w:val="20"/>
                <w:szCs w:val="20"/>
                <w:lang w:val="en-PH" w:eastAsia="en-PH"/>
              </w:rPr>
            </w:pPr>
            <w:r>
              <w:rPr>
                <w:color w:val="000000"/>
                <w:kern w:val="24"/>
                <w:sz w:val="20"/>
                <w:szCs w:val="20"/>
                <w:lang w:val="en-US" w:eastAsia="en-PH"/>
              </w:rPr>
              <w:t>8</w:t>
            </w:r>
            <w:r w:rsidR="008D7E87" w:rsidRPr="008D7E87">
              <w:rPr>
                <w:color w:val="000000"/>
                <w:kern w:val="24"/>
                <w:sz w:val="20"/>
                <w:szCs w:val="20"/>
                <w:lang w:val="en-US" w:eastAsia="en-PH"/>
              </w:rPr>
              <w:t>%</w:t>
            </w:r>
          </w:p>
        </w:tc>
        <w:tc>
          <w:tcPr>
            <w:tcW w:w="174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3F4629BF" w14:textId="77777777" w:rsidR="008D7E87" w:rsidRPr="008D7E87" w:rsidRDefault="008D7E87" w:rsidP="008D7E87">
            <w:pPr>
              <w:widowControl/>
              <w:spacing w:line="276" w:lineRule="auto"/>
              <w:jc w:val="center"/>
              <w:rPr>
                <w:rFonts w:cs="Arial"/>
                <w:sz w:val="20"/>
                <w:szCs w:val="20"/>
                <w:lang w:val="en-PH" w:eastAsia="en-PH"/>
              </w:rPr>
            </w:pPr>
            <w:r w:rsidRPr="008D7E87">
              <w:rPr>
                <w:rFonts w:eastAsia="Calibri"/>
                <w:color w:val="000000"/>
                <w:kern w:val="24"/>
                <w:sz w:val="20"/>
                <w:szCs w:val="20"/>
                <w:lang w:val="en-PH" w:eastAsia="en-PH"/>
              </w:rPr>
              <w:t>0%</w:t>
            </w:r>
          </w:p>
        </w:tc>
        <w:tc>
          <w:tcPr>
            <w:tcW w:w="1740" w:type="dxa"/>
            <w:tcBorders>
              <w:top w:val="single" w:sz="4" w:space="0" w:color="E4610F"/>
              <w:left w:val="single" w:sz="4" w:space="0" w:color="E4610F"/>
              <w:bottom w:val="single" w:sz="4" w:space="0" w:color="E4610F"/>
              <w:right w:val="single" w:sz="4" w:space="0" w:color="E4610F"/>
            </w:tcBorders>
            <w:shd w:val="clear" w:color="auto" w:fill="auto"/>
            <w:tcMar>
              <w:top w:w="72" w:type="dxa"/>
              <w:left w:w="144" w:type="dxa"/>
              <w:bottom w:w="72" w:type="dxa"/>
              <w:right w:w="144" w:type="dxa"/>
            </w:tcMar>
            <w:vAlign w:val="center"/>
            <w:hideMark/>
          </w:tcPr>
          <w:p w14:paraId="01BC5F81" w14:textId="7C3728D7" w:rsidR="008D7E87" w:rsidRPr="008D7E87" w:rsidRDefault="008D7E87" w:rsidP="008D7E87">
            <w:pPr>
              <w:widowControl/>
              <w:spacing w:line="276" w:lineRule="auto"/>
              <w:jc w:val="center"/>
              <w:rPr>
                <w:rFonts w:cs="Arial"/>
                <w:sz w:val="20"/>
                <w:szCs w:val="20"/>
                <w:lang w:val="en-PH" w:eastAsia="en-PH"/>
              </w:rPr>
            </w:pPr>
            <w:r w:rsidRPr="008D7E87">
              <w:rPr>
                <w:rFonts w:eastAsia="Calibri"/>
                <w:color w:val="000000"/>
                <w:kern w:val="24"/>
                <w:sz w:val="20"/>
                <w:szCs w:val="20"/>
                <w:lang w:val="en-US" w:eastAsia="en-PH"/>
              </w:rPr>
              <w:t>+</w:t>
            </w:r>
            <w:r w:rsidR="00323800">
              <w:rPr>
                <w:rFonts w:eastAsia="Calibri"/>
                <w:color w:val="000000"/>
                <w:kern w:val="24"/>
                <w:sz w:val="20"/>
                <w:szCs w:val="20"/>
                <w:lang w:val="en-US" w:eastAsia="en-PH"/>
              </w:rPr>
              <w:t>8</w:t>
            </w:r>
            <w:r w:rsidRPr="008D7E87">
              <w:rPr>
                <w:rFonts w:eastAsia="Calibri"/>
                <w:color w:val="000000"/>
                <w:kern w:val="24"/>
                <w:sz w:val="20"/>
                <w:szCs w:val="20"/>
                <w:lang w:val="en-US" w:eastAsia="en-PH"/>
              </w:rPr>
              <w:t>%</w:t>
            </w:r>
          </w:p>
        </w:tc>
      </w:tr>
    </w:tbl>
    <w:p w14:paraId="3B967EA7" w14:textId="77777777" w:rsidR="005203B2" w:rsidRPr="008D7E87" w:rsidRDefault="005203B2" w:rsidP="00CC7EC4">
      <w:pPr>
        <w:rPr>
          <w:rFonts w:cs="Arial"/>
        </w:rPr>
      </w:pPr>
    </w:p>
    <w:p w14:paraId="2B5C8A78" w14:textId="4AE1709D" w:rsidR="008921EB" w:rsidRPr="008921EB" w:rsidRDefault="008921EB" w:rsidP="008921EB">
      <w:pPr>
        <w:numPr>
          <w:ilvl w:val="0"/>
          <w:numId w:val="36"/>
        </w:numPr>
        <w:rPr>
          <w:rFonts w:cs="Arial"/>
          <w:lang w:val="en-PH"/>
        </w:rPr>
      </w:pPr>
      <w:r w:rsidRPr="008921EB">
        <w:rPr>
          <w:rFonts w:cs="Arial"/>
          <w:lang w:val="en-US"/>
        </w:rPr>
        <w:t>Negative Variance results from the ongoing evaluation of preconstruction survey. It will be discussed with Maynilad PM that schedule will be updated once the preconstruction survey is awarded.</w:t>
      </w:r>
    </w:p>
    <w:p w14:paraId="1838FAE2" w14:textId="119FD7C6" w:rsidR="008921EB" w:rsidRPr="008921EB" w:rsidRDefault="008921EB" w:rsidP="008921EB">
      <w:pPr>
        <w:numPr>
          <w:ilvl w:val="0"/>
          <w:numId w:val="36"/>
        </w:numPr>
        <w:rPr>
          <w:rFonts w:cs="Arial"/>
          <w:lang w:val="en-PH"/>
        </w:rPr>
      </w:pPr>
      <w:r w:rsidRPr="008921EB">
        <w:rPr>
          <w:rFonts w:cs="Arial"/>
          <w:lang w:val="en-US"/>
        </w:rPr>
        <w:t>Negative Variance results to activity progress being postponed while waiting for response from Procurement Team. As agreed with Maynilad PM, the procurement schedule will be updated after finalizing the coordination meeting with MWCI.</w:t>
      </w:r>
    </w:p>
    <w:p w14:paraId="0F02CF3F" w14:textId="77777777" w:rsidR="00D42BD7" w:rsidRPr="007A16D6" w:rsidRDefault="00D42BD7" w:rsidP="00CC7EC4">
      <w:pPr>
        <w:rPr>
          <w:rFonts w:cs="Arial"/>
        </w:rPr>
      </w:pPr>
    </w:p>
    <w:sectPr w:rsidR="00D42BD7" w:rsidRPr="007A16D6" w:rsidSect="00D42BD7">
      <w:footerReference w:type="first" r:id="rId15"/>
      <w:pgSz w:w="11906" w:h="16838" w:code="9"/>
      <w:pgMar w:top="1418" w:right="1418" w:bottom="1418" w:left="1418" w:header="851"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1C957" w14:textId="77777777" w:rsidR="00B93945" w:rsidRDefault="00B93945">
      <w:r>
        <w:separator/>
      </w:r>
    </w:p>
    <w:p w14:paraId="57F5D87C" w14:textId="77777777" w:rsidR="00B93945" w:rsidRDefault="00B93945"/>
  </w:endnote>
  <w:endnote w:type="continuationSeparator" w:id="0">
    <w:p w14:paraId="58FC1DAB" w14:textId="77777777" w:rsidR="00B93945" w:rsidRDefault="00B93945">
      <w:r>
        <w:continuationSeparator/>
      </w:r>
    </w:p>
    <w:p w14:paraId="5B0B1AA3" w14:textId="77777777" w:rsidR="00B93945" w:rsidRDefault="00B93945"/>
  </w:endnote>
  <w:endnote w:type="continuationNotice" w:id="1">
    <w:p w14:paraId="151E337A" w14:textId="77777777" w:rsidR="00FE479D" w:rsidRDefault="00FE47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6B1F6" w14:textId="5026637E" w:rsidR="005264E5" w:rsidRDefault="005264E5">
    <w:pPr>
      <w:pStyle w:val="Footer"/>
      <w:rPr>
        <w:sz w:val="12"/>
        <w:szCs w:val="12"/>
      </w:rPr>
    </w:pPr>
    <w:r w:rsidRPr="005A2E16">
      <w:rPr>
        <w:sz w:val="12"/>
        <w:szCs w:val="12"/>
      </w:rPr>
      <w:t>WS19WTPCS01</w:t>
    </w:r>
    <w:r w:rsidR="008E0812">
      <w:rPr>
        <w:sz w:val="12"/>
        <w:szCs w:val="12"/>
      </w:rPr>
      <w:t>03</w:t>
    </w:r>
    <w:r w:rsidRPr="005A2E16">
      <w:rPr>
        <w:sz w:val="12"/>
        <w:szCs w:val="12"/>
      </w:rPr>
      <w:t>-1000-</w:t>
    </w:r>
    <w:r>
      <w:rPr>
        <w:sz w:val="12"/>
        <w:szCs w:val="12"/>
      </w:rPr>
      <w:t>MOM</w:t>
    </w:r>
    <w:r w:rsidRPr="005A2E16">
      <w:rPr>
        <w:sz w:val="12"/>
        <w:szCs w:val="12"/>
      </w:rPr>
      <w:t>-</w:t>
    </w:r>
    <w:r>
      <w:rPr>
        <w:sz w:val="12"/>
        <w:szCs w:val="12"/>
      </w:rPr>
      <w:t>G</w:t>
    </w:r>
    <w:r w:rsidRPr="005A2E16">
      <w:rPr>
        <w:sz w:val="12"/>
        <w:szCs w:val="12"/>
      </w:rPr>
      <w:t>-202</w:t>
    </w:r>
    <w:r>
      <w:rPr>
        <w:sz w:val="12"/>
        <w:szCs w:val="12"/>
      </w:rPr>
      <w:t>10</w:t>
    </w:r>
    <w:r w:rsidR="0007120C">
      <w:rPr>
        <w:sz w:val="12"/>
        <w:szCs w:val="12"/>
      </w:rPr>
      <w:t>311</w:t>
    </w:r>
    <w:r w:rsidRPr="00B7557D">
      <w:rPr>
        <w:noProof/>
        <w:sz w:val="12"/>
        <w:szCs w:val="12"/>
        <w:lang w:val="fr-FR"/>
      </w:rPr>
      <w:tab/>
    </w:r>
    <w:r w:rsidRPr="00B7557D">
      <w:rPr>
        <w:noProof/>
        <w:sz w:val="12"/>
        <w:szCs w:val="12"/>
        <w:lang w:val="fr-FR"/>
      </w:rPr>
      <w:tab/>
    </w:r>
    <w:r w:rsidRPr="00B7557D">
      <w:rPr>
        <w:noProof/>
        <w:sz w:val="12"/>
        <w:szCs w:val="12"/>
        <w:lang w:val="fr-FR"/>
      </w:rPr>
      <w:tab/>
    </w:r>
    <w:r w:rsidRPr="00B7557D">
      <w:rPr>
        <w:noProof/>
        <w:sz w:val="12"/>
        <w:szCs w:val="12"/>
        <w:lang w:val="fr-FR"/>
      </w:rPr>
      <w:tab/>
    </w:r>
    <w:r w:rsidRPr="00B7557D">
      <w:rPr>
        <w:noProof/>
        <w:sz w:val="12"/>
        <w:szCs w:val="12"/>
        <w:lang w:val="fr-FR"/>
      </w:rPr>
      <w:tab/>
    </w:r>
    <w:r w:rsidRPr="00B7557D">
      <w:rPr>
        <w:noProof/>
        <w:sz w:val="12"/>
        <w:szCs w:val="12"/>
        <w:lang w:val="fr-FR"/>
      </w:rPr>
      <w:tab/>
    </w:r>
    <w:r w:rsidRPr="00B7557D">
      <w:rPr>
        <w:noProof/>
        <w:sz w:val="12"/>
        <w:szCs w:val="12"/>
        <w:lang w:val="fr-FR"/>
      </w:rPr>
      <w:tab/>
    </w:r>
    <w:r>
      <w:rPr>
        <w:noProof/>
        <w:sz w:val="12"/>
        <w:szCs w:val="12"/>
        <w:lang w:val="fr-FR"/>
      </w:rPr>
      <w:tab/>
    </w:r>
    <w:r w:rsidRPr="00B7557D">
      <w:rPr>
        <w:noProof/>
        <w:sz w:val="12"/>
        <w:szCs w:val="12"/>
        <w:lang w:val="fr-FR"/>
      </w:rPr>
      <w:t>ARCADIS PHILIPPINES INC.</w:t>
    </w:r>
  </w:p>
  <w:p w14:paraId="01F70337" w14:textId="77777777" w:rsidR="005264E5" w:rsidRPr="005264E5" w:rsidRDefault="005264E5">
    <w:pPr>
      <w:pStyle w:val="Footer"/>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95412" w14:textId="0639AD52" w:rsidR="00B21A9E" w:rsidRPr="00B7557D" w:rsidRDefault="005A2E16">
    <w:pPr>
      <w:pStyle w:val="Footer"/>
      <w:rPr>
        <w:sz w:val="12"/>
        <w:szCs w:val="12"/>
      </w:rPr>
    </w:pPr>
    <w:r w:rsidRPr="005A2E16">
      <w:rPr>
        <w:sz w:val="12"/>
        <w:szCs w:val="12"/>
      </w:rPr>
      <w:t>WS19WTPCS01-1000-</w:t>
    </w:r>
    <w:r w:rsidR="00EC4B14">
      <w:rPr>
        <w:sz w:val="12"/>
        <w:szCs w:val="12"/>
      </w:rPr>
      <w:t>MOM</w:t>
    </w:r>
    <w:r w:rsidRPr="005A2E16">
      <w:rPr>
        <w:sz w:val="12"/>
        <w:szCs w:val="12"/>
      </w:rPr>
      <w:t>-</w:t>
    </w:r>
    <w:r w:rsidR="00EC4B14">
      <w:rPr>
        <w:sz w:val="12"/>
        <w:szCs w:val="12"/>
      </w:rPr>
      <w:t>G</w:t>
    </w:r>
    <w:r w:rsidRPr="005A2E16">
      <w:rPr>
        <w:sz w:val="12"/>
        <w:szCs w:val="12"/>
      </w:rPr>
      <w:t>-202</w:t>
    </w:r>
    <w:r w:rsidR="00EC4B14">
      <w:rPr>
        <w:sz w:val="12"/>
        <w:szCs w:val="12"/>
      </w:rPr>
      <w:t>10</w:t>
    </w:r>
    <w:r w:rsidRPr="005A2E16">
      <w:rPr>
        <w:sz w:val="12"/>
        <w:szCs w:val="12"/>
      </w:rPr>
      <w:t>1</w:t>
    </w:r>
    <w:r w:rsidR="00EC4B14">
      <w:rPr>
        <w:sz w:val="12"/>
        <w:szCs w:val="12"/>
      </w:rPr>
      <w:t>14</w:t>
    </w:r>
    <w:r w:rsidR="00A72DB5" w:rsidRPr="00B7557D">
      <w:rPr>
        <w:noProof/>
        <w:sz w:val="12"/>
        <w:szCs w:val="12"/>
        <w:lang w:val="fr-FR"/>
      </w:rPr>
      <w:tab/>
    </w:r>
    <w:r w:rsidR="00A72DB5" w:rsidRPr="00B7557D">
      <w:rPr>
        <w:noProof/>
        <w:sz w:val="12"/>
        <w:szCs w:val="12"/>
        <w:lang w:val="fr-FR"/>
      </w:rPr>
      <w:tab/>
    </w:r>
    <w:r w:rsidR="00A72DB5" w:rsidRPr="00B7557D">
      <w:rPr>
        <w:noProof/>
        <w:sz w:val="12"/>
        <w:szCs w:val="12"/>
        <w:lang w:val="fr-FR"/>
      </w:rPr>
      <w:tab/>
    </w:r>
    <w:r w:rsidR="00A72DB5" w:rsidRPr="00B7557D">
      <w:rPr>
        <w:noProof/>
        <w:sz w:val="12"/>
        <w:szCs w:val="12"/>
        <w:lang w:val="fr-FR"/>
      </w:rPr>
      <w:tab/>
    </w:r>
    <w:r w:rsidR="00A72DB5" w:rsidRPr="00B7557D">
      <w:rPr>
        <w:noProof/>
        <w:sz w:val="12"/>
        <w:szCs w:val="12"/>
        <w:lang w:val="fr-FR"/>
      </w:rPr>
      <w:tab/>
    </w:r>
    <w:r w:rsidR="00A72DB5" w:rsidRPr="00B7557D">
      <w:rPr>
        <w:noProof/>
        <w:sz w:val="12"/>
        <w:szCs w:val="12"/>
        <w:lang w:val="fr-FR"/>
      </w:rPr>
      <w:tab/>
    </w:r>
    <w:r w:rsidR="00A72DB5" w:rsidRPr="00B7557D">
      <w:rPr>
        <w:noProof/>
        <w:sz w:val="12"/>
        <w:szCs w:val="12"/>
        <w:lang w:val="fr-FR"/>
      </w:rPr>
      <w:tab/>
    </w:r>
    <w:r w:rsidR="00B7557D">
      <w:rPr>
        <w:noProof/>
        <w:sz w:val="12"/>
        <w:szCs w:val="12"/>
        <w:lang w:val="fr-FR"/>
      </w:rPr>
      <w:tab/>
    </w:r>
    <w:r w:rsidR="00A72DB5" w:rsidRPr="00B7557D">
      <w:rPr>
        <w:noProof/>
        <w:sz w:val="12"/>
        <w:szCs w:val="12"/>
        <w:lang w:val="fr-FR"/>
      </w:rPr>
      <w:t>ARCADIS PHILIPPINES INC.</w:t>
    </w:r>
  </w:p>
  <w:p w14:paraId="06CB3F83" w14:textId="77777777" w:rsidR="00B21A9E" w:rsidRPr="00B7557D" w:rsidRDefault="00993220">
    <w:pPr>
      <w:pStyle w:val="Footer"/>
      <w:rPr>
        <w:sz w:val="12"/>
        <w:szCs w:val="12"/>
      </w:rPr>
    </w:pPr>
    <w:r w:rsidRPr="00B7557D">
      <w:rPr>
        <w:sz w:val="12"/>
        <w:szCs w:val="1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207E7" w14:textId="2C800ACB" w:rsidR="00540A44" w:rsidRPr="00B7557D" w:rsidRDefault="00540A44">
    <w:pPr>
      <w:pStyle w:val="Footer"/>
      <w:rPr>
        <w:sz w:val="12"/>
        <w:szCs w:val="12"/>
      </w:rPr>
    </w:pPr>
    <w:r w:rsidRPr="005A2E16">
      <w:rPr>
        <w:sz w:val="12"/>
        <w:szCs w:val="12"/>
      </w:rPr>
      <w:t>WS19WTPCS01</w:t>
    </w:r>
    <w:r w:rsidR="00632FAD">
      <w:rPr>
        <w:sz w:val="12"/>
        <w:szCs w:val="12"/>
      </w:rPr>
      <w:t>03</w:t>
    </w:r>
    <w:r w:rsidRPr="005A2E16">
      <w:rPr>
        <w:sz w:val="12"/>
        <w:szCs w:val="12"/>
      </w:rPr>
      <w:t>-1000-</w:t>
    </w:r>
    <w:r>
      <w:rPr>
        <w:sz w:val="12"/>
        <w:szCs w:val="12"/>
      </w:rPr>
      <w:t>MOM</w:t>
    </w:r>
    <w:r w:rsidRPr="005A2E16">
      <w:rPr>
        <w:sz w:val="12"/>
        <w:szCs w:val="12"/>
      </w:rPr>
      <w:t>-</w:t>
    </w:r>
    <w:r>
      <w:rPr>
        <w:sz w:val="12"/>
        <w:szCs w:val="12"/>
      </w:rPr>
      <w:t>G</w:t>
    </w:r>
    <w:r w:rsidRPr="005A2E16">
      <w:rPr>
        <w:sz w:val="12"/>
        <w:szCs w:val="12"/>
      </w:rPr>
      <w:t>-202</w:t>
    </w:r>
    <w:r>
      <w:rPr>
        <w:sz w:val="12"/>
        <w:szCs w:val="12"/>
      </w:rPr>
      <w:t>10</w:t>
    </w:r>
    <w:r w:rsidR="00632FAD">
      <w:rPr>
        <w:sz w:val="12"/>
        <w:szCs w:val="12"/>
      </w:rPr>
      <w:t>311</w:t>
    </w:r>
    <w:r w:rsidRPr="00B7557D">
      <w:rPr>
        <w:noProof/>
        <w:sz w:val="12"/>
        <w:szCs w:val="12"/>
        <w:lang w:val="fr-FR"/>
      </w:rPr>
      <w:tab/>
    </w:r>
    <w:r w:rsidRPr="00B7557D">
      <w:rPr>
        <w:noProof/>
        <w:sz w:val="12"/>
        <w:szCs w:val="12"/>
        <w:lang w:val="fr-FR"/>
      </w:rPr>
      <w:tab/>
      <w:t>ARCADIS PHILIPPINES INC.</w:t>
    </w:r>
  </w:p>
  <w:p w14:paraId="49E62992" w14:textId="77777777" w:rsidR="00540A44" w:rsidRPr="00B7557D" w:rsidRDefault="00540A44">
    <w:pPr>
      <w:pStyle w:val="Footer"/>
      <w:rPr>
        <w:sz w:val="12"/>
        <w:szCs w:val="12"/>
      </w:rPr>
    </w:pPr>
    <w:r w:rsidRPr="00B7557D">
      <w:rPr>
        <w:sz w:val="12"/>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E7E7F" w14:textId="77777777" w:rsidR="00B93945" w:rsidRDefault="00B93945">
      <w:r>
        <w:separator/>
      </w:r>
    </w:p>
    <w:p w14:paraId="74E7C9D7" w14:textId="77777777" w:rsidR="00B93945" w:rsidRDefault="00B93945"/>
  </w:footnote>
  <w:footnote w:type="continuationSeparator" w:id="0">
    <w:p w14:paraId="1093F8E5" w14:textId="77777777" w:rsidR="00B93945" w:rsidRDefault="00B93945">
      <w:r>
        <w:continuationSeparator/>
      </w:r>
    </w:p>
    <w:p w14:paraId="17C02EF4" w14:textId="77777777" w:rsidR="00B93945" w:rsidRDefault="00B93945"/>
  </w:footnote>
  <w:footnote w:type="continuationNotice" w:id="1">
    <w:p w14:paraId="26873B76" w14:textId="77777777" w:rsidR="00FE479D" w:rsidRDefault="00FE479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F36F1" w14:textId="77777777" w:rsidR="0075479C" w:rsidRDefault="0075479C" w:rsidP="0075479C">
    <w:pPr>
      <w:pStyle w:val="Header"/>
      <w:spacing w:before="0"/>
    </w:pPr>
    <w:r>
      <w:rPr>
        <w:noProof/>
        <w:lang w:val="en-PH" w:eastAsia="en-PH"/>
      </w:rPr>
      <w:drawing>
        <wp:anchor distT="0" distB="0" distL="114300" distR="114300" simplePos="0" relativeHeight="251658243" behindDoc="0" locked="0" layoutInCell="1" allowOverlap="1" wp14:anchorId="387BADF8" wp14:editId="7BCDC494">
          <wp:simplePos x="0" y="0"/>
          <wp:positionH relativeFrom="column">
            <wp:posOffset>7262495</wp:posOffset>
          </wp:positionH>
          <wp:positionV relativeFrom="paragraph">
            <wp:posOffset>-366395</wp:posOffset>
          </wp:positionV>
          <wp:extent cx="2133602" cy="2743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2141088" cy="275282"/>
                  </a:xfrm>
                  <a:prstGeom prst="rect">
                    <a:avLst/>
                  </a:prstGeom>
                </pic:spPr>
              </pic:pic>
            </a:graphicData>
          </a:graphic>
          <wp14:sizeRelH relativeFrom="margin">
            <wp14:pctWidth>0</wp14:pctWidth>
          </wp14:sizeRelH>
          <wp14:sizeRelV relativeFrom="margin">
            <wp14:pctHeight>0</wp14:pctHeight>
          </wp14:sizeRelV>
        </wp:anchor>
      </w:drawing>
    </w:r>
    <w:r>
      <w:rPr>
        <w:noProof/>
        <w:lang w:val="en-PH" w:eastAsia="en-PH"/>
      </w:rPr>
      <w:drawing>
        <wp:anchor distT="0" distB="0" distL="114300" distR="114300" simplePos="0" relativeHeight="251658242" behindDoc="0" locked="0" layoutInCell="1" allowOverlap="1" wp14:anchorId="1FFB5887" wp14:editId="08800924">
          <wp:simplePos x="0" y="0"/>
          <wp:positionH relativeFrom="column">
            <wp:posOffset>-33655</wp:posOffset>
          </wp:positionH>
          <wp:positionV relativeFrom="paragraph">
            <wp:posOffset>-385445</wp:posOffset>
          </wp:positionV>
          <wp:extent cx="1123950" cy="315909"/>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UTES COLOUR PRIMARY LOGO_RGB.jpg"/>
                  <pic:cNvPicPr/>
                </pic:nvPicPr>
                <pic:blipFill rotWithShape="1">
                  <a:blip r:embed="rId2" cstate="print">
                    <a:extLst>
                      <a:ext uri="{28A0092B-C50C-407E-A947-70E740481C1C}">
                        <a14:useLocalDpi xmlns:a14="http://schemas.microsoft.com/office/drawing/2010/main" val="0"/>
                      </a:ext>
                    </a:extLst>
                  </a:blip>
                  <a:srcRect r="82506"/>
                  <a:stretch/>
                </pic:blipFill>
                <pic:spPr bwMode="auto">
                  <a:xfrm>
                    <a:off x="0" y="0"/>
                    <a:ext cx="1123950" cy="315909"/>
                  </a:xfrm>
                  <a:prstGeom prst="rect">
                    <a:avLst/>
                  </a:prstGeom>
                  <a:ln>
                    <a:noFill/>
                  </a:ln>
                  <a:extLst>
                    <a:ext uri="{53640926-AAD7-44D8-BBD7-CCE9431645EC}">
                      <a14:shadowObscured xmlns:a14="http://schemas.microsoft.com/office/drawing/2010/main"/>
                    </a:ext>
                  </a:extLst>
                </pic:spPr>
              </pic:pic>
            </a:graphicData>
          </a:graphic>
        </wp:anchor>
      </w:drawing>
    </w:r>
    <w:r>
      <w:rPr>
        <w:noProof/>
        <w:lang w:val="en-PH" w:eastAsia="en-PH"/>
      </w:rPr>
      <w:t>PROJECT: EPC CONSULTANCY FOR TERESA WATER TREATMENT PLANT AND RAW WATER CONVEYANCE SYSTEM</w:t>
    </w:r>
  </w:p>
  <w:p w14:paraId="54B515BC" w14:textId="77777777" w:rsidR="00B21A9E" w:rsidRPr="00436AFF" w:rsidRDefault="00B21A9E" w:rsidP="00436A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43AAE" w14:textId="2B8DC3CB" w:rsidR="0002325E" w:rsidRDefault="0002325E" w:rsidP="00550217">
    <w:pPr>
      <w:pStyle w:val="Header"/>
      <w:spacing w:before="0"/>
      <w:ind w:right="-110"/>
      <w:rPr>
        <w:noProof/>
        <w:lang w:val="en-PH" w:eastAsia="en-PH"/>
      </w:rPr>
    </w:pPr>
    <w:r>
      <w:rPr>
        <w:noProof/>
        <w:lang w:val="en-PH" w:eastAsia="en-PH"/>
      </w:rPr>
      <w:drawing>
        <wp:anchor distT="0" distB="0" distL="114300" distR="114300" simplePos="0" relativeHeight="251658241" behindDoc="0" locked="0" layoutInCell="1" allowOverlap="1" wp14:anchorId="6BE5368A" wp14:editId="536A41FF">
          <wp:simplePos x="0" y="0"/>
          <wp:positionH relativeFrom="column">
            <wp:posOffset>7262495</wp:posOffset>
          </wp:positionH>
          <wp:positionV relativeFrom="paragraph">
            <wp:posOffset>-366395</wp:posOffset>
          </wp:positionV>
          <wp:extent cx="2133602" cy="2743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2141088" cy="275282"/>
                  </a:xfrm>
                  <a:prstGeom prst="rect">
                    <a:avLst/>
                  </a:prstGeom>
                </pic:spPr>
              </pic:pic>
            </a:graphicData>
          </a:graphic>
          <wp14:sizeRelH relativeFrom="margin">
            <wp14:pctWidth>0</wp14:pctWidth>
          </wp14:sizeRelH>
          <wp14:sizeRelV relativeFrom="margin">
            <wp14:pctHeight>0</wp14:pctHeight>
          </wp14:sizeRelV>
        </wp:anchor>
      </w:drawing>
    </w:r>
    <w:r>
      <w:rPr>
        <w:noProof/>
        <w:lang w:val="en-PH" w:eastAsia="en-PH"/>
      </w:rPr>
      <w:drawing>
        <wp:anchor distT="0" distB="0" distL="114300" distR="114300" simplePos="0" relativeHeight="251658240" behindDoc="0" locked="0" layoutInCell="1" allowOverlap="1" wp14:anchorId="2E72AE60" wp14:editId="00987172">
          <wp:simplePos x="0" y="0"/>
          <wp:positionH relativeFrom="column">
            <wp:posOffset>-33655</wp:posOffset>
          </wp:positionH>
          <wp:positionV relativeFrom="paragraph">
            <wp:posOffset>-385445</wp:posOffset>
          </wp:positionV>
          <wp:extent cx="1123950" cy="315909"/>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UTES COLOUR PRIMARY LOGO_RGB.jpg"/>
                  <pic:cNvPicPr/>
                </pic:nvPicPr>
                <pic:blipFill rotWithShape="1">
                  <a:blip r:embed="rId2" cstate="print">
                    <a:extLst>
                      <a:ext uri="{28A0092B-C50C-407E-A947-70E740481C1C}">
                        <a14:useLocalDpi xmlns:a14="http://schemas.microsoft.com/office/drawing/2010/main" val="0"/>
                      </a:ext>
                    </a:extLst>
                  </a:blip>
                  <a:srcRect r="82506"/>
                  <a:stretch/>
                </pic:blipFill>
                <pic:spPr bwMode="auto">
                  <a:xfrm>
                    <a:off x="0" y="0"/>
                    <a:ext cx="1123950" cy="315909"/>
                  </a:xfrm>
                  <a:prstGeom prst="rect">
                    <a:avLst/>
                  </a:prstGeom>
                  <a:ln>
                    <a:noFill/>
                  </a:ln>
                  <a:extLst>
                    <a:ext uri="{53640926-AAD7-44D8-BBD7-CCE9431645EC}">
                      <a14:shadowObscured xmlns:a14="http://schemas.microsoft.com/office/drawing/2010/main"/>
                    </a:ext>
                  </a:extLst>
                </pic:spPr>
              </pic:pic>
            </a:graphicData>
          </a:graphic>
        </wp:anchor>
      </w:drawing>
    </w:r>
    <w:r>
      <w:rPr>
        <w:noProof/>
        <w:lang w:val="en-PH" w:eastAsia="en-PH"/>
      </w:rPr>
      <w:t>PROJECT: EPC CONSULTANCY FOR TERESA WATER TREATMENT PLANT AND RAW WATER CONVEYANCE SYSTEM</w:t>
    </w:r>
  </w:p>
  <w:p w14:paraId="789D11A4" w14:textId="1840C722" w:rsidR="007C33D1" w:rsidRDefault="007C33D1" w:rsidP="007C33D1">
    <w:pPr>
      <w:pStyle w:val="Header"/>
      <w:tabs>
        <w:tab w:val="left" w:pos="990"/>
      </w:tabs>
      <w:spacing w:before="0"/>
    </w:pPr>
    <w:r>
      <w:t xml:space="preserve">                   </w:t>
    </w:r>
    <w:r>
      <w:rPr>
        <w:noProof/>
        <w:lang w:val="en-PH" w:eastAsia="en-PH"/>
      </w:rPr>
      <w:t xml:space="preserve">EPC CONSULTANCY FOR TERESA </w:t>
    </w:r>
    <w:r w:rsidR="0089395D">
      <w:rPr>
        <w:noProof/>
        <w:lang w:val="en-PH" w:eastAsia="en-PH"/>
      </w:rPr>
      <w:t>TREATED WATER DISTRIBUTION SYSTEM</w:t>
    </w:r>
  </w:p>
  <w:p w14:paraId="391D3B66" w14:textId="77777777" w:rsidR="0002325E" w:rsidRDefault="00023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F1A"/>
    <w:multiLevelType w:val="hybridMultilevel"/>
    <w:tmpl w:val="56243BC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8B40F7"/>
    <w:multiLevelType w:val="hybridMultilevel"/>
    <w:tmpl w:val="3E4A1E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B9B0567"/>
    <w:multiLevelType w:val="hybridMultilevel"/>
    <w:tmpl w:val="ED36E352"/>
    <w:lvl w:ilvl="0" w:tplc="DCE286B0">
      <w:start w:val="1"/>
      <w:numFmt w:val="bullet"/>
      <w:lvlText w:val=""/>
      <w:lvlJc w:val="left"/>
      <w:pPr>
        <w:tabs>
          <w:tab w:val="num" w:pos="567"/>
        </w:tabs>
        <w:ind w:left="567" w:hanging="567"/>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CD0517"/>
    <w:multiLevelType w:val="hybridMultilevel"/>
    <w:tmpl w:val="E9BEC31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30903D25"/>
    <w:multiLevelType w:val="hybridMultilevel"/>
    <w:tmpl w:val="D56C3B52"/>
    <w:lvl w:ilvl="0" w:tplc="DF869B38">
      <w:start w:val="1"/>
      <w:numFmt w:val="bullet"/>
      <w:lvlText w:val=""/>
      <w:lvlJc w:val="left"/>
      <w:pPr>
        <w:tabs>
          <w:tab w:val="num" w:pos="567"/>
        </w:tabs>
        <w:ind w:left="567" w:hanging="567"/>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CB2D74"/>
    <w:multiLevelType w:val="hybridMultilevel"/>
    <w:tmpl w:val="CD582F3C"/>
    <w:lvl w:ilvl="0" w:tplc="608688A2">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7D76C6D"/>
    <w:multiLevelType w:val="hybridMultilevel"/>
    <w:tmpl w:val="6A9A13EC"/>
    <w:lvl w:ilvl="0" w:tplc="E5B6334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C3F84"/>
    <w:multiLevelType w:val="hybridMultilevel"/>
    <w:tmpl w:val="B7D29DAA"/>
    <w:lvl w:ilvl="0" w:tplc="39AC0492">
      <w:start w:val="1"/>
      <w:numFmt w:val="bullet"/>
      <w:pStyle w:val="Bullets"/>
      <w:lvlText w:val=""/>
      <w:lvlJc w:val="left"/>
      <w:pPr>
        <w:tabs>
          <w:tab w:val="num" w:pos="530"/>
        </w:tabs>
        <w:ind w:left="340" w:hanging="170"/>
      </w:pPr>
      <w:rPr>
        <w:rFonts w:ascii="Symbol" w:hAnsi="Symbol" w:hint="default"/>
        <w:sz w:val="18"/>
      </w:rPr>
    </w:lvl>
    <w:lvl w:ilvl="1" w:tplc="961C3098" w:tentative="1">
      <w:start w:val="1"/>
      <w:numFmt w:val="bullet"/>
      <w:lvlText w:val="o"/>
      <w:lvlJc w:val="left"/>
      <w:pPr>
        <w:tabs>
          <w:tab w:val="num" w:pos="1440"/>
        </w:tabs>
        <w:ind w:left="1440" w:hanging="360"/>
      </w:pPr>
      <w:rPr>
        <w:rFonts w:ascii="Courier New" w:hAnsi="Courier New" w:hint="default"/>
      </w:rPr>
    </w:lvl>
    <w:lvl w:ilvl="2" w:tplc="B1DCF904" w:tentative="1">
      <w:start w:val="1"/>
      <w:numFmt w:val="bullet"/>
      <w:lvlText w:val=""/>
      <w:lvlJc w:val="left"/>
      <w:pPr>
        <w:tabs>
          <w:tab w:val="num" w:pos="2160"/>
        </w:tabs>
        <w:ind w:left="2160" w:hanging="360"/>
      </w:pPr>
      <w:rPr>
        <w:rFonts w:ascii="Wingdings" w:hAnsi="Wingdings" w:hint="default"/>
      </w:rPr>
    </w:lvl>
    <w:lvl w:ilvl="3" w:tplc="A4304EC6" w:tentative="1">
      <w:start w:val="1"/>
      <w:numFmt w:val="bullet"/>
      <w:lvlText w:val=""/>
      <w:lvlJc w:val="left"/>
      <w:pPr>
        <w:tabs>
          <w:tab w:val="num" w:pos="2880"/>
        </w:tabs>
        <w:ind w:left="2880" w:hanging="360"/>
      </w:pPr>
      <w:rPr>
        <w:rFonts w:ascii="Symbol" w:hAnsi="Symbol" w:hint="default"/>
      </w:rPr>
    </w:lvl>
    <w:lvl w:ilvl="4" w:tplc="949A6FF4" w:tentative="1">
      <w:start w:val="1"/>
      <w:numFmt w:val="bullet"/>
      <w:lvlText w:val="o"/>
      <w:lvlJc w:val="left"/>
      <w:pPr>
        <w:tabs>
          <w:tab w:val="num" w:pos="3600"/>
        </w:tabs>
        <w:ind w:left="3600" w:hanging="360"/>
      </w:pPr>
      <w:rPr>
        <w:rFonts w:ascii="Courier New" w:hAnsi="Courier New" w:hint="default"/>
      </w:rPr>
    </w:lvl>
    <w:lvl w:ilvl="5" w:tplc="7718370C" w:tentative="1">
      <w:start w:val="1"/>
      <w:numFmt w:val="bullet"/>
      <w:lvlText w:val=""/>
      <w:lvlJc w:val="left"/>
      <w:pPr>
        <w:tabs>
          <w:tab w:val="num" w:pos="4320"/>
        </w:tabs>
        <w:ind w:left="4320" w:hanging="360"/>
      </w:pPr>
      <w:rPr>
        <w:rFonts w:ascii="Wingdings" w:hAnsi="Wingdings" w:hint="default"/>
      </w:rPr>
    </w:lvl>
    <w:lvl w:ilvl="6" w:tplc="27D6B5CA" w:tentative="1">
      <w:start w:val="1"/>
      <w:numFmt w:val="bullet"/>
      <w:lvlText w:val=""/>
      <w:lvlJc w:val="left"/>
      <w:pPr>
        <w:tabs>
          <w:tab w:val="num" w:pos="5040"/>
        </w:tabs>
        <w:ind w:left="5040" w:hanging="360"/>
      </w:pPr>
      <w:rPr>
        <w:rFonts w:ascii="Symbol" w:hAnsi="Symbol" w:hint="default"/>
      </w:rPr>
    </w:lvl>
    <w:lvl w:ilvl="7" w:tplc="84145EF2" w:tentative="1">
      <w:start w:val="1"/>
      <w:numFmt w:val="bullet"/>
      <w:lvlText w:val="o"/>
      <w:lvlJc w:val="left"/>
      <w:pPr>
        <w:tabs>
          <w:tab w:val="num" w:pos="5760"/>
        </w:tabs>
        <w:ind w:left="5760" w:hanging="360"/>
      </w:pPr>
      <w:rPr>
        <w:rFonts w:ascii="Courier New" w:hAnsi="Courier New" w:hint="default"/>
      </w:rPr>
    </w:lvl>
    <w:lvl w:ilvl="8" w:tplc="DA6E2AD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1B0425"/>
    <w:multiLevelType w:val="hybridMultilevel"/>
    <w:tmpl w:val="06985E2C"/>
    <w:lvl w:ilvl="0" w:tplc="5C58330A">
      <w:start w:val="1"/>
      <w:numFmt w:val="bullet"/>
      <w:pStyle w:val="ParaTextBullets"/>
      <w:lvlText w:val="n"/>
      <w:lvlJc w:val="left"/>
      <w:pPr>
        <w:tabs>
          <w:tab w:val="num" w:pos="357"/>
        </w:tabs>
        <w:ind w:left="360" w:hanging="360"/>
      </w:pPr>
      <w:rPr>
        <w:rFonts w:ascii="Wingdings" w:hAnsi="Wingdings" w:hint="default"/>
        <w:color w:val="D5201E"/>
        <w:sz w:val="16"/>
        <w:szCs w:val="20"/>
      </w:rPr>
    </w:lvl>
    <w:lvl w:ilvl="1" w:tplc="08090003">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9" w15:restartNumberingAfterBreak="0">
    <w:nsid w:val="4240553B"/>
    <w:multiLevelType w:val="hybridMultilevel"/>
    <w:tmpl w:val="89D65932"/>
    <w:lvl w:ilvl="0" w:tplc="3ED612E0">
      <w:numFmt w:val="bullet"/>
      <w:lvlText w:val="-"/>
      <w:lvlJc w:val="left"/>
      <w:pPr>
        <w:ind w:left="408" w:hanging="360"/>
      </w:pPr>
      <w:rPr>
        <w:rFonts w:ascii="Arial" w:eastAsia="Times New Roman" w:hAnsi="Arial" w:cs="Arial" w:hint="default"/>
      </w:rPr>
    </w:lvl>
    <w:lvl w:ilvl="1" w:tplc="34090003" w:tentative="1">
      <w:start w:val="1"/>
      <w:numFmt w:val="bullet"/>
      <w:lvlText w:val="o"/>
      <w:lvlJc w:val="left"/>
      <w:pPr>
        <w:ind w:left="1128" w:hanging="360"/>
      </w:pPr>
      <w:rPr>
        <w:rFonts w:ascii="Courier New" w:hAnsi="Courier New" w:cs="Courier New" w:hint="default"/>
      </w:rPr>
    </w:lvl>
    <w:lvl w:ilvl="2" w:tplc="34090005" w:tentative="1">
      <w:start w:val="1"/>
      <w:numFmt w:val="bullet"/>
      <w:lvlText w:val=""/>
      <w:lvlJc w:val="left"/>
      <w:pPr>
        <w:ind w:left="1848" w:hanging="360"/>
      </w:pPr>
      <w:rPr>
        <w:rFonts w:ascii="Wingdings" w:hAnsi="Wingdings" w:hint="default"/>
      </w:rPr>
    </w:lvl>
    <w:lvl w:ilvl="3" w:tplc="34090001" w:tentative="1">
      <w:start w:val="1"/>
      <w:numFmt w:val="bullet"/>
      <w:lvlText w:val=""/>
      <w:lvlJc w:val="left"/>
      <w:pPr>
        <w:ind w:left="2568" w:hanging="360"/>
      </w:pPr>
      <w:rPr>
        <w:rFonts w:ascii="Symbol" w:hAnsi="Symbol" w:hint="default"/>
      </w:rPr>
    </w:lvl>
    <w:lvl w:ilvl="4" w:tplc="34090003" w:tentative="1">
      <w:start w:val="1"/>
      <w:numFmt w:val="bullet"/>
      <w:lvlText w:val="o"/>
      <w:lvlJc w:val="left"/>
      <w:pPr>
        <w:ind w:left="3288" w:hanging="360"/>
      </w:pPr>
      <w:rPr>
        <w:rFonts w:ascii="Courier New" w:hAnsi="Courier New" w:cs="Courier New" w:hint="default"/>
      </w:rPr>
    </w:lvl>
    <w:lvl w:ilvl="5" w:tplc="34090005" w:tentative="1">
      <w:start w:val="1"/>
      <w:numFmt w:val="bullet"/>
      <w:lvlText w:val=""/>
      <w:lvlJc w:val="left"/>
      <w:pPr>
        <w:ind w:left="4008" w:hanging="360"/>
      </w:pPr>
      <w:rPr>
        <w:rFonts w:ascii="Wingdings" w:hAnsi="Wingdings" w:hint="default"/>
      </w:rPr>
    </w:lvl>
    <w:lvl w:ilvl="6" w:tplc="34090001" w:tentative="1">
      <w:start w:val="1"/>
      <w:numFmt w:val="bullet"/>
      <w:lvlText w:val=""/>
      <w:lvlJc w:val="left"/>
      <w:pPr>
        <w:ind w:left="4728" w:hanging="360"/>
      </w:pPr>
      <w:rPr>
        <w:rFonts w:ascii="Symbol" w:hAnsi="Symbol" w:hint="default"/>
      </w:rPr>
    </w:lvl>
    <w:lvl w:ilvl="7" w:tplc="34090003" w:tentative="1">
      <w:start w:val="1"/>
      <w:numFmt w:val="bullet"/>
      <w:lvlText w:val="o"/>
      <w:lvlJc w:val="left"/>
      <w:pPr>
        <w:ind w:left="5448" w:hanging="360"/>
      </w:pPr>
      <w:rPr>
        <w:rFonts w:ascii="Courier New" w:hAnsi="Courier New" w:cs="Courier New" w:hint="default"/>
      </w:rPr>
    </w:lvl>
    <w:lvl w:ilvl="8" w:tplc="34090005" w:tentative="1">
      <w:start w:val="1"/>
      <w:numFmt w:val="bullet"/>
      <w:lvlText w:val=""/>
      <w:lvlJc w:val="left"/>
      <w:pPr>
        <w:ind w:left="6168" w:hanging="360"/>
      </w:pPr>
      <w:rPr>
        <w:rFonts w:ascii="Wingdings" w:hAnsi="Wingdings" w:hint="default"/>
      </w:rPr>
    </w:lvl>
  </w:abstractNum>
  <w:abstractNum w:abstractNumId="10" w15:restartNumberingAfterBreak="0">
    <w:nsid w:val="4CF87EC2"/>
    <w:multiLevelType w:val="multilevel"/>
    <w:tmpl w:val="D56C3B52"/>
    <w:lvl w:ilvl="0">
      <w:start w:val="1"/>
      <w:numFmt w:val="bullet"/>
      <w:lvlText w:val=""/>
      <w:lvlJc w:val="left"/>
      <w:pPr>
        <w:tabs>
          <w:tab w:val="num" w:pos="567"/>
        </w:tabs>
        <w:ind w:left="567" w:hanging="56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2D15D7"/>
    <w:multiLevelType w:val="hybridMultilevel"/>
    <w:tmpl w:val="FE6E4B3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5020C1"/>
    <w:multiLevelType w:val="hybridMultilevel"/>
    <w:tmpl w:val="AB7EA8B6"/>
    <w:lvl w:ilvl="0" w:tplc="E88CD916">
      <w:start w:val="1"/>
      <w:numFmt w:val="bullet"/>
      <w:lvlText w:val="•"/>
      <w:lvlJc w:val="left"/>
      <w:pPr>
        <w:tabs>
          <w:tab w:val="num" w:pos="720"/>
        </w:tabs>
        <w:ind w:left="720" w:hanging="360"/>
      </w:pPr>
      <w:rPr>
        <w:rFonts w:ascii="Arial" w:hAnsi="Arial" w:hint="default"/>
      </w:rPr>
    </w:lvl>
    <w:lvl w:ilvl="1" w:tplc="DAEE68F8" w:tentative="1">
      <w:start w:val="1"/>
      <w:numFmt w:val="bullet"/>
      <w:lvlText w:val="•"/>
      <w:lvlJc w:val="left"/>
      <w:pPr>
        <w:tabs>
          <w:tab w:val="num" w:pos="1440"/>
        </w:tabs>
        <w:ind w:left="1440" w:hanging="360"/>
      </w:pPr>
      <w:rPr>
        <w:rFonts w:ascii="Arial" w:hAnsi="Arial" w:hint="default"/>
      </w:rPr>
    </w:lvl>
    <w:lvl w:ilvl="2" w:tplc="4E6E4134" w:tentative="1">
      <w:start w:val="1"/>
      <w:numFmt w:val="bullet"/>
      <w:lvlText w:val="•"/>
      <w:lvlJc w:val="left"/>
      <w:pPr>
        <w:tabs>
          <w:tab w:val="num" w:pos="2160"/>
        </w:tabs>
        <w:ind w:left="2160" w:hanging="360"/>
      </w:pPr>
      <w:rPr>
        <w:rFonts w:ascii="Arial" w:hAnsi="Arial" w:hint="default"/>
      </w:rPr>
    </w:lvl>
    <w:lvl w:ilvl="3" w:tplc="B57E14AC" w:tentative="1">
      <w:start w:val="1"/>
      <w:numFmt w:val="bullet"/>
      <w:lvlText w:val="•"/>
      <w:lvlJc w:val="left"/>
      <w:pPr>
        <w:tabs>
          <w:tab w:val="num" w:pos="2880"/>
        </w:tabs>
        <w:ind w:left="2880" w:hanging="360"/>
      </w:pPr>
      <w:rPr>
        <w:rFonts w:ascii="Arial" w:hAnsi="Arial" w:hint="default"/>
      </w:rPr>
    </w:lvl>
    <w:lvl w:ilvl="4" w:tplc="51C0A8CC" w:tentative="1">
      <w:start w:val="1"/>
      <w:numFmt w:val="bullet"/>
      <w:lvlText w:val="•"/>
      <w:lvlJc w:val="left"/>
      <w:pPr>
        <w:tabs>
          <w:tab w:val="num" w:pos="3600"/>
        </w:tabs>
        <w:ind w:left="3600" w:hanging="360"/>
      </w:pPr>
      <w:rPr>
        <w:rFonts w:ascii="Arial" w:hAnsi="Arial" w:hint="default"/>
      </w:rPr>
    </w:lvl>
    <w:lvl w:ilvl="5" w:tplc="030C3236" w:tentative="1">
      <w:start w:val="1"/>
      <w:numFmt w:val="bullet"/>
      <w:lvlText w:val="•"/>
      <w:lvlJc w:val="left"/>
      <w:pPr>
        <w:tabs>
          <w:tab w:val="num" w:pos="4320"/>
        </w:tabs>
        <w:ind w:left="4320" w:hanging="360"/>
      </w:pPr>
      <w:rPr>
        <w:rFonts w:ascii="Arial" w:hAnsi="Arial" w:hint="default"/>
      </w:rPr>
    </w:lvl>
    <w:lvl w:ilvl="6" w:tplc="8B3E53AA" w:tentative="1">
      <w:start w:val="1"/>
      <w:numFmt w:val="bullet"/>
      <w:lvlText w:val="•"/>
      <w:lvlJc w:val="left"/>
      <w:pPr>
        <w:tabs>
          <w:tab w:val="num" w:pos="5040"/>
        </w:tabs>
        <w:ind w:left="5040" w:hanging="360"/>
      </w:pPr>
      <w:rPr>
        <w:rFonts w:ascii="Arial" w:hAnsi="Arial" w:hint="default"/>
      </w:rPr>
    </w:lvl>
    <w:lvl w:ilvl="7" w:tplc="FD983E54" w:tentative="1">
      <w:start w:val="1"/>
      <w:numFmt w:val="bullet"/>
      <w:lvlText w:val="•"/>
      <w:lvlJc w:val="left"/>
      <w:pPr>
        <w:tabs>
          <w:tab w:val="num" w:pos="5760"/>
        </w:tabs>
        <w:ind w:left="5760" w:hanging="360"/>
      </w:pPr>
      <w:rPr>
        <w:rFonts w:ascii="Arial" w:hAnsi="Arial" w:hint="default"/>
      </w:rPr>
    </w:lvl>
    <w:lvl w:ilvl="8" w:tplc="7AC2DD8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C1E441B"/>
    <w:multiLevelType w:val="hybridMultilevel"/>
    <w:tmpl w:val="F8069102"/>
    <w:lvl w:ilvl="0" w:tplc="1D9C3C32">
      <w:start w:val="1"/>
      <w:numFmt w:val="bullet"/>
      <w:lvlText w:val=""/>
      <w:lvlJc w:val="left"/>
      <w:pPr>
        <w:tabs>
          <w:tab w:val="num" w:pos="530"/>
        </w:tabs>
        <w:ind w:left="340" w:hanging="170"/>
      </w:pPr>
      <w:rPr>
        <w:rFonts w:ascii="Symbol" w:hAnsi="Symbol" w:hint="default"/>
        <w:sz w:val="18"/>
      </w:rPr>
    </w:lvl>
    <w:lvl w:ilvl="1" w:tplc="D7ECEFA8" w:tentative="1">
      <w:start w:val="1"/>
      <w:numFmt w:val="bullet"/>
      <w:lvlText w:val="o"/>
      <w:lvlJc w:val="left"/>
      <w:pPr>
        <w:tabs>
          <w:tab w:val="num" w:pos="1440"/>
        </w:tabs>
        <w:ind w:left="1440" w:hanging="360"/>
      </w:pPr>
      <w:rPr>
        <w:rFonts w:ascii="Courier New" w:hAnsi="Courier New" w:hint="default"/>
      </w:rPr>
    </w:lvl>
    <w:lvl w:ilvl="2" w:tplc="81DC7A64" w:tentative="1">
      <w:start w:val="1"/>
      <w:numFmt w:val="bullet"/>
      <w:lvlText w:val=""/>
      <w:lvlJc w:val="left"/>
      <w:pPr>
        <w:tabs>
          <w:tab w:val="num" w:pos="2160"/>
        </w:tabs>
        <w:ind w:left="2160" w:hanging="360"/>
      </w:pPr>
      <w:rPr>
        <w:rFonts w:ascii="Wingdings" w:hAnsi="Wingdings" w:hint="default"/>
      </w:rPr>
    </w:lvl>
    <w:lvl w:ilvl="3" w:tplc="D3D89C78" w:tentative="1">
      <w:start w:val="1"/>
      <w:numFmt w:val="bullet"/>
      <w:lvlText w:val=""/>
      <w:lvlJc w:val="left"/>
      <w:pPr>
        <w:tabs>
          <w:tab w:val="num" w:pos="2880"/>
        </w:tabs>
        <w:ind w:left="2880" w:hanging="360"/>
      </w:pPr>
      <w:rPr>
        <w:rFonts w:ascii="Symbol" w:hAnsi="Symbol" w:hint="default"/>
      </w:rPr>
    </w:lvl>
    <w:lvl w:ilvl="4" w:tplc="1C44DA8E" w:tentative="1">
      <w:start w:val="1"/>
      <w:numFmt w:val="bullet"/>
      <w:lvlText w:val="o"/>
      <w:lvlJc w:val="left"/>
      <w:pPr>
        <w:tabs>
          <w:tab w:val="num" w:pos="3600"/>
        </w:tabs>
        <w:ind w:left="3600" w:hanging="360"/>
      </w:pPr>
      <w:rPr>
        <w:rFonts w:ascii="Courier New" w:hAnsi="Courier New" w:hint="default"/>
      </w:rPr>
    </w:lvl>
    <w:lvl w:ilvl="5" w:tplc="1958B062" w:tentative="1">
      <w:start w:val="1"/>
      <w:numFmt w:val="bullet"/>
      <w:lvlText w:val=""/>
      <w:lvlJc w:val="left"/>
      <w:pPr>
        <w:tabs>
          <w:tab w:val="num" w:pos="4320"/>
        </w:tabs>
        <w:ind w:left="4320" w:hanging="360"/>
      </w:pPr>
      <w:rPr>
        <w:rFonts w:ascii="Wingdings" w:hAnsi="Wingdings" w:hint="default"/>
      </w:rPr>
    </w:lvl>
    <w:lvl w:ilvl="6" w:tplc="5676718C" w:tentative="1">
      <w:start w:val="1"/>
      <w:numFmt w:val="bullet"/>
      <w:lvlText w:val=""/>
      <w:lvlJc w:val="left"/>
      <w:pPr>
        <w:tabs>
          <w:tab w:val="num" w:pos="5040"/>
        </w:tabs>
        <w:ind w:left="5040" w:hanging="360"/>
      </w:pPr>
      <w:rPr>
        <w:rFonts w:ascii="Symbol" w:hAnsi="Symbol" w:hint="default"/>
      </w:rPr>
    </w:lvl>
    <w:lvl w:ilvl="7" w:tplc="7E80922C" w:tentative="1">
      <w:start w:val="1"/>
      <w:numFmt w:val="bullet"/>
      <w:lvlText w:val="o"/>
      <w:lvlJc w:val="left"/>
      <w:pPr>
        <w:tabs>
          <w:tab w:val="num" w:pos="5760"/>
        </w:tabs>
        <w:ind w:left="5760" w:hanging="360"/>
      </w:pPr>
      <w:rPr>
        <w:rFonts w:ascii="Courier New" w:hAnsi="Courier New" w:hint="default"/>
      </w:rPr>
    </w:lvl>
    <w:lvl w:ilvl="8" w:tplc="0E9AA28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780924"/>
    <w:multiLevelType w:val="hybridMultilevel"/>
    <w:tmpl w:val="3EA6F57A"/>
    <w:lvl w:ilvl="0" w:tplc="0A4E8F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8A240E"/>
    <w:multiLevelType w:val="multilevel"/>
    <w:tmpl w:val="4C28F2F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60"/>
        </w:tabs>
        <w:ind w:left="1107" w:hanging="567"/>
      </w:pPr>
      <w:rPr>
        <w:rFonts w:hint="default"/>
      </w:rPr>
    </w:lvl>
    <w:lvl w:ilvl="3">
      <w:start w:val="1"/>
      <w:numFmt w:val="none"/>
      <w:lvlText w:val=""/>
      <w:lvlJc w:val="left"/>
      <w:pPr>
        <w:tabs>
          <w:tab w:val="num" w:pos="567"/>
        </w:tabs>
        <w:ind w:left="567" w:hanging="567"/>
      </w:pPr>
      <w:rPr>
        <w:rFonts w:hint="default"/>
      </w:rPr>
    </w:lvl>
    <w:lvl w:ilvl="4">
      <w:start w:val="1"/>
      <w:numFmt w:val="none"/>
      <w:lvlText w:val=""/>
      <w:lvlJc w:val="left"/>
      <w:pPr>
        <w:tabs>
          <w:tab w:val="num" w:pos="567"/>
        </w:tabs>
        <w:ind w:left="567" w:hanging="567"/>
      </w:pPr>
      <w:rPr>
        <w:rFonts w:hint="default"/>
      </w:rPr>
    </w:lvl>
    <w:lvl w:ilvl="5">
      <w:start w:val="1"/>
      <w:numFmt w:val="none"/>
      <w:lvlText w:val=""/>
      <w:lvlJc w:val="left"/>
      <w:pPr>
        <w:tabs>
          <w:tab w:val="num" w:pos="567"/>
        </w:tabs>
        <w:ind w:left="567" w:hanging="567"/>
      </w:pPr>
      <w:rPr>
        <w:rFonts w:hint="default"/>
      </w:rPr>
    </w:lvl>
    <w:lvl w:ilvl="6">
      <w:start w:val="1"/>
      <w:numFmt w:val="none"/>
      <w:lvlText w:val=""/>
      <w:lvlJc w:val="left"/>
      <w:pPr>
        <w:tabs>
          <w:tab w:val="num" w:pos="567"/>
        </w:tabs>
        <w:ind w:left="567" w:hanging="567"/>
      </w:pPr>
      <w:rPr>
        <w:rFonts w:hint="default"/>
      </w:rPr>
    </w:lvl>
    <w:lvl w:ilvl="7">
      <w:start w:val="1"/>
      <w:numFmt w:val="none"/>
      <w:lvlText w:val=""/>
      <w:lvlJc w:val="left"/>
      <w:pPr>
        <w:tabs>
          <w:tab w:val="num" w:pos="567"/>
        </w:tabs>
        <w:ind w:left="567" w:hanging="567"/>
      </w:pPr>
      <w:rPr>
        <w:rFonts w:hint="default"/>
      </w:rPr>
    </w:lvl>
    <w:lvl w:ilvl="8">
      <w:start w:val="1"/>
      <w:numFmt w:val="none"/>
      <w:lvlText w:val=""/>
      <w:lvlJc w:val="left"/>
      <w:pPr>
        <w:tabs>
          <w:tab w:val="num" w:pos="567"/>
        </w:tabs>
        <w:ind w:left="567" w:hanging="567"/>
      </w:pPr>
      <w:rPr>
        <w:rFonts w:hint="default"/>
      </w:rPr>
    </w:lvl>
  </w:abstractNum>
  <w:abstractNum w:abstractNumId="16" w15:restartNumberingAfterBreak="0">
    <w:nsid w:val="78982FD0"/>
    <w:multiLevelType w:val="multilevel"/>
    <w:tmpl w:val="0B4A6B92"/>
    <w:lvl w:ilvl="0">
      <w:start w:val="1"/>
      <w:numFmt w:val="decimal"/>
      <w:pStyle w:val="Heading1"/>
      <w:lvlText w:val="%1."/>
      <w:lvlJc w:val="left"/>
      <w:pPr>
        <w:tabs>
          <w:tab w:val="num" w:pos="850"/>
        </w:tabs>
        <w:ind w:left="850" w:hanging="850"/>
      </w:pPr>
      <w:rPr>
        <w:rFonts w:hint="default"/>
      </w:rPr>
    </w:lvl>
    <w:lvl w:ilvl="1">
      <w:start w:val="1"/>
      <w:numFmt w:val="decimal"/>
      <w:pStyle w:val="Heading2"/>
      <w:lvlText w:val="%1.%2"/>
      <w:lvlJc w:val="left"/>
      <w:pPr>
        <w:tabs>
          <w:tab w:val="num" w:pos="850"/>
        </w:tabs>
        <w:ind w:left="850" w:hanging="850"/>
      </w:pPr>
    </w:lvl>
    <w:lvl w:ilvl="2">
      <w:start w:val="1"/>
      <w:numFmt w:val="decimal"/>
      <w:pStyle w:val="Heading3"/>
      <w:lvlText w:val="%1.%2.%3"/>
      <w:lvlJc w:val="left"/>
      <w:pPr>
        <w:tabs>
          <w:tab w:val="num" w:pos="850"/>
        </w:tabs>
        <w:ind w:left="850" w:hanging="850"/>
      </w:pPr>
    </w:lvl>
    <w:lvl w:ilvl="3">
      <w:start w:val="1"/>
      <w:numFmt w:val="decimal"/>
      <w:pStyle w:val="Heading4"/>
      <w:lvlText w:val="%1.%2.%3.%4"/>
      <w:lvlJc w:val="left"/>
      <w:pPr>
        <w:tabs>
          <w:tab w:val="num" w:pos="2290"/>
        </w:tabs>
        <w:ind w:left="1440" w:hanging="590"/>
      </w:pPr>
    </w:lvl>
    <w:lvl w:ilvl="4">
      <w:start w:val="1"/>
      <w:numFmt w:val="bullet"/>
      <w:lvlText w:val=""/>
      <w:lvlJc w:val="left"/>
      <w:pPr>
        <w:tabs>
          <w:tab w:val="num" w:pos="1440"/>
        </w:tabs>
        <w:ind w:left="1440" w:hanging="590"/>
      </w:pPr>
      <w:rPr>
        <w:rFonts w:ascii="Wingdings" w:hAnsi="Wingdings" w:hint="default"/>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FA3580F"/>
    <w:multiLevelType w:val="hybridMultilevel"/>
    <w:tmpl w:val="EE921750"/>
    <w:lvl w:ilvl="0" w:tplc="E9DAD110">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06720658">
    <w:abstractNumId w:val="7"/>
  </w:num>
  <w:num w:numId="2" w16cid:durableId="1007633109">
    <w:abstractNumId w:val="15"/>
  </w:num>
  <w:num w:numId="3" w16cid:durableId="1244148475">
    <w:abstractNumId w:val="15"/>
  </w:num>
  <w:num w:numId="4" w16cid:durableId="973101906">
    <w:abstractNumId w:val="15"/>
  </w:num>
  <w:num w:numId="5" w16cid:durableId="653796989">
    <w:abstractNumId w:val="15"/>
  </w:num>
  <w:num w:numId="6" w16cid:durableId="222836155">
    <w:abstractNumId w:val="15"/>
  </w:num>
  <w:num w:numId="7" w16cid:durableId="272978528">
    <w:abstractNumId w:val="15"/>
  </w:num>
  <w:num w:numId="8" w16cid:durableId="2036811750">
    <w:abstractNumId w:val="15"/>
  </w:num>
  <w:num w:numId="9" w16cid:durableId="783692849">
    <w:abstractNumId w:val="3"/>
  </w:num>
  <w:num w:numId="10" w16cid:durableId="29454578">
    <w:abstractNumId w:val="5"/>
  </w:num>
  <w:num w:numId="11" w16cid:durableId="787235279">
    <w:abstractNumId w:val="1"/>
  </w:num>
  <w:num w:numId="12" w16cid:durableId="42297009">
    <w:abstractNumId w:val="16"/>
  </w:num>
  <w:num w:numId="13" w16cid:durableId="53744446">
    <w:abstractNumId w:val="16"/>
  </w:num>
  <w:num w:numId="14" w16cid:durableId="97874330">
    <w:abstractNumId w:val="16"/>
  </w:num>
  <w:num w:numId="15" w16cid:durableId="1430930342">
    <w:abstractNumId w:val="16"/>
  </w:num>
  <w:num w:numId="16" w16cid:durableId="1498620116">
    <w:abstractNumId w:val="16"/>
  </w:num>
  <w:num w:numId="17" w16cid:durableId="1884903933">
    <w:abstractNumId w:val="16"/>
  </w:num>
  <w:num w:numId="18" w16cid:durableId="980887460">
    <w:abstractNumId w:val="16"/>
  </w:num>
  <w:num w:numId="19" w16cid:durableId="1113549585">
    <w:abstractNumId w:val="16"/>
  </w:num>
  <w:num w:numId="20" w16cid:durableId="295986570">
    <w:abstractNumId w:val="16"/>
  </w:num>
  <w:num w:numId="21" w16cid:durableId="1610504936">
    <w:abstractNumId w:val="16"/>
  </w:num>
  <w:num w:numId="22" w16cid:durableId="1855609427">
    <w:abstractNumId w:val="16"/>
  </w:num>
  <w:num w:numId="23" w16cid:durableId="1012797344">
    <w:abstractNumId w:val="16"/>
  </w:num>
  <w:num w:numId="24" w16cid:durableId="444158580">
    <w:abstractNumId w:val="16"/>
  </w:num>
  <w:num w:numId="25" w16cid:durableId="1225138634">
    <w:abstractNumId w:val="0"/>
  </w:num>
  <w:num w:numId="26" w16cid:durableId="1949193659">
    <w:abstractNumId w:val="11"/>
  </w:num>
  <w:num w:numId="27" w16cid:durableId="1285575875">
    <w:abstractNumId w:val="4"/>
  </w:num>
  <w:num w:numId="28" w16cid:durableId="859972287">
    <w:abstractNumId w:val="10"/>
  </w:num>
  <w:num w:numId="29" w16cid:durableId="1603758729">
    <w:abstractNumId w:val="2"/>
  </w:num>
  <w:num w:numId="30" w16cid:durableId="487940691">
    <w:abstractNumId w:val="13"/>
  </w:num>
  <w:num w:numId="31" w16cid:durableId="648442137">
    <w:abstractNumId w:val="8"/>
  </w:num>
  <w:num w:numId="32" w16cid:durableId="1670061873">
    <w:abstractNumId w:val="17"/>
  </w:num>
  <w:num w:numId="33" w16cid:durableId="2017879981">
    <w:abstractNumId w:val="9"/>
  </w:num>
  <w:num w:numId="34" w16cid:durableId="297154865">
    <w:abstractNumId w:val="6"/>
  </w:num>
  <w:num w:numId="35" w16cid:durableId="966396800">
    <w:abstractNumId w:val="14"/>
  </w:num>
  <w:num w:numId="36" w16cid:durableId="6823158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hor" w:val=" "/>
    <w:docVar w:name="Chairman" w:val="First Name Surname"/>
    <w:docVar w:name="Companies" w:val="EC Harris (Hong Kong) Ltd"/>
    <w:docVar w:name="Date" w:val=" "/>
    <w:docVar w:name="DirectDialPrefix" w:val=" "/>
    <w:docVar w:name="DirectFax" w:val=" "/>
    <w:docVar w:name="DirectFaxLabel" w:val=" "/>
    <w:docVar w:name="DirectLine" w:val="1234567890"/>
    <w:docVar w:name="DirectLineLabel" w:val=" "/>
    <w:docVar w:name="Distribution" w:val=" "/>
    <w:docVar w:name="Email" w:val="firstname.surname@echarris.com"/>
    <w:docVar w:name="EmailLabel" w:val=" "/>
    <w:docVar w:name="MeetingTitle" w:val="Meeting Title goes here"/>
    <w:docVar w:name="Mobile" w:val="1234567890"/>
    <w:docVar w:name="OfficeLocation" w:val="DEF_HOK"/>
    <w:docVar w:name="Offices" w:val="DEF_HOK"/>
    <w:docVar w:name="Organiser" w:val="First Name Surname"/>
    <w:docVar w:name="Present" w:val=" "/>
    <w:docVar w:name="ProjectTitle" w:val=" "/>
    <w:docVar w:name="Reference" w:val=" "/>
    <w:docVar w:name="Time" w:val=" "/>
    <w:docVar w:name="Venue" w:val="Venue Goes Here"/>
  </w:docVars>
  <w:rsids>
    <w:rsidRoot w:val="007C5A7E"/>
    <w:rsid w:val="00001D36"/>
    <w:rsid w:val="000040CD"/>
    <w:rsid w:val="00010B6D"/>
    <w:rsid w:val="00011278"/>
    <w:rsid w:val="00012DB1"/>
    <w:rsid w:val="0001387D"/>
    <w:rsid w:val="000144BF"/>
    <w:rsid w:val="00017E00"/>
    <w:rsid w:val="000219A3"/>
    <w:rsid w:val="00022DBA"/>
    <w:rsid w:val="0002325E"/>
    <w:rsid w:val="000235F4"/>
    <w:rsid w:val="000241C1"/>
    <w:rsid w:val="00025319"/>
    <w:rsid w:val="00033CB1"/>
    <w:rsid w:val="0003511B"/>
    <w:rsid w:val="000376A3"/>
    <w:rsid w:val="00037AF3"/>
    <w:rsid w:val="00043568"/>
    <w:rsid w:val="00045797"/>
    <w:rsid w:val="00046EB9"/>
    <w:rsid w:val="00047734"/>
    <w:rsid w:val="00047F2B"/>
    <w:rsid w:val="00051ED3"/>
    <w:rsid w:val="00053B77"/>
    <w:rsid w:val="00055FEE"/>
    <w:rsid w:val="000560AC"/>
    <w:rsid w:val="00061811"/>
    <w:rsid w:val="00061D2D"/>
    <w:rsid w:val="000629CC"/>
    <w:rsid w:val="00066838"/>
    <w:rsid w:val="0007120C"/>
    <w:rsid w:val="000712B9"/>
    <w:rsid w:val="00072C36"/>
    <w:rsid w:val="0007417F"/>
    <w:rsid w:val="00075CC7"/>
    <w:rsid w:val="00075D01"/>
    <w:rsid w:val="0007782A"/>
    <w:rsid w:val="00077CE6"/>
    <w:rsid w:val="00087C22"/>
    <w:rsid w:val="000919B3"/>
    <w:rsid w:val="0009431F"/>
    <w:rsid w:val="0009499D"/>
    <w:rsid w:val="00095162"/>
    <w:rsid w:val="0009761F"/>
    <w:rsid w:val="000A0BF5"/>
    <w:rsid w:val="000A122A"/>
    <w:rsid w:val="000A2F30"/>
    <w:rsid w:val="000A32D5"/>
    <w:rsid w:val="000A3977"/>
    <w:rsid w:val="000B0E7A"/>
    <w:rsid w:val="000B368D"/>
    <w:rsid w:val="000B42E3"/>
    <w:rsid w:val="000B6ED8"/>
    <w:rsid w:val="000B773A"/>
    <w:rsid w:val="000B7D65"/>
    <w:rsid w:val="000C68DE"/>
    <w:rsid w:val="000D12EC"/>
    <w:rsid w:val="000D2A51"/>
    <w:rsid w:val="000D54ED"/>
    <w:rsid w:val="000D5DD6"/>
    <w:rsid w:val="000D6558"/>
    <w:rsid w:val="000D6F94"/>
    <w:rsid w:val="000D70AE"/>
    <w:rsid w:val="000D747A"/>
    <w:rsid w:val="000D7F44"/>
    <w:rsid w:val="000E134A"/>
    <w:rsid w:val="000E17E9"/>
    <w:rsid w:val="000E36F8"/>
    <w:rsid w:val="000E512D"/>
    <w:rsid w:val="000E5ACA"/>
    <w:rsid w:val="000E68D7"/>
    <w:rsid w:val="000E751A"/>
    <w:rsid w:val="000F0A9F"/>
    <w:rsid w:val="000F1FE2"/>
    <w:rsid w:val="000F3A53"/>
    <w:rsid w:val="000F61A7"/>
    <w:rsid w:val="000F6E37"/>
    <w:rsid w:val="001011FC"/>
    <w:rsid w:val="001050E1"/>
    <w:rsid w:val="0010540C"/>
    <w:rsid w:val="0011092B"/>
    <w:rsid w:val="00113395"/>
    <w:rsid w:val="00113F83"/>
    <w:rsid w:val="0011470D"/>
    <w:rsid w:val="001147CF"/>
    <w:rsid w:val="00122344"/>
    <w:rsid w:val="00122D63"/>
    <w:rsid w:val="00122EC2"/>
    <w:rsid w:val="001248FF"/>
    <w:rsid w:val="001266A3"/>
    <w:rsid w:val="00127AD2"/>
    <w:rsid w:val="00131BB0"/>
    <w:rsid w:val="0013282D"/>
    <w:rsid w:val="0013484C"/>
    <w:rsid w:val="0013649C"/>
    <w:rsid w:val="0014044A"/>
    <w:rsid w:val="001413BA"/>
    <w:rsid w:val="00143A0E"/>
    <w:rsid w:val="00145196"/>
    <w:rsid w:val="00147F12"/>
    <w:rsid w:val="00154683"/>
    <w:rsid w:val="00154A87"/>
    <w:rsid w:val="00154F23"/>
    <w:rsid w:val="00156409"/>
    <w:rsid w:val="00157FC8"/>
    <w:rsid w:val="001632CD"/>
    <w:rsid w:val="00163EEE"/>
    <w:rsid w:val="00165360"/>
    <w:rsid w:val="00165CBA"/>
    <w:rsid w:val="0017080B"/>
    <w:rsid w:val="00172724"/>
    <w:rsid w:val="00172C03"/>
    <w:rsid w:val="00174135"/>
    <w:rsid w:val="001775B8"/>
    <w:rsid w:val="00177E34"/>
    <w:rsid w:val="00181802"/>
    <w:rsid w:val="00181F56"/>
    <w:rsid w:val="001852D9"/>
    <w:rsid w:val="001862C3"/>
    <w:rsid w:val="00187EB8"/>
    <w:rsid w:val="00193884"/>
    <w:rsid w:val="001978D3"/>
    <w:rsid w:val="001A3917"/>
    <w:rsid w:val="001A3F61"/>
    <w:rsid w:val="001A57F9"/>
    <w:rsid w:val="001A5E94"/>
    <w:rsid w:val="001A6DB4"/>
    <w:rsid w:val="001B248A"/>
    <w:rsid w:val="001B334D"/>
    <w:rsid w:val="001B56CB"/>
    <w:rsid w:val="001B6C74"/>
    <w:rsid w:val="001B7801"/>
    <w:rsid w:val="001C029D"/>
    <w:rsid w:val="001C1FFC"/>
    <w:rsid w:val="001C5ACD"/>
    <w:rsid w:val="001C7543"/>
    <w:rsid w:val="001D1240"/>
    <w:rsid w:val="001D16AF"/>
    <w:rsid w:val="001D2112"/>
    <w:rsid w:val="001D2380"/>
    <w:rsid w:val="001D55A5"/>
    <w:rsid w:val="001D5637"/>
    <w:rsid w:val="001D5888"/>
    <w:rsid w:val="001E004C"/>
    <w:rsid w:val="001E2A4B"/>
    <w:rsid w:val="001F1BD5"/>
    <w:rsid w:val="001F44FA"/>
    <w:rsid w:val="001F4725"/>
    <w:rsid w:val="001F4CD1"/>
    <w:rsid w:val="001F5473"/>
    <w:rsid w:val="001F6AE8"/>
    <w:rsid w:val="001F6E63"/>
    <w:rsid w:val="002001B2"/>
    <w:rsid w:val="00201C35"/>
    <w:rsid w:val="0020228F"/>
    <w:rsid w:val="0020435C"/>
    <w:rsid w:val="002044C8"/>
    <w:rsid w:val="002051E2"/>
    <w:rsid w:val="00207685"/>
    <w:rsid w:val="00207B50"/>
    <w:rsid w:val="002102BA"/>
    <w:rsid w:val="00210E67"/>
    <w:rsid w:val="002210D3"/>
    <w:rsid w:val="00222624"/>
    <w:rsid w:val="002264EC"/>
    <w:rsid w:val="00230120"/>
    <w:rsid w:val="0023089B"/>
    <w:rsid w:val="00230917"/>
    <w:rsid w:val="00232D3D"/>
    <w:rsid w:val="002362DD"/>
    <w:rsid w:val="002372AD"/>
    <w:rsid w:val="002372E0"/>
    <w:rsid w:val="0023748F"/>
    <w:rsid w:val="002461C4"/>
    <w:rsid w:val="00247317"/>
    <w:rsid w:val="0024765B"/>
    <w:rsid w:val="00247A2E"/>
    <w:rsid w:val="002521EB"/>
    <w:rsid w:val="00253CC3"/>
    <w:rsid w:val="002545DC"/>
    <w:rsid w:val="0026406E"/>
    <w:rsid w:val="00264329"/>
    <w:rsid w:val="00267354"/>
    <w:rsid w:val="002729B0"/>
    <w:rsid w:val="00272B16"/>
    <w:rsid w:val="0027787E"/>
    <w:rsid w:val="00277B7D"/>
    <w:rsid w:val="0028441E"/>
    <w:rsid w:val="0028584F"/>
    <w:rsid w:val="00285D56"/>
    <w:rsid w:val="00286CEB"/>
    <w:rsid w:val="00295072"/>
    <w:rsid w:val="002953B5"/>
    <w:rsid w:val="00297181"/>
    <w:rsid w:val="002B0B5F"/>
    <w:rsid w:val="002B7DD2"/>
    <w:rsid w:val="002C1B22"/>
    <w:rsid w:val="002C1D6E"/>
    <w:rsid w:val="002C4213"/>
    <w:rsid w:val="002C7D5C"/>
    <w:rsid w:val="002D0FBB"/>
    <w:rsid w:val="002D2F73"/>
    <w:rsid w:val="002D314F"/>
    <w:rsid w:val="002D34EB"/>
    <w:rsid w:val="002D3B92"/>
    <w:rsid w:val="002D5CDF"/>
    <w:rsid w:val="002E3161"/>
    <w:rsid w:val="002E5868"/>
    <w:rsid w:val="002F1751"/>
    <w:rsid w:val="002F41ED"/>
    <w:rsid w:val="002F596F"/>
    <w:rsid w:val="002F5DD8"/>
    <w:rsid w:val="003001F7"/>
    <w:rsid w:val="00310027"/>
    <w:rsid w:val="00312269"/>
    <w:rsid w:val="003143A5"/>
    <w:rsid w:val="00314CF0"/>
    <w:rsid w:val="003154E4"/>
    <w:rsid w:val="00315995"/>
    <w:rsid w:val="00317519"/>
    <w:rsid w:val="00317EE3"/>
    <w:rsid w:val="003221B3"/>
    <w:rsid w:val="00323800"/>
    <w:rsid w:val="00325799"/>
    <w:rsid w:val="00331C32"/>
    <w:rsid w:val="00341C89"/>
    <w:rsid w:val="00344C53"/>
    <w:rsid w:val="003460E9"/>
    <w:rsid w:val="00354E54"/>
    <w:rsid w:val="00362B16"/>
    <w:rsid w:val="00364D63"/>
    <w:rsid w:val="00366096"/>
    <w:rsid w:val="003664C7"/>
    <w:rsid w:val="0037021E"/>
    <w:rsid w:val="00372AC1"/>
    <w:rsid w:val="003730DC"/>
    <w:rsid w:val="00373E2F"/>
    <w:rsid w:val="003838C6"/>
    <w:rsid w:val="00383F9C"/>
    <w:rsid w:val="00384103"/>
    <w:rsid w:val="00386080"/>
    <w:rsid w:val="003902AD"/>
    <w:rsid w:val="00391267"/>
    <w:rsid w:val="003930AA"/>
    <w:rsid w:val="00393DEC"/>
    <w:rsid w:val="00394586"/>
    <w:rsid w:val="00396BF9"/>
    <w:rsid w:val="003A2860"/>
    <w:rsid w:val="003A2CB6"/>
    <w:rsid w:val="003A5314"/>
    <w:rsid w:val="003A7D1A"/>
    <w:rsid w:val="003B2807"/>
    <w:rsid w:val="003B6A77"/>
    <w:rsid w:val="003B7CCD"/>
    <w:rsid w:val="003C70AA"/>
    <w:rsid w:val="003D048A"/>
    <w:rsid w:val="003D115D"/>
    <w:rsid w:val="003D1981"/>
    <w:rsid w:val="003D1C19"/>
    <w:rsid w:val="003D2884"/>
    <w:rsid w:val="003D5007"/>
    <w:rsid w:val="003D5029"/>
    <w:rsid w:val="003E0383"/>
    <w:rsid w:val="003E24BB"/>
    <w:rsid w:val="003E31EE"/>
    <w:rsid w:val="003E48AB"/>
    <w:rsid w:val="003E5355"/>
    <w:rsid w:val="003F3D7F"/>
    <w:rsid w:val="003F51EC"/>
    <w:rsid w:val="003F6F1A"/>
    <w:rsid w:val="003F78FE"/>
    <w:rsid w:val="00401915"/>
    <w:rsid w:val="00404258"/>
    <w:rsid w:val="004065EE"/>
    <w:rsid w:val="00407A9C"/>
    <w:rsid w:val="0041145D"/>
    <w:rsid w:val="00412BC5"/>
    <w:rsid w:val="00414429"/>
    <w:rsid w:val="00416DE5"/>
    <w:rsid w:val="00417DFA"/>
    <w:rsid w:val="00417F67"/>
    <w:rsid w:val="00420194"/>
    <w:rsid w:val="00421DD4"/>
    <w:rsid w:val="00424D08"/>
    <w:rsid w:val="004252D0"/>
    <w:rsid w:val="00426045"/>
    <w:rsid w:val="0042653A"/>
    <w:rsid w:val="0042777F"/>
    <w:rsid w:val="00430165"/>
    <w:rsid w:val="004305BA"/>
    <w:rsid w:val="004328BB"/>
    <w:rsid w:val="00432BDA"/>
    <w:rsid w:val="00432CCA"/>
    <w:rsid w:val="00436AFF"/>
    <w:rsid w:val="004375B4"/>
    <w:rsid w:val="00437810"/>
    <w:rsid w:val="00437CC1"/>
    <w:rsid w:val="00441E4A"/>
    <w:rsid w:val="00447F88"/>
    <w:rsid w:val="00450866"/>
    <w:rsid w:val="00451658"/>
    <w:rsid w:val="004527AF"/>
    <w:rsid w:val="00454F43"/>
    <w:rsid w:val="00456050"/>
    <w:rsid w:val="0046187E"/>
    <w:rsid w:val="00462722"/>
    <w:rsid w:val="00471207"/>
    <w:rsid w:val="00473752"/>
    <w:rsid w:val="00475C59"/>
    <w:rsid w:val="00475D38"/>
    <w:rsid w:val="00476436"/>
    <w:rsid w:val="004802B7"/>
    <w:rsid w:val="00484247"/>
    <w:rsid w:val="004846C5"/>
    <w:rsid w:val="00485126"/>
    <w:rsid w:val="00487144"/>
    <w:rsid w:val="00487856"/>
    <w:rsid w:val="00490350"/>
    <w:rsid w:val="004933EB"/>
    <w:rsid w:val="00494CA9"/>
    <w:rsid w:val="00494D8E"/>
    <w:rsid w:val="00495745"/>
    <w:rsid w:val="004A2F19"/>
    <w:rsid w:val="004A3AED"/>
    <w:rsid w:val="004A3C88"/>
    <w:rsid w:val="004A5850"/>
    <w:rsid w:val="004B0B6E"/>
    <w:rsid w:val="004B17A5"/>
    <w:rsid w:val="004B1BFE"/>
    <w:rsid w:val="004C266E"/>
    <w:rsid w:val="004C3880"/>
    <w:rsid w:val="004C6EE3"/>
    <w:rsid w:val="004D08B0"/>
    <w:rsid w:val="004D266A"/>
    <w:rsid w:val="004D450E"/>
    <w:rsid w:val="004D68E3"/>
    <w:rsid w:val="004E0194"/>
    <w:rsid w:val="004E27BF"/>
    <w:rsid w:val="004E3B8C"/>
    <w:rsid w:val="004E422B"/>
    <w:rsid w:val="004E68AE"/>
    <w:rsid w:val="004E6AF9"/>
    <w:rsid w:val="004F2D2D"/>
    <w:rsid w:val="004F340F"/>
    <w:rsid w:val="0050032B"/>
    <w:rsid w:val="00500B24"/>
    <w:rsid w:val="005013E6"/>
    <w:rsid w:val="005023A7"/>
    <w:rsid w:val="00502CC4"/>
    <w:rsid w:val="00502E8B"/>
    <w:rsid w:val="00505E23"/>
    <w:rsid w:val="00510EEC"/>
    <w:rsid w:val="005136DF"/>
    <w:rsid w:val="005203B2"/>
    <w:rsid w:val="00522CFE"/>
    <w:rsid w:val="00525CA7"/>
    <w:rsid w:val="005264E5"/>
    <w:rsid w:val="005333A3"/>
    <w:rsid w:val="005367F2"/>
    <w:rsid w:val="00540A44"/>
    <w:rsid w:val="0054434D"/>
    <w:rsid w:val="00545E34"/>
    <w:rsid w:val="00545EDD"/>
    <w:rsid w:val="00550217"/>
    <w:rsid w:val="00550FE9"/>
    <w:rsid w:val="00552EBD"/>
    <w:rsid w:val="00553EB0"/>
    <w:rsid w:val="00556F0F"/>
    <w:rsid w:val="00557DB1"/>
    <w:rsid w:val="00562809"/>
    <w:rsid w:val="00563A2A"/>
    <w:rsid w:val="00563BB2"/>
    <w:rsid w:val="00564083"/>
    <w:rsid w:val="00564FFF"/>
    <w:rsid w:val="005656EB"/>
    <w:rsid w:val="00566CB9"/>
    <w:rsid w:val="005673D6"/>
    <w:rsid w:val="00567529"/>
    <w:rsid w:val="00572EF8"/>
    <w:rsid w:val="005731B7"/>
    <w:rsid w:val="00573287"/>
    <w:rsid w:val="00583BD0"/>
    <w:rsid w:val="005840B6"/>
    <w:rsid w:val="00585FE3"/>
    <w:rsid w:val="0058603D"/>
    <w:rsid w:val="0059758F"/>
    <w:rsid w:val="00597EAF"/>
    <w:rsid w:val="005A2E16"/>
    <w:rsid w:val="005A6A21"/>
    <w:rsid w:val="005A6BA0"/>
    <w:rsid w:val="005B1893"/>
    <w:rsid w:val="005B1921"/>
    <w:rsid w:val="005C1A78"/>
    <w:rsid w:val="005C32DC"/>
    <w:rsid w:val="005C40E6"/>
    <w:rsid w:val="005C5553"/>
    <w:rsid w:val="005D126C"/>
    <w:rsid w:val="005D32CF"/>
    <w:rsid w:val="005D6305"/>
    <w:rsid w:val="005E141A"/>
    <w:rsid w:val="005E3866"/>
    <w:rsid w:val="005E6ADA"/>
    <w:rsid w:val="005E6B70"/>
    <w:rsid w:val="005F0CA2"/>
    <w:rsid w:val="005F2A77"/>
    <w:rsid w:val="005F458E"/>
    <w:rsid w:val="005F7BC0"/>
    <w:rsid w:val="005F7FB1"/>
    <w:rsid w:val="00602D51"/>
    <w:rsid w:val="00605A9F"/>
    <w:rsid w:val="00606BFF"/>
    <w:rsid w:val="00607217"/>
    <w:rsid w:val="0061707E"/>
    <w:rsid w:val="00621DA3"/>
    <w:rsid w:val="006241CB"/>
    <w:rsid w:val="00625A6A"/>
    <w:rsid w:val="00627E47"/>
    <w:rsid w:val="00631A89"/>
    <w:rsid w:val="00632FAD"/>
    <w:rsid w:val="00635821"/>
    <w:rsid w:val="00637139"/>
    <w:rsid w:val="00641BF1"/>
    <w:rsid w:val="00642E0F"/>
    <w:rsid w:val="00643411"/>
    <w:rsid w:val="00644254"/>
    <w:rsid w:val="00646528"/>
    <w:rsid w:val="00654C1E"/>
    <w:rsid w:val="00660C23"/>
    <w:rsid w:val="00661046"/>
    <w:rsid w:val="006615D7"/>
    <w:rsid w:val="006633FB"/>
    <w:rsid w:val="00666950"/>
    <w:rsid w:val="006673EE"/>
    <w:rsid w:val="00672DD6"/>
    <w:rsid w:val="00672FFD"/>
    <w:rsid w:val="006773F1"/>
    <w:rsid w:val="00680698"/>
    <w:rsid w:val="0068207D"/>
    <w:rsid w:val="0068335C"/>
    <w:rsid w:val="00683B7A"/>
    <w:rsid w:val="0069145D"/>
    <w:rsid w:val="00693C92"/>
    <w:rsid w:val="00694637"/>
    <w:rsid w:val="00694927"/>
    <w:rsid w:val="00697279"/>
    <w:rsid w:val="006A1374"/>
    <w:rsid w:val="006A1FE4"/>
    <w:rsid w:val="006A3842"/>
    <w:rsid w:val="006A428B"/>
    <w:rsid w:val="006A4984"/>
    <w:rsid w:val="006A58CC"/>
    <w:rsid w:val="006A7771"/>
    <w:rsid w:val="006B349B"/>
    <w:rsid w:val="006B40C9"/>
    <w:rsid w:val="006C1836"/>
    <w:rsid w:val="006C5CAE"/>
    <w:rsid w:val="006D7014"/>
    <w:rsid w:val="006E2C6B"/>
    <w:rsid w:val="006E5894"/>
    <w:rsid w:val="006E6D3B"/>
    <w:rsid w:val="006E7D5A"/>
    <w:rsid w:val="006F1E1A"/>
    <w:rsid w:val="006F2C93"/>
    <w:rsid w:val="006F7478"/>
    <w:rsid w:val="007052DD"/>
    <w:rsid w:val="00705654"/>
    <w:rsid w:val="00705731"/>
    <w:rsid w:val="0070599F"/>
    <w:rsid w:val="00707AB5"/>
    <w:rsid w:val="00707EEF"/>
    <w:rsid w:val="00716AF3"/>
    <w:rsid w:val="0072778E"/>
    <w:rsid w:val="00733F71"/>
    <w:rsid w:val="007340E3"/>
    <w:rsid w:val="007355BE"/>
    <w:rsid w:val="007418CF"/>
    <w:rsid w:val="0074261F"/>
    <w:rsid w:val="00742997"/>
    <w:rsid w:val="007454F2"/>
    <w:rsid w:val="00746D4E"/>
    <w:rsid w:val="00751EB5"/>
    <w:rsid w:val="00752256"/>
    <w:rsid w:val="0075479C"/>
    <w:rsid w:val="0076335A"/>
    <w:rsid w:val="007700C1"/>
    <w:rsid w:val="00777AF1"/>
    <w:rsid w:val="0078176A"/>
    <w:rsid w:val="00781C16"/>
    <w:rsid w:val="00783F72"/>
    <w:rsid w:val="00785753"/>
    <w:rsid w:val="00786F89"/>
    <w:rsid w:val="007871FC"/>
    <w:rsid w:val="0078778E"/>
    <w:rsid w:val="00790EB1"/>
    <w:rsid w:val="007912AF"/>
    <w:rsid w:val="00793A6B"/>
    <w:rsid w:val="007954A9"/>
    <w:rsid w:val="00795788"/>
    <w:rsid w:val="007957BE"/>
    <w:rsid w:val="007968BF"/>
    <w:rsid w:val="0079791E"/>
    <w:rsid w:val="007A09E2"/>
    <w:rsid w:val="007A16D6"/>
    <w:rsid w:val="007A16FC"/>
    <w:rsid w:val="007A3BF8"/>
    <w:rsid w:val="007A4E69"/>
    <w:rsid w:val="007B180B"/>
    <w:rsid w:val="007B1BAE"/>
    <w:rsid w:val="007B319B"/>
    <w:rsid w:val="007B35D3"/>
    <w:rsid w:val="007B5CE5"/>
    <w:rsid w:val="007B727B"/>
    <w:rsid w:val="007C26AE"/>
    <w:rsid w:val="007C33D1"/>
    <w:rsid w:val="007C394B"/>
    <w:rsid w:val="007C42FD"/>
    <w:rsid w:val="007C4955"/>
    <w:rsid w:val="007C5A7E"/>
    <w:rsid w:val="007C6A0A"/>
    <w:rsid w:val="007C7DD9"/>
    <w:rsid w:val="007D4E38"/>
    <w:rsid w:val="007D5155"/>
    <w:rsid w:val="007E07FC"/>
    <w:rsid w:val="007E09D4"/>
    <w:rsid w:val="007E29D1"/>
    <w:rsid w:val="007E2E7B"/>
    <w:rsid w:val="007E5C87"/>
    <w:rsid w:val="007E695E"/>
    <w:rsid w:val="007E6E74"/>
    <w:rsid w:val="007E77BB"/>
    <w:rsid w:val="007E7804"/>
    <w:rsid w:val="007E7A9A"/>
    <w:rsid w:val="007F3225"/>
    <w:rsid w:val="007F37DD"/>
    <w:rsid w:val="007F63B4"/>
    <w:rsid w:val="007F65BD"/>
    <w:rsid w:val="007F756F"/>
    <w:rsid w:val="008018B2"/>
    <w:rsid w:val="0080345D"/>
    <w:rsid w:val="00803C08"/>
    <w:rsid w:val="00806A8E"/>
    <w:rsid w:val="0081020D"/>
    <w:rsid w:val="00811D16"/>
    <w:rsid w:val="00812B43"/>
    <w:rsid w:val="00812B6A"/>
    <w:rsid w:val="00812CAE"/>
    <w:rsid w:val="00812E99"/>
    <w:rsid w:val="00814689"/>
    <w:rsid w:val="0081550C"/>
    <w:rsid w:val="008161C7"/>
    <w:rsid w:val="0081657D"/>
    <w:rsid w:val="008215A1"/>
    <w:rsid w:val="00822213"/>
    <w:rsid w:val="00830FAA"/>
    <w:rsid w:val="008362C0"/>
    <w:rsid w:val="00837669"/>
    <w:rsid w:val="0084002A"/>
    <w:rsid w:val="00846768"/>
    <w:rsid w:val="0085053B"/>
    <w:rsid w:val="00851DF9"/>
    <w:rsid w:val="008609AA"/>
    <w:rsid w:val="008639AA"/>
    <w:rsid w:val="00864473"/>
    <w:rsid w:val="00864553"/>
    <w:rsid w:val="008646E8"/>
    <w:rsid w:val="00865AD4"/>
    <w:rsid w:val="00872919"/>
    <w:rsid w:val="00880952"/>
    <w:rsid w:val="008823DE"/>
    <w:rsid w:val="00882FA1"/>
    <w:rsid w:val="0088350F"/>
    <w:rsid w:val="00885066"/>
    <w:rsid w:val="00886A27"/>
    <w:rsid w:val="00887FF6"/>
    <w:rsid w:val="00890D89"/>
    <w:rsid w:val="00891063"/>
    <w:rsid w:val="008916A3"/>
    <w:rsid w:val="008921EB"/>
    <w:rsid w:val="00892DB9"/>
    <w:rsid w:val="00893575"/>
    <w:rsid w:val="0089395D"/>
    <w:rsid w:val="008947E4"/>
    <w:rsid w:val="008A4604"/>
    <w:rsid w:val="008A5863"/>
    <w:rsid w:val="008A7B3A"/>
    <w:rsid w:val="008A7B82"/>
    <w:rsid w:val="008B178D"/>
    <w:rsid w:val="008B49C0"/>
    <w:rsid w:val="008B52A6"/>
    <w:rsid w:val="008B55E6"/>
    <w:rsid w:val="008B6A43"/>
    <w:rsid w:val="008B6C3F"/>
    <w:rsid w:val="008B72D7"/>
    <w:rsid w:val="008C095C"/>
    <w:rsid w:val="008C1BA0"/>
    <w:rsid w:val="008C5FCE"/>
    <w:rsid w:val="008C7CDF"/>
    <w:rsid w:val="008D26A3"/>
    <w:rsid w:val="008D2977"/>
    <w:rsid w:val="008D2DA3"/>
    <w:rsid w:val="008D31FA"/>
    <w:rsid w:val="008D390E"/>
    <w:rsid w:val="008D5136"/>
    <w:rsid w:val="008D7A5B"/>
    <w:rsid w:val="008D7C57"/>
    <w:rsid w:val="008D7E87"/>
    <w:rsid w:val="008E0812"/>
    <w:rsid w:val="008E08D8"/>
    <w:rsid w:val="008E136C"/>
    <w:rsid w:val="008E1911"/>
    <w:rsid w:val="008E1DA2"/>
    <w:rsid w:val="008E3AAD"/>
    <w:rsid w:val="008F18A5"/>
    <w:rsid w:val="008F2499"/>
    <w:rsid w:val="0090322C"/>
    <w:rsid w:val="00910CDA"/>
    <w:rsid w:val="009161F2"/>
    <w:rsid w:val="00917B96"/>
    <w:rsid w:val="0093100A"/>
    <w:rsid w:val="0093327F"/>
    <w:rsid w:val="009369C6"/>
    <w:rsid w:val="0094007D"/>
    <w:rsid w:val="00943912"/>
    <w:rsid w:val="0094445F"/>
    <w:rsid w:val="009505B2"/>
    <w:rsid w:val="00952D93"/>
    <w:rsid w:val="0095464A"/>
    <w:rsid w:val="00960701"/>
    <w:rsid w:val="009639C7"/>
    <w:rsid w:val="00963A0D"/>
    <w:rsid w:val="0096584B"/>
    <w:rsid w:val="00965AE9"/>
    <w:rsid w:val="009711FA"/>
    <w:rsid w:val="00972862"/>
    <w:rsid w:val="009733AD"/>
    <w:rsid w:val="0097340A"/>
    <w:rsid w:val="0097495C"/>
    <w:rsid w:val="009802F0"/>
    <w:rsid w:val="009822AA"/>
    <w:rsid w:val="009840B6"/>
    <w:rsid w:val="00984C12"/>
    <w:rsid w:val="00984C93"/>
    <w:rsid w:val="00993220"/>
    <w:rsid w:val="009A3AA7"/>
    <w:rsid w:val="009A437B"/>
    <w:rsid w:val="009A54C7"/>
    <w:rsid w:val="009A6240"/>
    <w:rsid w:val="009A6690"/>
    <w:rsid w:val="009B36B7"/>
    <w:rsid w:val="009B5F9A"/>
    <w:rsid w:val="009B7AB9"/>
    <w:rsid w:val="009C1077"/>
    <w:rsid w:val="009C182C"/>
    <w:rsid w:val="009C38F9"/>
    <w:rsid w:val="009C64ED"/>
    <w:rsid w:val="009C7674"/>
    <w:rsid w:val="009C7A5C"/>
    <w:rsid w:val="009D4EA7"/>
    <w:rsid w:val="009E0D1F"/>
    <w:rsid w:val="009E0E1D"/>
    <w:rsid w:val="009E13C7"/>
    <w:rsid w:val="009E1EF0"/>
    <w:rsid w:val="009E2CAA"/>
    <w:rsid w:val="009E3501"/>
    <w:rsid w:val="009E4A0F"/>
    <w:rsid w:val="009F3134"/>
    <w:rsid w:val="009F3CF0"/>
    <w:rsid w:val="009F59C2"/>
    <w:rsid w:val="009F6D8B"/>
    <w:rsid w:val="00A019C8"/>
    <w:rsid w:val="00A02CB5"/>
    <w:rsid w:val="00A038E4"/>
    <w:rsid w:val="00A059A2"/>
    <w:rsid w:val="00A10641"/>
    <w:rsid w:val="00A11890"/>
    <w:rsid w:val="00A11B62"/>
    <w:rsid w:val="00A15E0D"/>
    <w:rsid w:val="00A16715"/>
    <w:rsid w:val="00A178CF"/>
    <w:rsid w:val="00A17905"/>
    <w:rsid w:val="00A21227"/>
    <w:rsid w:val="00A21FC0"/>
    <w:rsid w:val="00A24C60"/>
    <w:rsid w:val="00A25732"/>
    <w:rsid w:val="00A263C0"/>
    <w:rsid w:val="00A41F73"/>
    <w:rsid w:val="00A42CB8"/>
    <w:rsid w:val="00A438ED"/>
    <w:rsid w:val="00A44AAD"/>
    <w:rsid w:val="00A45E67"/>
    <w:rsid w:val="00A54076"/>
    <w:rsid w:val="00A55344"/>
    <w:rsid w:val="00A576C7"/>
    <w:rsid w:val="00A578DF"/>
    <w:rsid w:val="00A57A63"/>
    <w:rsid w:val="00A614E4"/>
    <w:rsid w:val="00A62861"/>
    <w:rsid w:val="00A650BF"/>
    <w:rsid w:val="00A6516E"/>
    <w:rsid w:val="00A6538F"/>
    <w:rsid w:val="00A65C68"/>
    <w:rsid w:val="00A67264"/>
    <w:rsid w:val="00A67856"/>
    <w:rsid w:val="00A679F6"/>
    <w:rsid w:val="00A72DB5"/>
    <w:rsid w:val="00A737C9"/>
    <w:rsid w:val="00A77BAD"/>
    <w:rsid w:val="00A81B13"/>
    <w:rsid w:val="00A82A86"/>
    <w:rsid w:val="00A846FC"/>
    <w:rsid w:val="00A84930"/>
    <w:rsid w:val="00A85394"/>
    <w:rsid w:val="00A900CA"/>
    <w:rsid w:val="00A90A00"/>
    <w:rsid w:val="00A930F8"/>
    <w:rsid w:val="00A942E5"/>
    <w:rsid w:val="00A948BC"/>
    <w:rsid w:val="00A94A23"/>
    <w:rsid w:val="00A97ABA"/>
    <w:rsid w:val="00AA0F16"/>
    <w:rsid w:val="00AA46AB"/>
    <w:rsid w:val="00AA4DB9"/>
    <w:rsid w:val="00AA5619"/>
    <w:rsid w:val="00AA780E"/>
    <w:rsid w:val="00AB3F7D"/>
    <w:rsid w:val="00AB6863"/>
    <w:rsid w:val="00AC13D2"/>
    <w:rsid w:val="00AD4D09"/>
    <w:rsid w:val="00AD5591"/>
    <w:rsid w:val="00AE2871"/>
    <w:rsid w:val="00AF16E9"/>
    <w:rsid w:val="00AF577E"/>
    <w:rsid w:val="00B03905"/>
    <w:rsid w:val="00B04EBD"/>
    <w:rsid w:val="00B05F9B"/>
    <w:rsid w:val="00B066BD"/>
    <w:rsid w:val="00B06A4C"/>
    <w:rsid w:val="00B12B94"/>
    <w:rsid w:val="00B14257"/>
    <w:rsid w:val="00B15E0E"/>
    <w:rsid w:val="00B20351"/>
    <w:rsid w:val="00B21A9E"/>
    <w:rsid w:val="00B21CD3"/>
    <w:rsid w:val="00B22EB4"/>
    <w:rsid w:val="00B23412"/>
    <w:rsid w:val="00B24356"/>
    <w:rsid w:val="00B2483D"/>
    <w:rsid w:val="00B24B62"/>
    <w:rsid w:val="00B36680"/>
    <w:rsid w:val="00B371EB"/>
    <w:rsid w:val="00B37A09"/>
    <w:rsid w:val="00B40AA5"/>
    <w:rsid w:val="00B417F9"/>
    <w:rsid w:val="00B4203D"/>
    <w:rsid w:val="00B458FF"/>
    <w:rsid w:val="00B5032F"/>
    <w:rsid w:val="00B51172"/>
    <w:rsid w:val="00B575D5"/>
    <w:rsid w:val="00B611C1"/>
    <w:rsid w:val="00B617BE"/>
    <w:rsid w:val="00B64979"/>
    <w:rsid w:val="00B67824"/>
    <w:rsid w:val="00B67BF0"/>
    <w:rsid w:val="00B70BFF"/>
    <w:rsid w:val="00B7557D"/>
    <w:rsid w:val="00B76B49"/>
    <w:rsid w:val="00B80E05"/>
    <w:rsid w:val="00B83289"/>
    <w:rsid w:val="00B86119"/>
    <w:rsid w:val="00B901B5"/>
    <w:rsid w:val="00B93560"/>
    <w:rsid w:val="00B9371A"/>
    <w:rsid w:val="00B93945"/>
    <w:rsid w:val="00B94C87"/>
    <w:rsid w:val="00B9500A"/>
    <w:rsid w:val="00B9634F"/>
    <w:rsid w:val="00BA047B"/>
    <w:rsid w:val="00BA0E43"/>
    <w:rsid w:val="00BA141A"/>
    <w:rsid w:val="00BA205C"/>
    <w:rsid w:val="00BA4870"/>
    <w:rsid w:val="00BA4F75"/>
    <w:rsid w:val="00BA5736"/>
    <w:rsid w:val="00BB0667"/>
    <w:rsid w:val="00BB1431"/>
    <w:rsid w:val="00BB5067"/>
    <w:rsid w:val="00BB646E"/>
    <w:rsid w:val="00BC3B87"/>
    <w:rsid w:val="00BC3F72"/>
    <w:rsid w:val="00BC5BA3"/>
    <w:rsid w:val="00BC64F4"/>
    <w:rsid w:val="00BC6714"/>
    <w:rsid w:val="00BD086E"/>
    <w:rsid w:val="00BD66CA"/>
    <w:rsid w:val="00BE778C"/>
    <w:rsid w:val="00BF3AAD"/>
    <w:rsid w:val="00BF7408"/>
    <w:rsid w:val="00C0083D"/>
    <w:rsid w:val="00C0753D"/>
    <w:rsid w:val="00C07F20"/>
    <w:rsid w:val="00C135DB"/>
    <w:rsid w:val="00C23624"/>
    <w:rsid w:val="00C254A2"/>
    <w:rsid w:val="00C25ADE"/>
    <w:rsid w:val="00C3272D"/>
    <w:rsid w:val="00C32DDC"/>
    <w:rsid w:val="00C34B2C"/>
    <w:rsid w:val="00C34B60"/>
    <w:rsid w:val="00C35AD5"/>
    <w:rsid w:val="00C37DCD"/>
    <w:rsid w:val="00C400B9"/>
    <w:rsid w:val="00C4229E"/>
    <w:rsid w:val="00C441BC"/>
    <w:rsid w:val="00C44DDB"/>
    <w:rsid w:val="00C50A10"/>
    <w:rsid w:val="00C608FB"/>
    <w:rsid w:val="00C6133B"/>
    <w:rsid w:val="00C635FE"/>
    <w:rsid w:val="00C6386E"/>
    <w:rsid w:val="00C6473F"/>
    <w:rsid w:val="00C66868"/>
    <w:rsid w:val="00C75A81"/>
    <w:rsid w:val="00C77D60"/>
    <w:rsid w:val="00C80A9E"/>
    <w:rsid w:val="00C830C6"/>
    <w:rsid w:val="00C84418"/>
    <w:rsid w:val="00C85B80"/>
    <w:rsid w:val="00C8796D"/>
    <w:rsid w:val="00C87D15"/>
    <w:rsid w:val="00C91ABB"/>
    <w:rsid w:val="00C91D48"/>
    <w:rsid w:val="00C938E2"/>
    <w:rsid w:val="00CA1D5B"/>
    <w:rsid w:val="00CA3CED"/>
    <w:rsid w:val="00CA7ADF"/>
    <w:rsid w:val="00CB2DE3"/>
    <w:rsid w:val="00CB3AC4"/>
    <w:rsid w:val="00CB566B"/>
    <w:rsid w:val="00CB58CC"/>
    <w:rsid w:val="00CB7844"/>
    <w:rsid w:val="00CC23CD"/>
    <w:rsid w:val="00CC7EC4"/>
    <w:rsid w:val="00CC7EFE"/>
    <w:rsid w:val="00CD27AD"/>
    <w:rsid w:val="00CD6DEB"/>
    <w:rsid w:val="00CD7A15"/>
    <w:rsid w:val="00CE6945"/>
    <w:rsid w:val="00CE7A36"/>
    <w:rsid w:val="00CF0286"/>
    <w:rsid w:val="00CF13FF"/>
    <w:rsid w:val="00CF6D2B"/>
    <w:rsid w:val="00CF7250"/>
    <w:rsid w:val="00D0140A"/>
    <w:rsid w:val="00D04019"/>
    <w:rsid w:val="00D05BD0"/>
    <w:rsid w:val="00D06B6B"/>
    <w:rsid w:val="00D07A3E"/>
    <w:rsid w:val="00D07BD9"/>
    <w:rsid w:val="00D105E4"/>
    <w:rsid w:val="00D10D9A"/>
    <w:rsid w:val="00D11FC5"/>
    <w:rsid w:val="00D13D64"/>
    <w:rsid w:val="00D1457B"/>
    <w:rsid w:val="00D15FBF"/>
    <w:rsid w:val="00D2220A"/>
    <w:rsid w:val="00D27436"/>
    <w:rsid w:val="00D3265D"/>
    <w:rsid w:val="00D402DD"/>
    <w:rsid w:val="00D4232E"/>
    <w:rsid w:val="00D42BD7"/>
    <w:rsid w:val="00D43D04"/>
    <w:rsid w:val="00D4679A"/>
    <w:rsid w:val="00D4721F"/>
    <w:rsid w:val="00D53608"/>
    <w:rsid w:val="00D54C2E"/>
    <w:rsid w:val="00D55FB8"/>
    <w:rsid w:val="00D56C9D"/>
    <w:rsid w:val="00D618AC"/>
    <w:rsid w:val="00D621FC"/>
    <w:rsid w:val="00D629E4"/>
    <w:rsid w:val="00D66549"/>
    <w:rsid w:val="00D67441"/>
    <w:rsid w:val="00D71AF4"/>
    <w:rsid w:val="00D72FBD"/>
    <w:rsid w:val="00D7381A"/>
    <w:rsid w:val="00D77B42"/>
    <w:rsid w:val="00D80046"/>
    <w:rsid w:val="00D802B9"/>
    <w:rsid w:val="00D820D9"/>
    <w:rsid w:val="00D8215D"/>
    <w:rsid w:val="00D84822"/>
    <w:rsid w:val="00D87189"/>
    <w:rsid w:val="00D8788C"/>
    <w:rsid w:val="00D911A1"/>
    <w:rsid w:val="00D91A02"/>
    <w:rsid w:val="00D92DAC"/>
    <w:rsid w:val="00D949B0"/>
    <w:rsid w:val="00D94E12"/>
    <w:rsid w:val="00D95EA5"/>
    <w:rsid w:val="00DA0619"/>
    <w:rsid w:val="00DA1BD3"/>
    <w:rsid w:val="00DA2966"/>
    <w:rsid w:val="00DA3BD0"/>
    <w:rsid w:val="00DB2056"/>
    <w:rsid w:val="00DB50AC"/>
    <w:rsid w:val="00DC187E"/>
    <w:rsid w:val="00DC70AC"/>
    <w:rsid w:val="00DC7433"/>
    <w:rsid w:val="00DD2539"/>
    <w:rsid w:val="00DD407B"/>
    <w:rsid w:val="00DD6DD7"/>
    <w:rsid w:val="00DE22D8"/>
    <w:rsid w:val="00DF102A"/>
    <w:rsid w:val="00DF21B5"/>
    <w:rsid w:val="00DF246C"/>
    <w:rsid w:val="00DF2B0A"/>
    <w:rsid w:val="00DF5C33"/>
    <w:rsid w:val="00E00E17"/>
    <w:rsid w:val="00E01A54"/>
    <w:rsid w:val="00E05F34"/>
    <w:rsid w:val="00E1707D"/>
    <w:rsid w:val="00E17220"/>
    <w:rsid w:val="00E206B2"/>
    <w:rsid w:val="00E23DFB"/>
    <w:rsid w:val="00E24CFC"/>
    <w:rsid w:val="00E2599B"/>
    <w:rsid w:val="00E30C68"/>
    <w:rsid w:val="00E3104B"/>
    <w:rsid w:val="00E3224A"/>
    <w:rsid w:val="00E32447"/>
    <w:rsid w:val="00E32F32"/>
    <w:rsid w:val="00E36269"/>
    <w:rsid w:val="00E4155C"/>
    <w:rsid w:val="00E4329C"/>
    <w:rsid w:val="00E55E91"/>
    <w:rsid w:val="00E602B6"/>
    <w:rsid w:val="00E61B6E"/>
    <w:rsid w:val="00E62BE9"/>
    <w:rsid w:val="00E7102A"/>
    <w:rsid w:val="00E72A00"/>
    <w:rsid w:val="00E73A0B"/>
    <w:rsid w:val="00E76645"/>
    <w:rsid w:val="00E7667E"/>
    <w:rsid w:val="00E80621"/>
    <w:rsid w:val="00E80C16"/>
    <w:rsid w:val="00E866F3"/>
    <w:rsid w:val="00E93722"/>
    <w:rsid w:val="00E96783"/>
    <w:rsid w:val="00EA009A"/>
    <w:rsid w:val="00EA093C"/>
    <w:rsid w:val="00EA0EEB"/>
    <w:rsid w:val="00EA7E93"/>
    <w:rsid w:val="00EB2775"/>
    <w:rsid w:val="00EC123B"/>
    <w:rsid w:val="00EC1717"/>
    <w:rsid w:val="00EC2460"/>
    <w:rsid w:val="00EC35DD"/>
    <w:rsid w:val="00EC4871"/>
    <w:rsid w:val="00EC4B14"/>
    <w:rsid w:val="00ED10B3"/>
    <w:rsid w:val="00ED3BE7"/>
    <w:rsid w:val="00ED48A9"/>
    <w:rsid w:val="00ED4BF9"/>
    <w:rsid w:val="00ED4D58"/>
    <w:rsid w:val="00ED7030"/>
    <w:rsid w:val="00EE2B43"/>
    <w:rsid w:val="00EE307F"/>
    <w:rsid w:val="00EE3827"/>
    <w:rsid w:val="00EF10F5"/>
    <w:rsid w:val="00EF13DE"/>
    <w:rsid w:val="00EF1CAF"/>
    <w:rsid w:val="00EF24AD"/>
    <w:rsid w:val="00EF667D"/>
    <w:rsid w:val="00F03AA4"/>
    <w:rsid w:val="00F05E23"/>
    <w:rsid w:val="00F06162"/>
    <w:rsid w:val="00F06DD4"/>
    <w:rsid w:val="00F07564"/>
    <w:rsid w:val="00F15BCE"/>
    <w:rsid w:val="00F17842"/>
    <w:rsid w:val="00F206DA"/>
    <w:rsid w:val="00F24C00"/>
    <w:rsid w:val="00F24D49"/>
    <w:rsid w:val="00F341F6"/>
    <w:rsid w:val="00F36DD8"/>
    <w:rsid w:val="00F45DF9"/>
    <w:rsid w:val="00F46482"/>
    <w:rsid w:val="00F47881"/>
    <w:rsid w:val="00F50693"/>
    <w:rsid w:val="00F51FDC"/>
    <w:rsid w:val="00F54036"/>
    <w:rsid w:val="00F54AA7"/>
    <w:rsid w:val="00F630C8"/>
    <w:rsid w:val="00F658E2"/>
    <w:rsid w:val="00F65B7B"/>
    <w:rsid w:val="00F6681E"/>
    <w:rsid w:val="00F66DA5"/>
    <w:rsid w:val="00F67006"/>
    <w:rsid w:val="00F704CF"/>
    <w:rsid w:val="00F71B3C"/>
    <w:rsid w:val="00F80B6D"/>
    <w:rsid w:val="00F812EB"/>
    <w:rsid w:val="00F8260B"/>
    <w:rsid w:val="00F82A70"/>
    <w:rsid w:val="00F82D40"/>
    <w:rsid w:val="00F85E63"/>
    <w:rsid w:val="00F86DB1"/>
    <w:rsid w:val="00F8788F"/>
    <w:rsid w:val="00F917B4"/>
    <w:rsid w:val="00F95579"/>
    <w:rsid w:val="00F97B22"/>
    <w:rsid w:val="00FA221B"/>
    <w:rsid w:val="00FA30CA"/>
    <w:rsid w:val="00FA5787"/>
    <w:rsid w:val="00FA6947"/>
    <w:rsid w:val="00FA6A17"/>
    <w:rsid w:val="00FA6BCF"/>
    <w:rsid w:val="00FB007D"/>
    <w:rsid w:val="00FB08D2"/>
    <w:rsid w:val="00FB2E0B"/>
    <w:rsid w:val="00FC3D72"/>
    <w:rsid w:val="00FC4900"/>
    <w:rsid w:val="00FC6B31"/>
    <w:rsid w:val="00FD0EC9"/>
    <w:rsid w:val="00FD1B27"/>
    <w:rsid w:val="00FD2302"/>
    <w:rsid w:val="00FD296E"/>
    <w:rsid w:val="00FD3C9E"/>
    <w:rsid w:val="00FD79B0"/>
    <w:rsid w:val="00FE0D6A"/>
    <w:rsid w:val="00FE33F9"/>
    <w:rsid w:val="00FE34B3"/>
    <w:rsid w:val="00FE479D"/>
    <w:rsid w:val="00FF0873"/>
    <w:rsid w:val="00FF17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7C28C024"/>
  <w15:docId w15:val="{2262B08E-4552-4D88-8CDB-7B7205B8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16"/>
        <w:szCs w:val="16"/>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2724"/>
    <w:pPr>
      <w:widowControl w:val="0"/>
      <w:spacing w:line="220" w:lineRule="atLeast"/>
    </w:pPr>
  </w:style>
  <w:style w:type="paragraph" w:styleId="Heading1">
    <w:name w:val="heading 1"/>
    <w:next w:val="Normal"/>
    <w:qFormat/>
    <w:rsid w:val="00D67441"/>
    <w:pPr>
      <w:numPr>
        <w:numId w:val="24"/>
      </w:numPr>
      <w:tabs>
        <w:tab w:val="clear" w:pos="850"/>
        <w:tab w:val="left" w:pos="567"/>
      </w:tabs>
      <w:spacing w:after="120" w:line="220" w:lineRule="atLeast"/>
      <w:ind w:left="567" w:hanging="567"/>
      <w:outlineLvl w:val="0"/>
    </w:pPr>
    <w:rPr>
      <w:kern w:val="28"/>
      <w:szCs w:val="28"/>
      <w:lang w:eastAsia="en-US"/>
    </w:rPr>
  </w:style>
  <w:style w:type="paragraph" w:styleId="Heading2">
    <w:name w:val="heading 2"/>
    <w:basedOn w:val="Heading1"/>
    <w:next w:val="Normal"/>
    <w:qFormat/>
    <w:rsid w:val="00295072"/>
    <w:pPr>
      <w:numPr>
        <w:ilvl w:val="1"/>
      </w:numPr>
      <w:tabs>
        <w:tab w:val="clear" w:pos="850"/>
      </w:tabs>
      <w:ind w:left="567" w:hanging="567"/>
      <w:outlineLvl w:val="1"/>
    </w:pPr>
    <w:rPr>
      <w:szCs w:val="24"/>
    </w:rPr>
  </w:style>
  <w:style w:type="paragraph" w:styleId="Heading3">
    <w:name w:val="heading 3"/>
    <w:basedOn w:val="Heading2"/>
    <w:next w:val="Normal"/>
    <w:qFormat/>
    <w:rsid w:val="00087C22"/>
    <w:pPr>
      <w:numPr>
        <w:ilvl w:val="2"/>
      </w:numPr>
      <w:ind w:left="567" w:hanging="567"/>
      <w:outlineLvl w:val="2"/>
    </w:pPr>
    <w:rPr>
      <w:bCs/>
      <w:kern w:val="0"/>
      <w:lang w:eastAsia="en-GB"/>
    </w:rPr>
  </w:style>
  <w:style w:type="paragraph" w:styleId="Heading4">
    <w:name w:val="heading 4"/>
    <w:next w:val="Normal"/>
    <w:rsid w:val="00BF7408"/>
    <w:pPr>
      <w:keepNext/>
      <w:numPr>
        <w:ilvl w:val="3"/>
        <w:numId w:val="24"/>
      </w:numPr>
      <w:spacing w:after="120"/>
      <w:outlineLvl w:val="3"/>
    </w:pPr>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spacing w:before="120"/>
    </w:pPr>
    <w:rPr>
      <w:rFonts w:cs="Arial"/>
      <w:b/>
      <w:bCs/>
    </w:rPr>
  </w:style>
  <w:style w:type="paragraph" w:styleId="Footer">
    <w:name w:val="footer"/>
    <w:basedOn w:val="Normal"/>
    <w:link w:val="FooterChar"/>
    <w:rsid w:val="00A17905"/>
    <w:pPr>
      <w:tabs>
        <w:tab w:val="center" w:pos="4153"/>
        <w:tab w:val="right" w:pos="8306"/>
      </w:tabs>
    </w:pPr>
    <w:rPr>
      <w:rFonts w:cs="Arial"/>
      <w:sz w:val="15"/>
    </w:rPr>
  </w:style>
  <w:style w:type="character" w:styleId="PageNumber">
    <w:name w:val="page number"/>
    <w:basedOn w:val="DefaultParagraphFont"/>
  </w:style>
  <w:style w:type="character" w:customStyle="1" w:styleId="LabelSmallBold">
    <w:name w:val="Label Small Bold"/>
    <w:basedOn w:val="DefaultParagraphFont"/>
    <w:rPr>
      <w:rFonts w:ascii="Arial" w:hAnsi="Arial"/>
      <w:b/>
      <w:sz w:val="16"/>
    </w:rPr>
  </w:style>
  <w:style w:type="paragraph" w:customStyle="1" w:styleId="Slogan">
    <w:name w:val="Slogan"/>
    <w:basedOn w:val="Footer"/>
    <w:next w:val="Footer"/>
    <w:pPr>
      <w:spacing w:before="240"/>
      <w:jc w:val="right"/>
    </w:pPr>
    <w:rPr>
      <w:sz w:val="19"/>
    </w:rPr>
  </w:style>
  <w:style w:type="paragraph" w:customStyle="1" w:styleId="Address">
    <w:name w:val="Address"/>
    <w:basedOn w:val="Normal"/>
  </w:style>
  <w:style w:type="paragraph" w:customStyle="1" w:styleId="Subject">
    <w:name w:val="Subject"/>
    <w:basedOn w:val="Normal"/>
    <w:rPr>
      <w:b/>
    </w:rPr>
  </w:style>
  <w:style w:type="character" w:customStyle="1" w:styleId="LabelLarge">
    <w:name w:val="Label Large"/>
    <w:basedOn w:val="DefaultParagraphFont"/>
    <w:rPr>
      <w:rFonts w:ascii="Arial" w:hAnsi="Arial"/>
      <w:sz w:val="22"/>
    </w:rPr>
  </w:style>
  <w:style w:type="paragraph" w:customStyle="1" w:styleId="DocumentTitle">
    <w:name w:val="Document Title"/>
    <w:basedOn w:val="Normal"/>
    <w:rsid w:val="00AC13D2"/>
    <w:rPr>
      <w:b/>
      <w:sz w:val="24"/>
    </w:rPr>
  </w:style>
  <w:style w:type="paragraph" w:customStyle="1" w:styleId="Bullets">
    <w:name w:val="Bullets"/>
    <w:basedOn w:val="Normal"/>
    <w:pPr>
      <w:widowControl/>
      <w:numPr>
        <w:numId w:val="1"/>
      </w:numPr>
      <w:tabs>
        <w:tab w:val="clear" w:pos="530"/>
      </w:tabs>
      <w:spacing w:after="241" w:line="270" w:lineRule="exact"/>
      <w:ind w:left="737"/>
    </w:pPr>
    <w:rPr>
      <w:spacing w:val="-2"/>
      <w:kern w:val="16"/>
    </w:rPr>
  </w:style>
  <w:style w:type="character" w:customStyle="1" w:styleId="LabelSmall">
    <w:name w:val="Label Small"/>
    <w:basedOn w:val="DefaultParagraphFont"/>
    <w:rPr>
      <w:rFonts w:ascii="Arial" w:hAnsi="Arial"/>
      <w:sz w:val="16"/>
    </w:rPr>
  </w:style>
  <w:style w:type="paragraph" w:styleId="BodyTextIndent">
    <w:name w:val="Body Text Indent"/>
    <w:basedOn w:val="Normal"/>
    <w:qFormat/>
    <w:rsid w:val="00B64979"/>
    <w:pPr>
      <w:widowControl/>
      <w:spacing w:line="300" w:lineRule="exact"/>
      <w:ind w:left="567"/>
    </w:pPr>
    <w:rPr>
      <w:kern w:val="16"/>
    </w:rPr>
  </w:style>
  <w:style w:type="paragraph" w:customStyle="1" w:styleId="Pictureinsert">
    <w:name w:val="Picture insert"/>
    <w:basedOn w:val="Normal"/>
    <w:autoRedefine/>
    <w:pPr>
      <w:framePr w:w="567" w:h="567" w:hRule="exact" w:hSpace="181" w:vSpace="181" w:wrap="around" w:vAnchor="text" w:hAnchor="text" w:y="1"/>
      <w:spacing w:before="120"/>
      <w:jc w:val="center"/>
    </w:pPr>
    <w:rPr>
      <w:rFonts w:cs="Arial"/>
      <w:szCs w:val="22"/>
    </w:rPr>
  </w:style>
  <w:style w:type="paragraph" w:customStyle="1" w:styleId="captiontext">
    <w:name w:val="caption text"/>
    <w:autoRedefine/>
    <w:pPr>
      <w:spacing w:after="120"/>
      <w:jc w:val="center"/>
    </w:pPr>
    <w:rPr>
      <w:b/>
      <w:i/>
      <w:sz w:val="18"/>
      <w:lang w:eastAsia="en-US"/>
    </w:rPr>
  </w:style>
  <w:style w:type="paragraph" w:customStyle="1" w:styleId="Picture">
    <w:name w:val="Picture"/>
    <w:basedOn w:val="Normal"/>
    <w:autoRedefine/>
    <w:pPr>
      <w:pBdr>
        <w:top w:val="single" w:sz="12" w:space="1" w:color="000080"/>
        <w:left w:val="single" w:sz="12" w:space="4" w:color="000080"/>
        <w:bottom w:val="single" w:sz="12" w:space="1" w:color="000080"/>
        <w:right w:val="single" w:sz="12" w:space="4" w:color="000080"/>
      </w:pBdr>
      <w:spacing w:before="120"/>
      <w:jc w:val="center"/>
    </w:pPr>
  </w:style>
  <w:style w:type="paragraph" w:customStyle="1" w:styleId="StyleHeading111ptJustifiedLeft0cmFirstline0cm">
    <w:name w:val="Style Heading 1 + 11 pt Justified Left:  0 cm First line:  0 cm"/>
    <w:basedOn w:val="Heading1"/>
    <w:autoRedefine/>
    <w:rsid w:val="002461C4"/>
    <w:pPr>
      <w:numPr>
        <w:numId w:val="0"/>
      </w:numPr>
      <w:spacing w:before="120"/>
      <w:jc w:val="both"/>
    </w:pPr>
    <w:rPr>
      <w:szCs w:val="20"/>
    </w:rPr>
  </w:style>
  <w:style w:type="table" w:styleId="TableElegant">
    <w:name w:val="Table Elegant"/>
    <w:basedOn w:val="TableNormal"/>
    <w:rsid w:val="00A57A63"/>
    <w:pPr>
      <w:widowControl w:val="0"/>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ullet">
    <w:name w:val="Bullet"/>
    <w:basedOn w:val="ParaTextBullets"/>
    <w:rsid w:val="00812B43"/>
  </w:style>
  <w:style w:type="paragraph" w:customStyle="1" w:styleId="ParaTextBullets">
    <w:name w:val="Para Text Bullets"/>
    <w:link w:val="ParaTextBulletsCharChar"/>
    <w:uiPriority w:val="3"/>
    <w:rsid w:val="00812B43"/>
    <w:pPr>
      <w:numPr>
        <w:numId w:val="31"/>
      </w:numPr>
      <w:tabs>
        <w:tab w:val="clear" w:pos="357"/>
        <w:tab w:val="num" w:pos="360"/>
      </w:tabs>
      <w:spacing w:before="120" w:after="120"/>
      <w:ind w:left="0" w:firstLine="0"/>
      <w:contextualSpacing/>
    </w:pPr>
    <w:rPr>
      <w:rFonts w:eastAsia="Calibri" w:cs="Arial"/>
    </w:rPr>
  </w:style>
  <w:style w:type="character" w:customStyle="1" w:styleId="ParaTextBulletsCharChar">
    <w:name w:val="Para Text Bullets Char Char"/>
    <w:basedOn w:val="DefaultParagraphFont"/>
    <w:link w:val="ParaTextBullets"/>
    <w:uiPriority w:val="3"/>
    <w:rsid w:val="00812B43"/>
    <w:rPr>
      <w:rFonts w:ascii="Arial" w:eastAsia="Calibri" w:hAnsi="Arial" w:cs="Arial"/>
    </w:rPr>
  </w:style>
  <w:style w:type="paragraph" w:styleId="BodyText">
    <w:name w:val="Body Text"/>
    <w:basedOn w:val="Normal"/>
    <w:link w:val="BodyTextChar"/>
    <w:rsid w:val="00B64979"/>
    <w:pPr>
      <w:spacing w:after="120"/>
    </w:pPr>
  </w:style>
  <w:style w:type="character" w:customStyle="1" w:styleId="BodyTextChar">
    <w:name w:val="Body Text Char"/>
    <w:basedOn w:val="DefaultParagraphFont"/>
    <w:link w:val="BodyText"/>
    <w:rsid w:val="00B64979"/>
    <w:rPr>
      <w:rFonts w:ascii="Arial" w:hAnsi="Arial"/>
      <w:sz w:val="22"/>
      <w:szCs w:val="24"/>
      <w:lang w:eastAsia="en-US"/>
    </w:rPr>
  </w:style>
  <w:style w:type="character" w:customStyle="1" w:styleId="FooterChar">
    <w:name w:val="Footer Char"/>
    <w:basedOn w:val="DefaultParagraphFont"/>
    <w:link w:val="Footer"/>
    <w:rsid w:val="00EC1717"/>
    <w:rPr>
      <w:rFonts w:cs="Arial"/>
      <w:sz w:val="15"/>
    </w:rPr>
  </w:style>
  <w:style w:type="table" w:styleId="TableGrid">
    <w:name w:val="Table Grid"/>
    <w:basedOn w:val="TableNormal"/>
    <w:rsid w:val="00C254A2"/>
    <w:pPr>
      <w:spacing w:line="200" w:lineRule="atLeast"/>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Normal"/>
    <w:qFormat/>
    <w:rsid w:val="00FE33F9"/>
    <w:pPr>
      <w:widowControl/>
      <w:spacing w:line="200" w:lineRule="atLeast"/>
    </w:pPr>
    <w:rPr>
      <w:b/>
      <w:caps/>
      <w:sz w:val="14"/>
      <w:szCs w:val="14"/>
    </w:rPr>
  </w:style>
  <w:style w:type="paragraph" w:customStyle="1" w:styleId="TableText">
    <w:name w:val="Table Text"/>
    <w:basedOn w:val="Normal"/>
    <w:qFormat/>
    <w:rsid w:val="00680698"/>
    <w:pPr>
      <w:widowControl/>
      <w:spacing w:line="200" w:lineRule="atLeast"/>
    </w:pPr>
  </w:style>
  <w:style w:type="paragraph" w:customStyle="1" w:styleId="TableSubject">
    <w:name w:val="Table Subject"/>
    <w:basedOn w:val="TableText"/>
    <w:qFormat/>
    <w:rsid w:val="00680698"/>
    <w:rPr>
      <w:b/>
    </w:rPr>
  </w:style>
  <w:style w:type="paragraph" w:customStyle="1" w:styleId="ItemLabel">
    <w:name w:val="Item Label"/>
    <w:next w:val="Normal"/>
    <w:qFormat/>
    <w:rsid w:val="0027787E"/>
    <w:pPr>
      <w:spacing w:line="220" w:lineRule="atLeast"/>
    </w:pPr>
    <w:rPr>
      <w:b/>
      <w:bCs/>
      <w:caps/>
      <w:spacing w:val="-2"/>
      <w:kern w:val="16"/>
      <w:sz w:val="14"/>
      <w:szCs w:val="20"/>
    </w:rPr>
  </w:style>
  <w:style w:type="paragraph" w:customStyle="1" w:styleId="MicroSpace">
    <w:name w:val="Micro Space"/>
    <w:basedOn w:val="TableText"/>
    <w:rsid w:val="003D048A"/>
    <w:pPr>
      <w:spacing w:line="120" w:lineRule="auto"/>
    </w:pPr>
    <w:rPr>
      <w:rFonts w:cs="Arial"/>
    </w:rPr>
  </w:style>
  <w:style w:type="paragraph" w:customStyle="1" w:styleId="link">
    <w:name w:val="link"/>
    <w:basedOn w:val="Footer"/>
    <w:next w:val="HTMLAddress"/>
    <w:link w:val="linkChar"/>
    <w:qFormat/>
    <w:rsid w:val="00781C16"/>
    <w:pPr>
      <w:widowControl/>
      <w:tabs>
        <w:tab w:val="left" w:pos="720"/>
      </w:tabs>
      <w:spacing w:line="180" w:lineRule="atLeast"/>
    </w:pPr>
    <w:rPr>
      <w:noProof/>
      <w:color w:val="E4610F"/>
      <w:sz w:val="14"/>
      <w:szCs w:val="14"/>
      <w:lang w:val="fr-FR"/>
    </w:rPr>
  </w:style>
  <w:style w:type="character" w:customStyle="1" w:styleId="linkChar">
    <w:name w:val="link Char"/>
    <w:basedOn w:val="FooterChar"/>
    <w:link w:val="link"/>
    <w:rsid w:val="00781C16"/>
    <w:rPr>
      <w:rFonts w:cs="Arial"/>
      <w:noProof/>
      <w:color w:val="E4610F"/>
      <w:sz w:val="14"/>
      <w:szCs w:val="14"/>
      <w:lang w:val="fr-FR"/>
    </w:rPr>
  </w:style>
  <w:style w:type="paragraph" w:styleId="HTMLAddress">
    <w:name w:val="HTML Address"/>
    <w:basedOn w:val="Normal"/>
    <w:link w:val="HTMLAddressChar"/>
    <w:semiHidden/>
    <w:unhideWhenUsed/>
    <w:rsid w:val="00781C16"/>
    <w:pPr>
      <w:spacing w:line="240" w:lineRule="auto"/>
    </w:pPr>
    <w:rPr>
      <w:i/>
      <w:iCs/>
    </w:rPr>
  </w:style>
  <w:style w:type="character" w:customStyle="1" w:styleId="HTMLAddressChar">
    <w:name w:val="HTML Address Char"/>
    <w:basedOn w:val="DefaultParagraphFont"/>
    <w:link w:val="HTMLAddress"/>
    <w:semiHidden/>
    <w:rsid w:val="00781C16"/>
    <w:rPr>
      <w:i/>
      <w:iCs/>
    </w:rPr>
  </w:style>
  <w:style w:type="paragraph" w:styleId="BalloonText">
    <w:name w:val="Balloon Text"/>
    <w:basedOn w:val="Normal"/>
    <w:link w:val="BalloonTextChar"/>
    <w:semiHidden/>
    <w:unhideWhenUsed/>
    <w:rsid w:val="005D63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D6305"/>
    <w:rPr>
      <w:rFonts w:ascii="Segoe UI" w:hAnsi="Segoe UI" w:cs="Segoe UI"/>
      <w:sz w:val="18"/>
      <w:szCs w:val="18"/>
    </w:rPr>
  </w:style>
  <w:style w:type="character" w:customStyle="1" w:styleId="HeaderChar">
    <w:name w:val="Header Char"/>
    <w:basedOn w:val="DefaultParagraphFont"/>
    <w:link w:val="Header"/>
    <w:rsid w:val="005013E6"/>
    <w:rPr>
      <w:rFonts w:cs="Arial"/>
      <w:b/>
      <w:bCs/>
    </w:rPr>
  </w:style>
  <w:style w:type="paragraph" w:styleId="ListParagraph">
    <w:name w:val="List Paragraph"/>
    <w:basedOn w:val="Normal"/>
    <w:uiPriority w:val="34"/>
    <w:rsid w:val="00EC4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50006">
      <w:bodyDiv w:val="1"/>
      <w:marLeft w:val="0"/>
      <w:marRight w:val="0"/>
      <w:marTop w:val="0"/>
      <w:marBottom w:val="0"/>
      <w:divBdr>
        <w:top w:val="none" w:sz="0" w:space="0" w:color="auto"/>
        <w:left w:val="none" w:sz="0" w:space="0" w:color="auto"/>
        <w:bottom w:val="none" w:sz="0" w:space="0" w:color="auto"/>
        <w:right w:val="none" w:sz="0" w:space="0" w:color="auto"/>
      </w:divBdr>
    </w:div>
    <w:div w:id="286787177">
      <w:bodyDiv w:val="1"/>
      <w:marLeft w:val="0"/>
      <w:marRight w:val="0"/>
      <w:marTop w:val="0"/>
      <w:marBottom w:val="0"/>
      <w:divBdr>
        <w:top w:val="none" w:sz="0" w:space="0" w:color="auto"/>
        <w:left w:val="none" w:sz="0" w:space="0" w:color="auto"/>
        <w:bottom w:val="none" w:sz="0" w:space="0" w:color="auto"/>
        <w:right w:val="none" w:sz="0" w:space="0" w:color="auto"/>
      </w:divBdr>
      <w:divsChild>
        <w:div w:id="387800201">
          <w:marLeft w:val="0"/>
          <w:marRight w:val="0"/>
          <w:marTop w:val="0"/>
          <w:marBottom w:val="0"/>
          <w:divBdr>
            <w:top w:val="none" w:sz="0" w:space="0" w:color="auto"/>
            <w:left w:val="none" w:sz="0" w:space="0" w:color="auto"/>
            <w:bottom w:val="none" w:sz="0" w:space="0" w:color="auto"/>
            <w:right w:val="none" w:sz="0" w:space="0" w:color="auto"/>
          </w:divBdr>
        </w:div>
      </w:divsChild>
    </w:div>
    <w:div w:id="398481740">
      <w:bodyDiv w:val="1"/>
      <w:marLeft w:val="0"/>
      <w:marRight w:val="0"/>
      <w:marTop w:val="0"/>
      <w:marBottom w:val="0"/>
      <w:divBdr>
        <w:top w:val="none" w:sz="0" w:space="0" w:color="auto"/>
        <w:left w:val="none" w:sz="0" w:space="0" w:color="auto"/>
        <w:bottom w:val="none" w:sz="0" w:space="0" w:color="auto"/>
        <w:right w:val="none" w:sz="0" w:space="0" w:color="auto"/>
      </w:divBdr>
      <w:divsChild>
        <w:div w:id="1294092238">
          <w:marLeft w:val="274"/>
          <w:marRight w:val="0"/>
          <w:marTop w:val="0"/>
          <w:marBottom w:val="0"/>
          <w:divBdr>
            <w:top w:val="none" w:sz="0" w:space="0" w:color="auto"/>
            <w:left w:val="none" w:sz="0" w:space="0" w:color="auto"/>
            <w:bottom w:val="none" w:sz="0" w:space="0" w:color="auto"/>
            <w:right w:val="none" w:sz="0" w:space="0" w:color="auto"/>
          </w:divBdr>
        </w:div>
        <w:div w:id="1477187873">
          <w:marLeft w:val="274"/>
          <w:marRight w:val="0"/>
          <w:marTop w:val="0"/>
          <w:marBottom w:val="0"/>
          <w:divBdr>
            <w:top w:val="none" w:sz="0" w:space="0" w:color="auto"/>
            <w:left w:val="none" w:sz="0" w:space="0" w:color="auto"/>
            <w:bottom w:val="none" w:sz="0" w:space="0" w:color="auto"/>
            <w:right w:val="none" w:sz="0" w:space="0" w:color="auto"/>
          </w:divBdr>
        </w:div>
      </w:divsChild>
    </w:div>
    <w:div w:id="416245709">
      <w:bodyDiv w:val="1"/>
      <w:marLeft w:val="0"/>
      <w:marRight w:val="0"/>
      <w:marTop w:val="0"/>
      <w:marBottom w:val="0"/>
      <w:divBdr>
        <w:top w:val="none" w:sz="0" w:space="0" w:color="auto"/>
        <w:left w:val="none" w:sz="0" w:space="0" w:color="auto"/>
        <w:bottom w:val="none" w:sz="0" w:space="0" w:color="auto"/>
        <w:right w:val="none" w:sz="0" w:space="0" w:color="auto"/>
      </w:divBdr>
    </w:div>
    <w:div w:id="433790968">
      <w:bodyDiv w:val="1"/>
      <w:marLeft w:val="0"/>
      <w:marRight w:val="0"/>
      <w:marTop w:val="0"/>
      <w:marBottom w:val="0"/>
      <w:divBdr>
        <w:top w:val="none" w:sz="0" w:space="0" w:color="auto"/>
        <w:left w:val="none" w:sz="0" w:space="0" w:color="auto"/>
        <w:bottom w:val="none" w:sz="0" w:space="0" w:color="auto"/>
        <w:right w:val="none" w:sz="0" w:space="0" w:color="auto"/>
      </w:divBdr>
    </w:div>
    <w:div w:id="470556928">
      <w:bodyDiv w:val="1"/>
      <w:marLeft w:val="0"/>
      <w:marRight w:val="0"/>
      <w:marTop w:val="0"/>
      <w:marBottom w:val="0"/>
      <w:divBdr>
        <w:top w:val="none" w:sz="0" w:space="0" w:color="auto"/>
        <w:left w:val="none" w:sz="0" w:space="0" w:color="auto"/>
        <w:bottom w:val="none" w:sz="0" w:space="0" w:color="auto"/>
        <w:right w:val="none" w:sz="0" w:space="0" w:color="auto"/>
      </w:divBdr>
    </w:div>
    <w:div w:id="517891185">
      <w:bodyDiv w:val="1"/>
      <w:marLeft w:val="0"/>
      <w:marRight w:val="0"/>
      <w:marTop w:val="0"/>
      <w:marBottom w:val="0"/>
      <w:divBdr>
        <w:top w:val="none" w:sz="0" w:space="0" w:color="auto"/>
        <w:left w:val="none" w:sz="0" w:space="0" w:color="auto"/>
        <w:bottom w:val="none" w:sz="0" w:space="0" w:color="auto"/>
        <w:right w:val="none" w:sz="0" w:space="0" w:color="auto"/>
      </w:divBdr>
    </w:div>
    <w:div w:id="606893388">
      <w:bodyDiv w:val="1"/>
      <w:marLeft w:val="0"/>
      <w:marRight w:val="0"/>
      <w:marTop w:val="0"/>
      <w:marBottom w:val="0"/>
      <w:divBdr>
        <w:top w:val="none" w:sz="0" w:space="0" w:color="auto"/>
        <w:left w:val="none" w:sz="0" w:space="0" w:color="auto"/>
        <w:bottom w:val="none" w:sz="0" w:space="0" w:color="auto"/>
        <w:right w:val="none" w:sz="0" w:space="0" w:color="auto"/>
      </w:divBdr>
    </w:div>
    <w:div w:id="610891325">
      <w:bodyDiv w:val="1"/>
      <w:marLeft w:val="0"/>
      <w:marRight w:val="0"/>
      <w:marTop w:val="0"/>
      <w:marBottom w:val="0"/>
      <w:divBdr>
        <w:top w:val="none" w:sz="0" w:space="0" w:color="auto"/>
        <w:left w:val="none" w:sz="0" w:space="0" w:color="auto"/>
        <w:bottom w:val="none" w:sz="0" w:space="0" w:color="auto"/>
        <w:right w:val="none" w:sz="0" w:space="0" w:color="auto"/>
      </w:divBdr>
      <w:divsChild>
        <w:div w:id="102503083">
          <w:marLeft w:val="0"/>
          <w:marRight w:val="0"/>
          <w:marTop w:val="0"/>
          <w:marBottom w:val="0"/>
          <w:divBdr>
            <w:top w:val="none" w:sz="0" w:space="0" w:color="auto"/>
            <w:left w:val="none" w:sz="0" w:space="0" w:color="auto"/>
            <w:bottom w:val="none" w:sz="0" w:space="0" w:color="auto"/>
            <w:right w:val="none" w:sz="0" w:space="0" w:color="auto"/>
          </w:divBdr>
        </w:div>
      </w:divsChild>
    </w:div>
    <w:div w:id="629632993">
      <w:bodyDiv w:val="1"/>
      <w:marLeft w:val="0"/>
      <w:marRight w:val="0"/>
      <w:marTop w:val="0"/>
      <w:marBottom w:val="0"/>
      <w:divBdr>
        <w:top w:val="none" w:sz="0" w:space="0" w:color="auto"/>
        <w:left w:val="none" w:sz="0" w:space="0" w:color="auto"/>
        <w:bottom w:val="none" w:sz="0" w:space="0" w:color="auto"/>
        <w:right w:val="none" w:sz="0" w:space="0" w:color="auto"/>
      </w:divBdr>
    </w:div>
    <w:div w:id="850295587">
      <w:bodyDiv w:val="1"/>
      <w:marLeft w:val="0"/>
      <w:marRight w:val="0"/>
      <w:marTop w:val="0"/>
      <w:marBottom w:val="0"/>
      <w:divBdr>
        <w:top w:val="none" w:sz="0" w:space="0" w:color="auto"/>
        <w:left w:val="none" w:sz="0" w:space="0" w:color="auto"/>
        <w:bottom w:val="none" w:sz="0" w:space="0" w:color="auto"/>
        <w:right w:val="none" w:sz="0" w:space="0" w:color="auto"/>
      </w:divBdr>
    </w:div>
    <w:div w:id="864173229">
      <w:bodyDiv w:val="1"/>
      <w:marLeft w:val="0"/>
      <w:marRight w:val="0"/>
      <w:marTop w:val="0"/>
      <w:marBottom w:val="0"/>
      <w:divBdr>
        <w:top w:val="none" w:sz="0" w:space="0" w:color="auto"/>
        <w:left w:val="none" w:sz="0" w:space="0" w:color="auto"/>
        <w:bottom w:val="none" w:sz="0" w:space="0" w:color="auto"/>
        <w:right w:val="none" w:sz="0" w:space="0" w:color="auto"/>
      </w:divBdr>
    </w:div>
    <w:div w:id="987902073">
      <w:bodyDiv w:val="1"/>
      <w:marLeft w:val="0"/>
      <w:marRight w:val="0"/>
      <w:marTop w:val="0"/>
      <w:marBottom w:val="0"/>
      <w:divBdr>
        <w:top w:val="none" w:sz="0" w:space="0" w:color="auto"/>
        <w:left w:val="none" w:sz="0" w:space="0" w:color="auto"/>
        <w:bottom w:val="none" w:sz="0" w:space="0" w:color="auto"/>
        <w:right w:val="none" w:sz="0" w:space="0" w:color="auto"/>
      </w:divBdr>
    </w:div>
    <w:div w:id="994382984">
      <w:bodyDiv w:val="1"/>
      <w:marLeft w:val="0"/>
      <w:marRight w:val="0"/>
      <w:marTop w:val="0"/>
      <w:marBottom w:val="0"/>
      <w:divBdr>
        <w:top w:val="none" w:sz="0" w:space="0" w:color="auto"/>
        <w:left w:val="none" w:sz="0" w:space="0" w:color="auto"/>
        <w:bottom w:val="none" w:sz="0" w:space="0" w:color="auto"/>
        <w:right w:val="none" w:sz="0" w:space="0" w:color="auto"/>
      </w:divBdr>
    </w:div>
    <w:div w:id="1172139019">
      <w:bodyDiv w:val="1"/>
      <w:marLeft w:val="0"/>
      <w:marRight w:val="0"/>
      <w:marTop w:val="0"/>
      <w:marBottom w:val="0"/>
      <w:divBdr>
        <w:top w:val="none" w:sz="0" w:space="0" w:color="auto"/>
        <w:left w:val="none" w:sz="0" w:space="0" w:color="auto"/>
        <w:bottom w:val="none" w:sz="0" w:space="0" w:color="auto"/>
        <w:right w:val="none" w:sz="0" w:space="0" w:color="auto"/>
      </w:divBdr>
    </w:div>
    <w:div w:id="1183473000">
      <w:bodyDiv w:val="1"/>
      <w:marLeft w:val="0"/>
      <w:marRight w:val="0"/>
      <w:marTop w:val="0"/>
      <w:marBottom w:val="0"/>
      <w:divBdr>
        <w:top w:val="none" w:sz="0" w:space="0" w:color="auto"/>
        <w:left w:val="none" w:sz="0" w:space="0" w:color="auto"/>
        <w:bottom w:val="none" w:sz="0" w:space="0" w:color="auto"/>
        <w:right w:val="none" w:sz="0" w:space="0" w:color="auto"/>
      </w:divBdr>
    </w:div>
    <w:div w:id="1297761703">
      <w:bodyDiv w:val="1"/>
      <w:marLeft w:val="0"/>
      <w:marRight w:val="0"/>
      <w:marTop w:val="0"/>
      <w:marBottom w:val="0"/>
      <w:divBdr>
        <w:top w:val="none" w:sz="0" w:space="0" w:color="auto"/>
        <w:left w:val="none" w:sz="0" w:space="0" w:color="auto"/>
        <w:bottom w:val="none" w:sz="0" w:space="0" w:color="auto"/>
        <w:right w:val="none" w:sz="0" w:space="0" w:color="auto"/>
      </w:divBdr>
    </w:div>
    <w:div w:id="1353533987">
      <w:bodyDiv w:val="1"/>
      <w:marLeft w:val="0"/>
      <w:marRight w:val="0"/>
      <w:marTop w:val="0"/>
      <w:marBottom w:val="0"/>
      <w:divBdr>
        <w:top w:val="none" w:sz="0" w:space="0" w:color="auto"/>
        <w:left w:val="none" w:sz="0" w:space="0" w:color="auto"/>
        <w:bottom w:val="none" w:sz="0" w:space="0" w:color="auto"/>
        <w:right w:val="none" w:sz="0" w:space="0" w:color="auto"/>
      </w:divBdr>
    </w:div>
    <w:div w:id="1365519602">
      <w:bodyDiv w:val="1"/>
      <w:marLeft w:val="0"/>
      <w:marRight w:val="0"/>
      <w:marTop w:val="0"/>
      <w:marBottom w:val="0"/>
      <w:divBdr>
        <w:top w:val="none" w:sz="0" w:space="0" w:color="auto"/>
        <w:left w:val="none" w:sz="0" w:space="0" w:color="auto"/>
        <w:bottom w:val="none" w:sz="0" w:space="0" w:color="auto"/>
        <w:right w:val="none" w:sz="0" w:space="0" w:color="auto"/>
      </w:divBdr>
    </w:div>
    <w:div w:id="1428650902">
      <w:bodyDiv w:val="1"/>
      <w:marLeft w:val="0"/>
      <w:marRight w:val="0"/>
      <w:marTop w:val="0"/>
      <w:marBottom w:val="0"/>
      <w:divBdr>
        <w:top w:val="none" w:sz="0" w:space="0" w:color="auto"/>
        <w:left w:val="none" w:sz="0" w:space="0" w:color="auto"/>
        <w:bottom w:val="none" w:sz="0" w:space="0" w:color="auto"/>
        <w:right w:val="none" w:sz="0" w:space="0" w:color="auto"/>
      </w:divBdr>
    </w:div>
    <w:div w:id="1492718430">
      <w:bodyDiv w:val="1"/>
      <w:marLeft w:val="0"/>
      <w:marRight w:val="0"/>
      <w:marTop w:val="0"/>
      <w:marBottom w:val="0"/>
      <w:divBdr>
        <w:top w:val="none" w:sz="0" w:space="0" w:color="auto"/>
        <w:left w:val="none" w:sz="0" w:space="0" w:color="auto"/>
        <w:bottom w:val="none" w:sz="0" w:space="0" w:color="auto"/>
        <w:right w:val="none" w:sz="0" w:space="0" w:color="auto"/>
      </w:divBdr>
    </w:div>
    <w:div w:id="1554926357">
      <w:bodyDiv w:val="1"/>
      <w:marLeft w:val="0"/>
      <w:marRight w:val="0"/>
      <w:marTop w:val="0"/>
      <w:marBottom w:val="0"/>
      <w:divBdr>
        <w:top w:val="none" w:sz="0" w:space="0" w:color="auto"/>
        <w:left w:val="none" w:sz="0" w:space="0" w:color="auto"/>
        <w:bottom w:val="none" w:sz="0" w:space="0" w:color="auto"/>
        <w:right w:val="none" w:sz="0" w:space="0" w:color="auto"/>
      </w:divBdr>
    </w:div>
    <w:div w:id="1823349180">
      <w:bodyDiv w:val="1"/>
      <w:marLeft w:val="0"/>
      <w:marRight w:val="0"/>
      <w:marTop w:val="0"/>
      <w:marBottom w:val="0"/>
      <w:divBdr>
        <w:top w:val="none" w:sz="0" w:space="0" w:color="auto"/>
        <w:left w:val="none" w:sz="0" w:space="0" w:color="auto"/>
        <w:bottom w:val="none" w:sz="0" w:space="0" w:color="auto"/>
        <w:right w:val="none" w:sz="0" w:space="0" w:color="auto"/>
      </w:divBdr>
    </w:div>
    <w:div w:id="1875733379">
      <w:bodyDiv w:val="1"/>
      <w:marLeft w:val="0"/>
      <w:marRight w:val="0"/>
      <w:marTop w:val="0"/>
      <w:marBottom w:val="0"/>
      <w:divBdr>
        <w:top w:val="none" w:sz="0" w:space="0" w:color="auto"/>
        <w:left w:val="none" w:sz="0" w:space="0" w:color="auto"/>
        <w:bottom w:val="none" w:sz="0" w:space="0" w:color="auto"/>
        <w:right w:val="none" w:sz="0" w:space="0" w:color="auto"/>
      </w:divBdr>
    </w:div>
    <w:div w:id="187978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linsE\Desktop\Asia\Minutes.dotx" TargetMode="External"/></Relationships>
</file>

<file path=word/theme/theme1.xml><?xml version="1.0" encoding="utf-8"?>
<a:theme xmlns:a="http://schemas.openxmlformats.org/drawingml/2006/main" name="Office Theme">
  <a:themeElements>
    <a:clrScheme name="ECH Brand 22 07 12">
      <a:dk1>
        <a:srgbClr val="000000"/>
      </a:dk1>
      <a:lt1>
        <a:srgbClr val="FFFFFF"/>
      </a:lt1>
      <a:dk2>
        <a:srgbClr val="D5201E"/>
      </a:dk2>
      <a:lt2>
        <a:srgbClr val="FFFFFF"/>
      </a:lt2>
      <a:accent1>
        <a:srgbClr val="383F44"/>
      </a:accent1>
      <a:accent2>
        <a:srgbClr val="888C8F"/>
      </a:accent2>
      <a:accent3>
        <a:srgbClr val="C3C5C7"/>
      </a:accent3>
      <a:accent4>
        <a:srgbClr val="B6DF1A"/>
      </a:accent4>
      <a:accent5>
        <a:srgbClr val="C3DA5E"/>
      </a:accent5>
      <a:accent6>
        <a:srgbClr val="D3EC76"/>
      </a:accent6>
      <a:hlink>
        <a:srgbClr val="D5201E"/>
      </a:hlink>
      <a:folHlink>
        <a:srgbClr val="A5CA1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33F822CD30E6A4D86477F0E7305D602" ma:contentTypeVersion="16" ma:contentTypeDescription="Create a new document." ma:contentTypeScope="" ma:versionID="7a5c0f32344c2b341957a84fd39fc9d8">
  <xsd:schema xmlns:xsd="http://www.w3.org/2001/XMLSchema" xmlns:xs="http://www.w3.org/2001/XMLSchema" xmlns:p="http://schemas.microsoft.com/office/2006/metadata/properties" xmlns:ns2="50301c98-698f-4fcc-b934-bcb4bd10f79b" xmlns:ns3="9c0c49c5-19ff-4769-bbfc-063d76b7d164" targetNamespace="http://schemas.microsoft.com/office/2006/metadata/properties" ma:root="true" ma:fieldsID="88cc2186d8fdacda077f6ed941efcba2" ns2:_="" ns3:_="">
    <xsd:import namespace="50301c98-698f-4fcc-b934-bcb4bd10f79b"/>
    <xsd:import namespace="9c0c49c5-19ff-4769-bbfc-063d76b7d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01c98-698f-4fcc-b934-bcb4bd10f7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3ec6c8b-7041-4de0-a5de-487a080a9ebb}" ma:internalName="TaxCatchAll" ma:showField="CatchAllData" ma:web="50301c98-698f-4fcc-b934-bcb4bd10f7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c0c49c5-19ff-4769-bbfc-063d76b7d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5aeea7-e848-442f-a6c3-04e7a31ee3d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0301c98-698f-4fcc-b934-bcb4bd10f79b">
      <UserInfo>
        <DisplayName/>
        <AccountId xsi:nil="true"/>
        <AccountType/>
      </UserInfo>
    </SharedWithUsers>
    <MediaLengthInSeconds xmlns="9c0c49c5-19ff-4769-bbfc-063d76b7d164" xsi:nil="true"/>
    <TaxCatchAll xmlns="50301c98-698f-4fcc-b934-bcb4bd10f79b" xsi:nil="true"/>
    <lcf76f155ced4ddcb4097134ff3c332f xmlns="9c0c49c5-19ff-4769-bbfc-063d76b7d1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A83A68-7EA8-4612-B16F-D9024EE69A27}">
  <ds:schemaRefs>
    <ds:schemaRef ds:uri="http://schemas.openxmlformats.org/officeDocument/2006/bibliography"/>
  </ds:schemaRefs>
</ds:datastoreItem>
</file>

<file path=customXml/itemProps2.xml><?xml version="1.0" encoding="utf-8"?>
<ds:datastoreItem xmlns:ds="http://schemas.openxmlformats.org/officeDocument/2006/customXml" ds:itemID="{C52ECA7A-54BC-4FBB-AA32-F485B3B5D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01c98-698f-4fcc-b934-bcb4bd10f79b"/>
    <ds:schemaRef ds:uri="9c0c49c5-19ff-4769-bbfc-063d76b7d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AD921F-2132-43F0-9370-7DE9DCF8DAFA}">
  <ds:schemaRefs>
    <ds:schemaRef ds:uri="http://schemas.microsoft.com/sharepoint/v3/contenttype/forms"/>
  </ds:schemaRefs>
</ds:datastoreItem>
</file>

<file path=customXml/itemProps4.xml><?xml version="1.0" encoding="utf-8"?>
<ds:datastoreItem xmlns:ds="http://schemas.openxmlformats.org/officeDocument/2006/customXml" ds:itemID="{E58B0038-2BCB-4B13-8EBF-643022DA1F4E}">
  <ds:schemaRefs>
    <ds:schemaRef ds:uri="http://schemas.microsoft.com/office/2006/metadata/properties"/>
    <ds:schemaRef ds:uri="http://schemas.microsoft.com/office/infopath/2007/PartnerControls"/>
    <ds:schemaRef ds:uri="50301c98-698f-4fcc-b934-bcb4bd10f79b"/>
    <ds:schemaRef ds:uri="9c0c49c5-19ff-4769-bbfc-063d76b7d164"/>
  </ds:schemaRefs>
</ds:datastoreItem>
</file>

<file path=docProps/app.xml><?xml version="1.0" encoding="utf-8"?>
<Properties xmlns="http://schemas.openxmlformats.org/officeDocument/2006/extended-properties" xmlns:vt="http://schemas.openxmlformats.org/officeDocument/2006/docPropsVTypes">
  <Template>Minutes</Template>
  <TotalTime>74</TotalTime>
  <Pages>4</Pages>
  <Words>773</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EC Harris</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Collins, Eamonn</dc:creator>
  <cp:lastModifiedBy>Marquez, Jerome</cp:lastModifiedBy>
  <cp:revision>88</cp:revision>
  <cp:lastPrinted>2021-01-19T07:23:00Z</cp:lastPrinted>
  <dcterms:created xsi:type="dcterms:W3CDTF">2021-02-16T09:04:00Z</dcterms:created>
  <dcterms:modified xsi:type="dcterms:W3CDTF">2022-11-11T01:02:00Z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0x010100033F822CD30E6A4D86477F0E7305D602</vt:lpwstr>
  </property>
  <property fmtid="{D5CDD505-2E9C-101B-9397-08002B2CF9AE}" pid="3" name="Docear4Word_StyleTitle">
    <vt:lpwstr>Harvard Reference format 1 (author-date)</vt:lpwstr>
  </property>
  <property fmtid="{D5CDD505-2E9C-101B-9397-08002B2CF9AE}" pid="4" name="Order">
    <vt:r8>1969500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