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497D"/>
          <w:sz w:val="36"/>
        </w:rPr>
        <w:t>DANH SÁCH CHỨC NĂNG CHI TIẾT</w:t>
      </w:r>
    </w:p>
    <w:p>
      <w:pPr>
        <w:jc w:val="center"/>
      </w:pPr>
      <w:r>
        <w:rPr>
          <w:rFonts w:ascii="Times New Roman" w:hAnsi="Times New Roman"/>
          <w:b/>
          <w:color w:val="1F497D"/>
          <w:sz w:val="28"/>
        </w:rPr>
        <w:t>Phần mềm Mô phỏng Vùng phủ Cell (PCTT2)</w:t>
      </w:r>
    </w:p>
    <w:p/>
    <w:p>
      <w:pPr>
        <w:jc w:val="center"/>
      </w:pPr>
      <w:r>
        <w:rPr>
          <w:rFonts w:ascii="Times New Roman" w:hAnsi="Times New Roman"/>
          <w:i/>
          <w:color w:val="444444"/>
          <w:sz w:val="22"/>
        </w:rPr>
        <w:t>(Chi tiết hóa trên cơ sở tài liệu PCTT2_DanhSachChucNang — tham chiếu tính năng phần mềm Atoll)</w:t>
      </w:r>
    </w:p>
    <w:p/>
    <w:p/>
    <w:p>
      <w:pPr>
        <w:spacing w:after="200"/>
      </w:pPr>
      <w:r>
        <w:rPr>
          <w:rFonts w:ascii="Times New Roman" w:hAnsi="Times New Roman"/>
          <w:sz w:val="22"/>
        </w:rPr>
        <w:t>Tài liệu này chi tiết hóa danh sách chức năng dựa trên sườn 3 nhóm chức năng chính đã được xác định, đồng thời bổ sung các tính năng tham chiếu từ phần mềm Atoll (Forsk) — công cụ lập kế hoạch và tối ưu mạng vô tuyến được sử dụng rộng rãi trong ngành viễn thông. Mỗi chức năng được phân tách thành các chức năng con có đầu vào, đầu ra và yêu cầu cụ thể.</w:t>
      </w:r>
    </w:p>
    <w:p/>
    <w:p>
      <w:pPr>
        <w:spacing w:before="240" w:after="80"/>
        <w:jc w:val="left"/>
      </w:pPr>
      <w:r>
        <w:rPr>
          <w:rFonts w:ascii="Times New Roman" w:hAnsi="Times New Roman"/>
          <w:b/>
          <w:color w:val="1F497D"/>
          <w:sz w:val="26"/>
        </w:rPr>
        <w:t>1. Hiển thị mô phỏng vùng phủ sóng</w:t>
      </w:r>
    </w:p>
    <w:p>
      <w:pPr>
        <w:spacing w:after="120"/>
      </w:pPr>
      <w:r>
        <w:rPr>
          <w:rFonts w:ascii="Times New Roman" w:hAnsi="Times New Roman"/>
          <w:i/>
          <w:color w:val="444444"/>
          <w:sz w:val="20"/>
        </w:rPr>
        <w:t>Nhóm chức năng này tương ứng với các chức năng Coverage Prediction, Best Server, Signal Strength Display và Layer Management trong Atoll. Atoll hỗ trợ mô phỏng vùng phủ tới từng pixel 5–50m với nhiều chế độ hiển thị, filter và quản lý lớp bản đồ linh hoạt — đây là cơ sở để chi tiết hóa các chức năng con dưới đây.</w:t>
      </w:r>
    </w:p>
    <w:tbl>
      <w:tblPr>
        <w:tblStyle w:val="TableGrid"/>
        <w:tblW w:type="auto" w:w="0"/>
        <w:jc w:val="center"/>
        <w:tblLook w:firstColumn="1" w:firstRow="1" w:lastColumn="0" w:lastRow="0" w:noHBand="0" w:noVBand="1" w:val="04A0"/>
      </w:tblPr>
      <w:tblGrid>
        <w:gridCol w:w="2971"/>
        <w:gridCol w:w="2971"/>
        <w:gridCol w:w="2971"/>
        <w:gridCol w:w="2971"/>
        <w:gridCol w:w="2971"/>
      </w:tblGrid>
      <w:tr>
        <w:tc>
          <w:tcPr>
            <w:tcW w:type="dxa" w:w="680"/>
            <w:shd w:val="clear" w:color="auto" w:fill="1F497D"/>
            <w:vAlign w:val="top"/>
          </w:tcPr>
          <w:p>
            <w:pPr>
              <w:jc w:val="center"/>
            </w:pPr>
            <w:r>
              <w:rPr>
                <w:rFonts w:ascii="Times New Roman" w:hAnsi="Times New Roman"/>
                <w:b/>
                <w:color w:val="FFFFFF"/>
                <w:sz w:val="20"/>
              </w:rPr>
              <w:t>STT</w:t>
            </w:r>
          </w:p>
        </w:tc>
        <w:tc>
          <w:tcPr>
            <w:tcW w:type="dxa" w:w="3118"/>
            <w:shd w:val="clear" w:color="auto" w:fill="1F497D"/>
            <w:vAlign w:val="top"/>
          </w:tcPr>
          <w:p>
            <w:pPr>
              <w:jc w:val="center"/>
            </w:pPr>
            <w:r>
              <w:rPr>
                <w:rFonts w:ascii="Times New Roman" w:hAnsi="Times New Roman"/>
                <w:b/>
                <w:color w:val="FFFFFF"/>
                <w:sz w:val="20"/>
              </w:rPr>
              <w:t>Danh sách chức năng</w:t>
            </w:r>
          </w:p>
        </w:tc>
        <w:tc>
          <w:tcPr>
            <w:tcW w:type="dxa" w:w="2381"/>
            <w:shd w:val="clear" w:color="auto" w:fill="1F497D"/>
            <w:vAlign w:val="top"/>
          </w:tcPr>
          <w:p>
            <w:pPr>
              <w:jc w:val="center"/>
            </w:pPr>
            <w:r>
              <w:rPr>
                <w:rFonts w:ascii="Times New Roman" w:hAnsi="Times New Roman"/>
                <w:b/>
                <w:color w:val="FFFFFF"/>
                <w:sz w:val="20"/>
              </w:rPr>
              <w:t>Input</w:t>
            </w:r>
          </w:p>
        </w:tc>
        <w:tc>
          <w:tcPr>
            <w:tcW w:type="dxa" w:w="2381"/>
            <w:shd w:val="clear" w:color="auto" w:fill="1F497D"/>
            <w:vAlign w:val="top"/>
          </w:tcPr>
          <w:p>
            <w:pPr>
              <w:jc w:val="center"/>
            </w:pPr>
            <w:r>
              <w:rPr>
                <w:rFonts w:ascii="Times New Roman" w:hAnsi="Times New Roman"/>
                <w:b/>
                <w:color w:val="FFFFFF"/>
                <w:sz w:val="20"/>
              </w:rPr>
              <w:t>Output</w:t>
            </w:r>
          </w:p>
        </w:tc>
        <w:tc>
          <w:tcPr>
            <w:tcW w:type="dxa" w:w="5953"/>
            <w:shd w:val="clear" w:color="auto" w:fill="1F497D"/>
            <w:vAlign w:val="top"/>
          </w:tcPr>
          <w:p>
            <w:pPr>
              <w:jc w:val="center"/>
            </w:pPr>
            <w:r>
              <w:rPr>
                <w:rFonts w:ascii="Times New Roman" w:hAnsi="Times New Roman"/>
                <w:b/>
                <w:color w:val="FFFFFF"/>
                <w:sz w:val="20"/>
              </w:rPr>
              <w:t>Yêu cầu chức năng</w:t>
            </w:r>
          </w:p>
        </w:tc>
      </w:tr>
      <w:tr>
        <w:tc>
          <w:tcPr>
            <w:tcW w:type="dxa" w:w="680"/>
            <w:shd w:val="clear" w:color="auto" w:fill="F2F7FB"/>
            <w:vAlign w:val="top"/>
          </w:tcPr>
          <w:p>
            <w:pPr>
              <w:jc w:val="center"/>
            </w:pPr>
            <w:r>
              <w:rPr>
                <w:rFonts w:ascii="Times New Roman" w:hAnsi="Times New Roman"/>
                <w:b w:val="0"/>
                <w:sz w:val="20"/>
              </w:rPr>
              <w:t>1.1</w:t>
            </w:r>
          </w:p>
        </w:tc>
        <w:tc>
          <w:tcPr>
            <w:tcW w:type="dxa" w:w="3118"/>
            <w:shd w:val="clear" w:color="auto" w:fill="F2F7FB"/>
            <w:vAlign w:val="top"/>
          </w:tcPr>
          <w:p>
            <w:pPr>
              <w:jc w:val="left"/>
            </w:pPr>
            <w:r>
              <w:rPr>
                <w:rFonts w:ascii="Times New Roman" w:hAnsi="Times New Roman"/>
                <w:b w:val="0"/>
                <w:sz w:val="20"/>
              </w:rPr>
              <w:t>Hiển thị bản đồ nền &amp; quản lý lớp (Layer Management)</w:t>
              <w:br/>
            </w:r>
            <w:r>
              <w:rPr>
                <w:rFonts w:ascii="Times New Roman" w:hAnsi="Times New Roman"/>
                <w:b w:val="0"/>
                <w:sz w:val="20"/>
              </w:rPr>
              <w:t>─ Tải và hiển thị bản đồ nền (OpenStreetMap, vệ tinh, bản đồ hành chính)</w:t>
              <w:br/>
            </w:r>
            <w:r>
              <w:rPr>
                <w:rFonts w:ascii="Times New Roman" w:hAnsi="Times New Roman"/>
                <w:b w:val="0"/>
                <w:sz w:val="20"/>
              </w:rPr>
              <w:t>─ Quản lý các lớp dữ liệu: bật/tắt, thay đổi thứ tự, điều chỉnh độ trong suốt từng lớp</w:t>
              <w:br/>
            </w:r>
            <w:r>
              <w:rPr>
                <w:rFonts w:ascii="Times New Roman" w:hAnsi="Times New Roman"/>
                <w:b w:val="0"/>
                <w:sz w:val="20"/>
              </w:rPr>
              <w:t>─ Lớp: vùng phủ, vị trí trạm, địa giới hành chính, đối tượng ưu tiên UT1/UT2</w:t>
            </w:r>
          </w:p>
        </w:tc>
        <w:tc>
          <w:tcPr>
            <w:tcW w:type="dxa" w:w="2381"/>
            <w:shd w:val="clear" w:color="auto" w:fill="F2F7FB"/>
            <w:vAlign w:val="top"/>
          </w:tcPr>
          <w:p>
            <w:pPr>
              <w:jc w:val="left"/>
            </w:pPr>
            <w:r>
              <w:rPr>
                <w:rFonts w:ascii="Times New Roman" w:hAnsi="Times New Roman"/>
                <w:b w:val="0"/>
                <w:sz w:val="20"/>
              </w:rPr>
              <w:t>─ Tile server URL (OSM/vệ tinh)</w:t>
              <w:br/>
            </w:r>
            <w:r>
              <w:rPr>
                <w:rFonts w:ascii="Times New Roman" w:hAnsi="Times New Roman"/>
                <w:b w:val="0"/>
                <w:sz w:val="20"/>
              </w:rPr>
              <w:t>─ Danh sách lớp GIS</w:t>
              <w:br/>
            </w:r>
            <w:r>
              <w:rPr>
                <w:rFonts w:ascii="Times New Roman" w:hAnsi="Times New Roman"/>
                <w:b w:val="0"/>
                <w:sz w:val="20"/>
              </w:rPr>
              <w:t>─ Cấu hình thứ tự &amp; độ mờ lớp</w:t>
            </w:r>
          </w:p>
        </w:tc>
        <w:tc>
          <w:tcPr>
            <w:tcW w:type="dxa" w:w="2381"/>
            <w:shd w:val="clear" w:color="auto" w:fill="F2F7FB"/>
            <w:vAlign w:val="top"/>
          </w:tcPr>
          <w:p>
            <w:pPr>
              <w:jc w:val="left"/>
            </w:pPr>
            <w:r>
              <w:rPr>
                <w:rFonts w:ascii="Times New Roman" w:hAnsi="Times New Roman"/>
                <w:b w:val="0"/>
                <w:sz w:val="20"/>
              </w:rPr>
              <w:t>─ Bản đồ nền kết hợp các lớp overlay</w:t>
              <w:br/>
            </w:r>
            <w:r>
              <w:rPr>
                <w:rFonts w:ascii="Times New Roman" w:hAnsi="Times New Roman"/>
                <w:b w:val="0"/>
                <w:sz w:val="20"/>
              </w:rPr>
              <w:t>─ Trạng thái bật/tắt từng lớp lưu vào session</w:t>
            </w:r>
          </w:p>
        </w:tc>
        <w:tc>
          <w:tcPr>
            <w:tcW w:type="dxa" w:w="5953"/>
            <w:shd w:val="clear" w:color="auto" w:fill="F2F7FB"/>
            <w:vAlign w:val="top"/>
          </w:tcPr>
          <w:p>
            <w:pPr>
              <w:jc w:val="left"/>
            </w:pPr>
            <w:r>
              <w:rPr>
                <w:rFonts w:ascii="Times New Roman" w:hAnsi="Times New Roman"/>
                <w:b w:val="0"/>
                <w:sz w:val="20"/>
              </w:rPr>
              <w:t>─ Hỗ trợ zoom level 6–18, pan mượt</w:t>
              <w:br/>
            </w:r>
            <w:r>
              <w:rPr>
                <w:rFonts w:ascii="Times New Roman" w:hAnsi="Times New Roman"/>
                <w:b w:val="0"/>
                <w:sz w:val="20"/>
              </w:rPr>
              <w:t>─ Mỗi lớp có thanh điều chỉnh opacity 0–100%</w:t>
              <w:br/>
            </w:r>
            <w:r>
              <w:rPr>
                <w:rFonts w:ascii="Times New Roman" w:hAnsi="Times New Roman"/>
                <w:b w:val="0"/>
                <w:sz w:val="20"/>
              </w:rPr>
              <w:t>─ Thứ tự lớp drag-and-drop</w:t>
              <w:br/>
            </w:r>
            <w:r>
              <w:rPr>
                <w:rFonts w:ascii="Times New Roman" w:hAnsi="Times New Roman"/>
                <w:b w:val="0"/>
                <w:sz w:val="20"/>
              </w:rPr>
              <w:t>─ Lưu/tải cấu hình lớp theo phiên làm việc</w:t>
              <w:br/>
            </w:r>
            <w:r>
              <w:rPr>
                <w:rFonts w:ascii="Times New Roman" w:hAnsi="Times New Roman"/>
                <w:b w:val="0"/>
                <w:sz w:val="20"/>
              </w:rPr>
              <w:t>─ Hiển thị thước tỷ lệ bản đồ (scale bar)</w:t>
              <w:br/>
            </w:r>
            <w:r>
              <w:rPr>
                <w:rFonts w:ascii="Times New Roman" w:hAnsi="Times New Roman"/>
                <w:b w:val="0"/>
                <w:sz w:val="20"/>
              </w:rPr>
              <w:t>─ Hiển thị tọa độ con trỏ (lat/lon) theo thời gian thực</w:t>
            </w:r>
          </w:p>
        </w:tc>
      </w:tr>
      <w:tr>
        <w:tc>
          <w:tcPr>
            <w:tcW w:type="dxa" w:w="680"/>
            <w:shd w:val="clear" w:color="auto" w:fill="FFFFFF"/>
            <w:vAlign w:val="top"/>
          </w:tcPr>
          <w:p>
            <w:pPr>
              <w:jc w:val="center"/>
            </w:pPr>
            <w:r>
              <w:rPr>
                <w:rFonts w:ascii="Times New Roman" w:hAnsi="Times New Roman"/>
                <w:b w:val="0"/>
                <w:sz w:val="20"/>
              </w:rPr>
              <w:t>1.2</w:t>
            </w:r>
          </w:p>
        </w:tc>
        <w:tc>
          <w:tcPr>
            <w:tcW w:type="dxa" w:w="3118"/>
            <w:shd w:val="clear" w:color="auto" w:fill="FFFFFF"/>
            <w:vAlign w:val="top"/>
          </w:tcPr>
          <w:p>
            <w:pPr>
              <w:jc w:val="left"/>
            </w:pPr>
            <w:r>
              <w:rPr>
                <w:rFonts w:ascii="Times New Roman" w:hAnsi="Times New Roman"/>
                <w:b w:val="0"/>
                <w:sz w:val="20"/>
              </w:rPr>
              <w:t>Hiển thị vùng phủ — Chế độ Coverage (số lượng cell phủ tại 1 điểm)</w:t>
              <w:br/>
            </w:r>
            <w:r>
              <w:rPr>
                <w:rFonts w:ascii="Times New Roman" w:hAnsi="Times New Roman"/>
                <w:b w:val="0"/>
                <w:sz w:val="20"/>
              </w:rPr>
              <w:t>─ Hiển thị heatmap theo số lượng cell phủ mỗi điểm trên bản đồ</w:t>
              <w:br/>
            </w:r>
            <w:r>
              <w:rPr>
                <w:rFonts w:ascii="Times New Roman" w:hAnsi="Times New Roman"/>
                <w:b w:val="0"/>
                <w:sz w:val="20"/>
              </w:rPr>
              <w:t>─ Phân ngưỡng màu: 0 cell (trắng sóng), 1, 2, 3, ≥4 cell phủ</w:t>
            </w:r>
          </w:p>
        </w:tc>
        <w:tc>
          <w:tcPr>
            <w:tcW w:type="dxa" w:w="2381"/>
            <w:shd w:val="clear" w:color="auto" w:fill="FFFFFF"/>
            <w:vAlign w:val="top"/>
          </w:tcPr>
          <w:p>
            <w:pPr>
              <w:jc w:val="left"/>
            </w:pPr>
            <w:r>
              <w:rPr>
                <w:rFonts w:ascii="Times New Roman" w:hAnsi="Times New Roman"/>
                <w:b w:val="0"/>
                <w:sz w:val="20"/>
              </w:rPr>
              <w:t>─ Dữ liệu vùng phủ từng cell (file raster .tif hoặc tile vector H3)</w:t>
              <w:br/>
            </w:r>
            <w:r>
              <w:rPr>
                <w:rFonts w:ascii="Times New Roman" w:hAnsi="Times New Roman"/>
                <w:b w:val="0"/>
                <w:sz w:val="20"/>
              </w:rPr>
              <w:t>─ Kịch bản cell bật/tắt</w:t>
              <w:br/>
            </w:r>
            <w:r>
              <w:rPr>
                <w:rFonts w:ascii="Times New Roman" w:hAnsi="Times New Roman"/>
                <w:b w:val="0"/>
                <w:sz w:val="20"/>
              </w:rPr>
              <w:t>─ Bộ lọc đơn vị/nhà trạm</w:t>
            </w:r>
          </w:p>
        </w:tc>
        <w:tc>
          <w:tcPr>
            <w:tcW w:type="dxa" w:w="2381"/>
            <w:shd w:val="clear" w:color="auto" w:fill="FFFFFF"/>
            <w:vAlign w:val="top"/>
          </w:tcPr>
          <w:p>
            <w:pPr>
              <w:jc w:val="left"/>
            </w:pPr>
            <w:r>
              <w:rPr>
                <w:rFonts w:ascii="Times New Roman" w:hAnsi="Times New Roman"/>
                <w:b w:val="0"/>
                <w:sz w:val="20"/>
              </w:rPr>
              <w:t>─ Lớp heatmap phủ màu trên bản đồ</w:t>
              <w:br/>
            </w:r>
            <w:r>
              <w:rPr>
                <w:rFonts w:ascii="Times New Roman" w:hAnsi="Times New Roman"/>
                <w:b w:val="0"/>
                <w:sz w:val="20"/>
              </w:rPr>
              <w:t>─ Giải thích màu (legend) theo ngưỡng coverage</w:t>
              <w:br/>
            </w:r>
            <w:r>
              <w:rPr>
                <w:rFonts w:ascii="Times New Roman" w:hAnsi="Times New Roman"/>
                <w:b w:val="0"/>
                <w:sz w:val="20"/>
              </w:rPr>
              <w:t>─ Thông tin coverage tại điểm click (popup)</w:t>
            </w:r>
          </w:p>
        </w:tc>
        <w:tc>
          <w:tcPr>
            <w:tcW w:type="dxa" w:w="5953"/>
            <w:shd w:val="clear" w:color="auto" w:fill="FFFFFF"/>
            <w:vAlign w:val="top"/>
          </w:tcPr>
          <w:p>
            <w:pPr>
              <w:jc w:val="left"/>
            </w:pPr>
            <w:r>
              <w:rPr>
                <w:rFonts w:ascii="Times New Roman" w:hAnsi="Times New Roman"/>
                <w:b w:val="0"/>
                <w:sz w:val="20"/>
              </w:rPr>
              <w:t>─ Cập nhật heatmap tức thời khi thay đổi trạng thái cell</w:t>
              <w:br/>
            </w:r>
            <w:r>
              <w:rPr>
                <w:rFonts w:ascii="Times New Roman" w:hAnsi="Times New Roman"/>
                <w:b w:val="0"/>
                <w:sz w:val="20"/>
              </w:rPr>
              <w:t>─ Hiển thị số lượng cell phủ trong popup khi click vào điểm bất kỳ</w:t>
              <w:br/>
            </w:r>
            <w:r>
              <w:rPr>
                <w:rFonts w:ascii="Times New Roman" w:hAnsi="Times New Roman"/>
                <w:b w:val="0"/>
                <w:sz w:val="20"/>
              </w:rPr>
              <w:t>─ Tô màu theo bảng màu chuẩn (≥4 xanh đậm → 0 đỏ/trắng)</w:t>
              <w:br/>
            </w:r>
            <w:r>
              <w:rPr>
                <w:rFonts w:ascii="Times New Roman" w:hAnsi="Times New Roman"/>
                <w:b w:val="0"/>
                <w:sz w:val="20"/>
              </w:rPr>
              <w:t>─ Cho phép lọc theo đơn vị, địa bàn, cụm trạm</w:t>
              <w:br/>
            </w:r>
            <w:r>
              <w:rPr>
                <w:rFonts w:ascii="Times New Roman" w:hAnsi="Times New Roman"/>
                <w:b w:val="0"/>
                <w:sz w:val="20"/>
              </w:rPr>
              <w:t>─ Legend tương tác (click vào legend ẩn/hiện lớp tương ứng)</w:t>
            </w:r>
          </w:p>
        </w:tc>
      </w:tr>
      <w:tr>
        <w:tc>
          <w:tcPr>
            <w:tcW w:type="dxa" w:w="680"/>
            <w:shd w:val="clear" w:color="auto" w:fill="F2F7FB"/>
            <w:vAlign w:val="top"/>
          </w:tcPr>
          <w:p>
            <w:pPr>
              <w:jc w:val="center"/>
            </w:pPr>
            <w:r>
              <w:rPr>
                <w:rFonts w:ascii="Times New Roman" w:hAnsi="Times New Roman"/>
                <w:b w:val="0"/>
                <w:sz w:val="20"/>
              </w:rPr>
              <w:t>1.3</w:t>
            </w:r>
          </w:p>
        </w:tc>
        <w:tc>
          <w:tcPr>
            <w:tcW w:type="dxa" w:w="3118"/>
            <w:shd w:val="clear" w:color="auto" w:fill="F2F7FB"/>
            <w:vAlign w:val="top"/>
          </w:tcPr>
          <w:p>
            <w:pPr>
              <w:jc w:val="left"/>
            </w:pPr>
            <w:r>
              <w:rPr>
                <w:rFonts w:ascii="Times New Roman" w:hAnsi="Times New Roman"/>
                <w:b w:val="0"/>
                <w:sz w:val="20"/>
              </w:rPr>
              <w:t>Hiển thị vùng phủ — Chế độ Signal Strength (cường độ tín hiệu mạnh nhất)</w:t>
              <w:br/>
            </w:r>
            <w:r>
              <w:rPr>
                <w:rFonts w:ascii="Times New Roman" w:hAnsi="Times New Roman"/>
                <w:b w:val="0"/>
                <w:sz w:val="20"/>
              </w:rPr>
              <w:t>─ Hiển thị cường độ tín hiệu best-server tại mỗi điểm (dBm)</w:t>
              <w:br/>
            </w:r>
            <w:r>
              <w:rPr>
                <w:rFonts w:ascii="Times New Roman" w:hAnsi="Times New Roman"/>
                <w:b w:val="0"/>
                <w:sz w:val="20"/>
              </w:rPr>
              <w:t>─ Dải màu liên tục từ cực yếu (&lt; -150 dBm) đến rất mạnh (&gt; -65 dBm)</w:t>
            </w:r>
          </w:p>
        </w:tc>
        <w:tc>
          <w:tcPr>
            <w:tcW w:type="dxa" w:w="2381"/>
            <w:shd w:val="clear" w:color="auto" w:fill="F2F7FB"/>
            <w:vAlign w:val="top"/>
          </w:tcPr>
          <w:p>
            <w:pPr>
              <w:jc w:val="left"/>
            </w:pPr>
            <w:r>
              <w:rPr>
                <w:rFonts w:ascii="Times New Roman" w:hAnsi="Times New Roman"/>
                <w:b w:val="0"/>
                <w:sz w:val="20"/>
              </w:rPr>
              <w:t>─ File COG Float32 cường độ tín hiệu từng cell (dBm)</w:t>
              <w:br/>
            </w:r>
            <w:r>
              <w:rPr>
                <w:rFonts w:ascii="Times New Roman" w:hAnsi="Times New Roman"/>
                <w:b w:val="0"/>
                <w:sz w:val="20"/>
              </w:rPr>
              <w:t>─ Kịch bản cell bật/tắt</w:t>
              <w:br/>
            </w:r>
            <w:r>
              <w:rPr>
                <w:rFonts w:ascii="Times New Roman" w:hAnsi="Times New Roman"/>
                <w:b w:val="0"/>
                <w:sz w:val="20"/>
              </w:rPr>
              <w:t>─ Ngưỡng màu do người dùng hoặc cấu hình hệ thống cung cấp</w:t>
            </w:r>
          </w:p>
        </w:tc>
        <w:tc>
          <w:tcPr>
            <w:tcW w:type="dxa" w:w="2381"/>
            <w:shd w:val="clear" w:color="auto" w:fill="F2F7FB"/>
            <w:vAlign w:val="top"/>
          </w:tcPr>
          <w:p>
            <w:pPr>
              <w:jc w:val="left"/>
            </w:pPr>
            <w:r>
              <w:rPr>
                <w:rFonts w:ascii="Times New Roman" w:hAnsi="Times New Roman"/>
                <w:b w:val="0"/>
                <w:sz w:val="20"/>
              </w:rPr>
              <w:t>─ Lớp heatmap tín hiệu best-server (per-pixel MAX)</w:t>
              <w:br/>
            </w:r>
            <w:r>
              <w:rPr>
                <w:rFonts w:ascii="Times New Roman" w:hAnsi="Times New Roman"/>
                <w:b w:val="0"/>
                <w:sz w:val="20"/>
              </w:rPr>
              <w:t>─ Legend màu kèm giá trị dBm tương ứng</w:t>
              <w:br/>
            </w:r>
            <w:r>
              <w:rPr>
                <w:rFonts w:ascii="Times New Roman" w:hAnsi="Times New Roman"/>
                <w:b w:val="0"/>
                <w:sz w:val="20"/>
              </w:rPr>
              <w:t>─ Popup chi tiết: cell ID phủ tốt nhất, giá trị RSRP (dBm)</w:t>
            </w:r>
          </w:p>
        </w:tc>
        <w:tc>
          <w:tcPr>
            <w:tcW w:type="dxa" w:w="5953"/>
            <w:shd w:val="clear" w:color="auto" w:fill="F2F7FB"/>
            <w:vAlign w:val="top"/>
          </w:tcPr>
          <w:p>
            <w:pPr>
              <w:jc w:val="left"/>
            </w:pPr>
            <w:r>
              <w:rPr>
                <w:rFonts w:ascii="Times New Roman" w:hAnsi="Times New Roman"/>
                <w:b w:val="0"/>
                <w:sz w:val="20"/>
              </w:rPr>
              <w:t>─ Tính toán per-pixel MAX signal trên tất cả cell đang bật</w:t>
              <w:br/>
            </w:r>
            <w:r>
              <w:rPr>
                <w:rFonts w:ascii="Times New Roman" w:hAnsi="Times New Roman"/>
                <w:b w:val="0"/>
                <w:sz w:val="20"/>
              </w:rPr>
              <w:t>─ Hỗ trợ hiển thị cell tắt (OFF) dạng overlay màu đỏ (vùng tắt không có cell bật thay thế)</w:t>
              <w:br/>
            </w:r>
            <w:r>
              <w:rPr>
                <w:rFonts w:ascii="Times New Roman" w:hAnsi="Times New Roman"/>
                <w:b w:val="0"/>
                <w:sz w:val="20"/>
              </w:rPr>
              <w:t>─ Tile rendering &lt; 500ms ở zoom 14+ cho ≥ 1000 cell</w:t>
              <w:br/>
            </w:r>
            <w:r>
              <w:rPr>
                <w:rFonts w:ascii="Times New Roman" w:hAnsi="Times New Roman"/>
                <w:b w:val="0"/>
                <w:sz w:val="20"/>
              </w:rPr>
              <w:t>─ Bảng màu SLD-aligned: -170→-150 (xanh đen) … -75→0 (vàng)</w:t>
              <w:br/>
            </w:r>
            <w:r>
              <w:rPr>
                <w:rFonts w:ascii="Times New Roman" w:hAnsi="Times New Roman"/>
                <w:b w:val="0"/>
                <w:sz w:val="20"/>
              </w:rPr>
              <w:t>─ Cho phép người dùng tùy chỉnh ngưỡng tín hiệu tốt/trung bình/yếu</w:t>
              <w:br/>
            </w:r>
            <w:r>
              <w:rPr>
                <w:rFonts w:ascii="Times New Roman" w:hAnsi="Times New Roman"/>
                <w:b w:val="0"/>
                <w:sz w:val="20"/>
              </w:rPr>
              <w:t>─ Khi click vào điểm: hiển thị cell phủ tốt nhất, giá trị RSRP, danh sách tất cả cell phủ điểm đó</w:t>
              <w:br/>
            </w:r>
            <w:r>
              <w:rPr>
                <w:rFonts w:ascii="Times New Roman" w:hAnsi="Times New Roman"/>
                <w:b w:val="0"/>
                <w:sz w:val="20"/>
              </w:rPr>
              <w:t>─ Thanh opacity điều chỉnh độ trong suốt lớp phủ (0–100%)</w:t>
            </w:r>
          </w:p>
        </w:tc>
      </w:tr>
      <w:tr>
        <w:tc>
          <w:tcPr>
            <w:tcW w:type="dxa" w:w="680"/>
            <w:shd w:val="clear" w:color="auto" w:fill="FFFFFF"/>
            <w:vAlign w:val="top"/>
          </w:tcPr>
          <w:p>
            <w:pPr>
              <w:jc w:val="center"/>
            </w:pPr>
            <w:r>
              <w:rPr>
                <w:rFonts w:ascii="Times New Roman" w:hAnsi="Times New Roman"/>
                <w:b w:val="0"/>
                <w:sz w:val="20"/>
              </w:rPr>
              <w:t>1.4</w:t>
            </w:r>
          </w:p>
        </w:tc>
        <w:tc>
          <w:tcPr>
            <w:tcW w:type="dxa" w:w="3118"/>
            <w:shd w:val="clear" w:color="auto" w:fill="FFFFFF"/>
            <w:vAlign w:val="top"/>
          </w:tcPr>
          <w:p>
            <w:pPr>
              <w:jc w:val="left"/>
            </w:pPr>
            <w:r>
              <w:rPr>
                <w:rFonts w:ascii="Times New Roman" w:hAnsi="Times New Roman"/>
                <w:b w:val="0"/>
                <w:sz w:val="20"/>
              </w:rPr>
              <w:t>Quản lý trạng thái cell — Bật/Tắt (Cell State Management)</w:t>
              <w:br/>
            </w:r>
            <w:r>
              <w:rPr>
                <w:rFonts w:ascii="Times New Roman" w:hAnsi="Times New Roman"/>
                <w:b w:val="0"/>
                <w:sz w:val="20"/>
              </w:rPr>
              <w:t>─ Bật/tắt từng cell hoặc nhóm cell theo kịch bản UCTT</w:t>
              <w:br/>
            </w:r>
            <w:r>
              <w:rPr>
                <w:rFonts w:ascii="Times New Roman" w:hAnsi="Times New Roman"/>
                <w:b w:val="0"/>
                <w:sz w:val="20"/>
              </w:rPr>
              <w:t>─ Quản lý kịch bản: lưu, đặt tên, tải lại kịch bản</w:t>
            </w:r>
          </w:p>
        </w:tc>
        <w:tc>
          <w:tcPr>
            <w:tcW w:type="dxa" w:w="2381"/>
            <w:shd w:val="clear" w:color="auto" w:fill="FFFFFF"/>
            <w:vAlign w:val="top"/>
          </w:tcPr>
          <w:p>
            <w:pPr>
              <w:jc w:val="left"/>
            </w:pPr>
            <w:r>
              <w:rPr>
                <w:rFonts w:ascii="Times New Roman" w:hAnsi="Times New Roman"/>
                <w:b w:val="0"/>
                <w:sz w:val="20"/>
              </w:rPr>
              <w:t>─ Danh sách cell (ID, tên, toạ độ, site)</w:t>
              <w:br/>
            </w:r>
            <w:r>
              <w:rPr>
                <w:rFonts w:ascii="Times New Roman" w:hAnsi="Times New Roman"/>
                <w:b w:val="0"/>
                <w:sz w:val="20"/>
              </w:rPr>
              <w:t>─ Kịch bản UCTT (danh sách cell tắt)</w:t>
              <w:br/>
            </w:r>
            <w:r>
              <w:rPr>
                <w:rFonts w:ascii="Times New Roman" w:hAnsi="Times New Roman"/>
                <w:b w:val="0"/>
                <w:sz w:val="20"/>
              </w:rPr>
              <w:t>─ Lựa chọn của người dùng</w:t>
            </w:r>
          </w:p>
        </w:tc>
        <w:tc>
          <w:tcPr>
            <w:tcW w:type="dxa" w:w="2381"/>
            <w:shd w:val="clear" w:color="auto" w:fill="FFFFFF"/>
            <w:vAlign w:val="top"/>
          </w:tcPr>
          <w:p>
            <w:pPr>
              <w:jc w:val="left"/>
            </w:pPr>
            <w:r>
              <w:rPr>
                <w:rFonts w:ascii="Times New Roman" w:hAnsi="Times New Roman"/>
                <w:b w:val="0"/>
                <w:sz w:val="20"/>
              </w:rPr>
              <w:t>─ Trạng thái ON/OFF từng cell cập nhật thời gian thực</w:t>
              <w:br/>
            </w:r>
            <w:r>
              <w:rPr>
                <w:rFonts w:ascii="Times New Roman" w:hAnsi="Times New Roman"/>
                <w:b w:val="0"/>
                <w:sz w:val="20"/>
              </w:rPr>
              <w:t>─ Bản đồ phủ cập nhật ngay sau khi thay đổi</w:t>
              <w:br/>
            </w:r>
            <w:r>
              <w:rPr>
                <w:rFonts w:ascii="Times New Roman" w:hAnsi="Times New Roman"/>
                <w:b w:val="0"/>
                <w:sz w:val="20"/>
              </w:rPr>
              <w:t>─ Danh sách cell đang tắt hiển thị riêng</w:t>
            </w:r>
          </w:p>
        </w:tc>
        <w:tc>
          <w:tcPr>
            <w:tcW w:type="dxa" w:w="5953"/>
            <w:shd w:val="clear" w:color="auto" w:fill="FFFFFF"/>
            <w:vAlign w:val="top"/>
          </w:tcPr>
          <w:p>
            <w:pPr>
              <w:jc w:val="left"/>
            </w:pPr>
            <w:r>
              <w:rPr>
                <w:rFonts w:ascii="Times New Roman" w:hAnsi="Times New Roman"/>
                <w:b w:val="0"/>
                <w:sz w:val="20"/>
              </w:rPr>
              <w:t>─ Bật/tắt đơn lẻ cell qua danh sách hoặc click trên bản đồ</w:t>
              <w:br/>
            </w:r>
            <w:r>
              <w:rPr>
                <w:rFonts w:ascii="Times New Roman" w:hAnsi="Times New Roman"/>
                <w:b w:val="0"/>
                <w:sz w:val="20"/>
              </w:rPr>
              <w:t>─ Bật/tắt hàng loạt theo: nhà trạm, địa bàn, nhóm UCTT</w:t>
              <w:br/>
            </w:r>
            <w:r>
              <w:rPr>
                <w:rFonts w:ascii="Times New Roman" w:hAnsi="Times New Roman"/>
                <w:b w:val="0"/>
                <w:sz w:val="20"/>
              </w:rPr>
              <w:t>─ Lưu kịch bản với tên, mô tả, ngày tạo</w:t>
              <w:br/>
            </w:r>
            <w:r>
              <w:rPr>
                <w:rFonts w:ascii="Times New Roman" w:hAnsi="Times New Roman"/>
                <w:b w:val="0"/>
                <w:sz w:val="20"/>
              </w:rPr>
              <w:t>─ So sánh 2 kịch bản: hiển thị sự khác biệt vùng phủ</w:t>
              <w:br/>
            </w:r>
            <w:r>
              <w:rPr>
                <w:rFonts w:ascii="Times New Roman" w:hAnsi="Times New Roman"/>
                <w:b w:val="0"/>
                <w:sz w:val="20"/>
              </w:rPr>
              <w:t>─ Khôi phục kịch bản mặc định (tất cả ON)</w:t>
              <w:br/>
            </w:r>
            <w:r>
              <w:rPr>
                <w:rFonts w:ascii="Times New Roman" w:hAnsi="Times New Roman"/>
                <w:b w:val="0"/>
                <w:sz w:val="20"/>
              </w:rPr>
              <w:t>─ Lịch sử thay đổi trạng thái cell (audit log)</w:t>
            </w:r>
          </w:p>
        </w:tc>
      </w:tr>
      <w:tr>
        <w:tc>
          <w:tcPr>
            <w:tcW w:type="dxa" w:w="680"/>
            <w:shd w:val="clear" w:color="auto" w:fill="F2F7FB"/>
            <w:vAlign w:val="top"/>
          </w:tcPr>
          <w:p>
            <w:pPr>
              <w:jc w:val="center"/>
            </w:pPr>
            <w:r>
              <w:rPr>
                <w:rFonts w:ascii="Times New Roman" w:hAnsi="Times New Roman"/>
                <w:b w:val="0"/>
                <w:sz w:val="20"/>
              </w:rPr>
              <w:t>1.5</w:t>
            </w:r>
          </w:p>
        </w:tc>
        <w:tc>
          <w:tcPr>
            <w:tcW w:type="dxa" w:w="3118"/>
            <w:shd w:val="clear" w:color="auto" w:fill="F2F7FB"/>
            <w:vAlign w:val="top"/>
          </w:tcPr>
          <w:p>
            <w:pPr>
              <w:jc w:val="left"/>
            </w:pPr>
            <w:r>
              <w:rPr>
                <w:rFonts w:ascii="Times New Roman" w:hAnsi="Times New Roman"/>
                <w:b w:val="0"/>
                <w:sz w:val="20"/>
              </w:rPr>
              <w:t>Hiển thị thông tin chi tiết cell trên bản đồ</w:t>
              <w:br/>
            </w:r>
            <w:r>
              <w:rPr>
                <w:rFonts w:ascii="Times New Roman" w:hAnsi="Times New Roman"/>
                <w:b w:val="0"/>
                <w:sz w:val="20"/>
              </w:rPr>
              <w:t>─ Click vào cell hoặc icon trạm để xem thông tin chi tiết</w:t>
              <w:br/>
            </w:r>
            <w:r>
              <w:rPr>
                <w:rFonts w:ascii="Times New Roman" w:hAnsi="Times New Roman"/>
                <w:b w:val="0"/>
                <w:sz w:val="20"/>
              </w:rPr>
              <w:t>─ Hiển thị vùng phủ của một cell riêng lẻ</w:t>
            </w:r>
          </w:p>
        </w:tc>
        <w:tc>
          <w:tcPr>
            <w:tcW w:type="dxa" w:w="2381"/>
            <w:shd w:val="clear" w:color="auto" w:fill="F2F7FB"/>
            <w:vAlign w:val="top"/>
          </w:tcPr>
          <w:p>
            <w:pPr>
              <w:jc w:val="left"/>
            </w:pPr>
            <w:r>
              <w:rPr>
                <w:rFonts w:ascii="Times New Roman" w:hAnsi="Times New Roman"/>
                <w:b w:val="0"/>
                <w:sz w:val="20"/>
              </w:rPr>
              <w:t>─ Click/hover của người dùng trên bản đồ</w:t>
              <w:br/>
            </w:r>
            <w:r>
              <w:rPr>
                <w:rFonts w:ascii="Times New Roman" w:hAnsi="Times New Roman"/>
                <w:b w:val="0"/>
                <w:sz w:val="20"/>
              </w:rPr>
              <w:t>─ Dữ liệu trạm, cell (ID, tần số, công suất, azimuth, tilt)</w:t>
              <w:br/>
            </w:r>
            <w:r>
              <w:rPr>
                <w:rFonts w:ascii="Times New Roman" w:hAnsi="Times New Roman"/>
                <w:b w:val="0"/>
                <w:sz w:val="20"/>
              </w:rPr>
              <w:t>─ File raster vùng phủ của cell đó</w:t>
            </w:r>
          </w:p>
        </w:tc>
        <w:tc>
          <w:tcPr>
            <w:tcW w:type="dxa" w:w="2381"/>
            <w:shd w:val="clear" w:color="auto" w:fill="F2F7FB"/>
            <w:vAlign w:val="top"/>
          </w:tcPr>
          <w:p>
            <w:pPr>
              <w:jc w:val="left"/>
            </w:pPr>
            <w:r>
              <w:rPr>
                <w:rFonts w:ascii="Times New Roman" w:hAnsi="Times New Roman"/>
                <w:b w:val="0"/>
                <w:sz w:val="20"/>
              </w:rPr>
              <w:t>─ Popup/panel chi tiết: ID cell, site, tần số, công suất, azimuth, electrical/mechanical tilt</w:t>
              <w:br/>
            </w:r>
            <w:r>
              <w:rPr>
                <w:rFonts w:ascii="Times New Roman" w:hAnsi="Times New Roman"/>
                <w:b w:val="0"/>
                <w:sz w:val="20"/>
              </w:rPr>
              <w:t>─ Highlight vùng phủ riêng của cell được chọn</w:t>
              <w:br/>
            </w:r>
            <w:r>
              <w:rPr>
                <w:rFonts w:ascii="Times New Roman" w:hAnsi="Times New Roman"/>
                <w:b w:val="0"/>
                <w:sz w:val="20"/>
              </w:rPr>
              <w:t>─ Giá trị RSRP trung bình, min, max của cell</w:t>
            </w:r>
          </w:p>
        </w:tc>
        <w:tc>
          <w:tcPr>
            <w:tcW w:type="dxa" w:w="5953"/>
            <w:shd w:val="clear" w:color="auto" w:fill="F2F7FB"/>
            <w:vAlign w:val="top"/>
          </w:tcPr>
          <w:p>
            <w:pPr>
              <w:jc w:val="left"/>
            </w:pPr>
            <w:r>
              <w:rPr>
                <w:rFonts w:ascii="Times New Roman" w:hAnsi="Times New Roman"/>
                <w:b w:val="0"/>
                <w:sz w:val="20"/>
              </w:rPr>
              <w:t>─ Popup hiển thị trong ≤ 100ms khi click</w:t>
              <w:br/>
            </w:r>
            <w:r>
              <w:rPr>
                <w:rFonts w:ascii="Times New Roman" w:hAnsi="Times New Roman"/>
                <w:b w:val="0"/>
                <w:sz w:val="20"/>
              </w:rPr>
              <w:t>─ Cho phép ghim (pin) popup nhiều cell cùng lúc để so sánh</w:t>
              <w:br/>
            </w:r>
            <w:r>
              <w:rPr>
                <w:rFonts w:ascii="Times New Roman" w:hAnsi="Times New Roman"/>
                <w:b w:val="0"/>
                <w:sz w:val="20"/>
              </w:rPr>
              <w:t>─ Highlight vùng phủ cell được chọn bằng border khác màu</w:t>
              <w:br/>
            </w:r>
            <w:r>
              <w:rPr>
                <w:rFonts w:ascii="Times New Roman" w:hAnsi="Times New Roman"/>
                <w:b w:val="0"/>
                <w:sz w:val="20"/>
              </w:rPr>
              <w:t>─ Link nhanh đến màn hình đề xuất tối ưu cho cell đó</w:t>
            </w:r>
          </w:p>
        </w:tc>
      </w:tr>
      <w:tr>
        <w:tc>
          <w:tcPr>
            <w:tcW w:type="dxa" w:w="680"/>
            <w:shd w:val="clear" w:color="auto" w:fill="FFFFFF"/>
            <w:vAlign w:val="top"/>
          </w:tcPr>
          <w:p>
            <w:pPr>
              <w:jc w:val="center"/>
            </w:pPr>
            <w:r>
              <w:rPr>
                <w:rFonts w:ascii="Times New Roman" w:hAnsi="Times New Roman"/>
                <w:b w:val="0"/>
                <w:sz w:val="20"/>
              </w:rPr>
              <w:t>1.6</w:t>
            </w:r>
          </w:p>
        </w:tc>
        <w:tc>
          <w:tcPr>
            <w:tcW w:type="dxa" w:w="3118"/>
            <w:shd w:val="clear" w:color="auto" w:fill="FFFFFF"/>
            <w:vAlign w:val="top"/>
          </w:tcPr>
          <w:p>
            <w:pPr>
              <w:jc w:val="left"/>
            </w:pPr>
            <w:r>
              <w:rPr>
                <w:rFonts w:ascii="Times New Roman" w:hAnsi="Times New Roman"/>
                <w:b w:val="0"/>
                <w:sz w:val="20"/>
              </w:rPr>
              <w:t>Tìm kiếm &amp; lọc cell, nhà trạm, địa bàn</w:t>
              <w:br/>
            </w:r>
            <w:r>
              <w:rPr>
                <w:rFonts w:ascii="Times New Roman" w:hAnsi="Times New Roman"/>
                <w:b w:val="0"/>
                <w:sz w:val="20"/>
              </w:rPr>
              <w:t>─ Tìm kiếm nhanh theo tên/ID cell, site, địa bàn</w:t>
              <w:br/>
            </w:r>
            <w:r>
              <w:rPr>
                <w:rFonts w:ascii="Times New Roman" w:hAnsi="Times New Roman"/>
                <w:b w:val="0"/>
                <w:sz w:val="20"/>
              </w:rPr>
              <w:t>─ Lọc theo tần số, công nghệ (2G/3G/4G/5G), trạng thái</w:t>
            </w:r>
          </w:p>
        </w:tc>
        <w:tc>
          <w:tcPr>
            <w:tcW w:type="dxa" w:w="2381"/>
            <w:shd w:val="clear" w:color="auto" w:fill="FFFFFF"/>
            <w:vAlign w:val="top"/>
          </w:tcPr>
          <w:p>
            <w:pPr>
              <w:jc w:val="left"/>
            </w:pPr>
            <w:r>
              <w:rPr>
                <w:rFonts w:ascii="Times New Roman" w:hAnsi="Times New Roman"/>
                <w:b w:val="0"/>
                <w:sz w:val="20"/>
              </w:rPr>
              <w:t>─ Chuỗi tìm kiếm nhập từ người dùng</w:t>
              <w:br/>
            </w:r>
            <w:r>
              <w:rPr>
                <w:rFonts w:ascii="Times New Roman" w:hAnsi="Times New Roman"/>
                <w:b w:val="0"/>
                <w:sz w:val="20"/>
              </w:rPr>
              <w:t>─ Bộ lọc: tần số, công nghệ, địa bàn, trạng thái ON/OFF</w:t>
              <w:br/>
            </w:r>
            <w:r>
              <w:rPr>
                <w:rFonts w:ascii="Times New Roman" w:hAnsi="Times New Roman"/>
                <w:b w:val="0"/>
                <w:sz w:val="20"/>
              </w:rPr>
              <w:t>─ CSDL trạm/cell</w:t>
            </w:r>
          </w:p>
        </w:tc>
        <w:tc>
          <w:tcPr>
            <w:tcW w:type="dxa" w:w="2381"/>
            <w:shd w:val="clear" w:color="auto" w:fill="FFFFFF"/>
            <w:vAlign w:val="top"/>
          </w:tcPr>
          <w:p>
            <w:pPr>
              <w:jc w:val="left"/>
            </w:pPr>
            <w:r>
              <w:rPr>
                <w:rFonts w:ascii="Times New Roman" w:hAnsi="Times New Roman"/>
                <w:b w:val="0"/>
                <w:sz w:val="20"/>
              </w:rPr>
              <w:t>─ Danh sách kết quả khớp</w:t>
              <w:br/>
            </w:r>
            <w:r>
              <w:rPr>
                <w:rFonts w:ascii="Times New Roman" w:hAnsi="Times New Roman"/>
                <w:b w:val="0"/>
                <w:sz w:val="20"/>
              </w:rPr>
              <w:t>─ Zoom &amp; highlight vị trí trên bản đồ</w:t>
              <w:br/>
            </w:r>
            <w:r>
              <w:rPr>
                <w:rFonts w:ascii="Times New Roman" w:hAnsi="Times New Roman"/>
                <w:b w:val="0"/>
                <w:sz w:val="20"/>
              </w:rPr>
              <w:t>─ Panel lọc hiển thị số lượng cell sau lọc</w:t>
            </w:r>
          </w:p>
        </w:tc>
        <w:tc>
          <w:tcPr>
            <w:tcW w:type="dxa" w:w="5953"/>
            <w:shd w:val="clear" w:color="auto" w:fill="FFFFFF"/>
            <w:vAlign w:val="top"/>
          </w:tcPr>
          <w:p>
            <w:pPr>
              <w:jc w:val="left"/>
            </w:pPr>
            <w:r>
              <w:rPr>
                <w:rFonts w:ascii="Times New Roman" w:hAnsi="Times New Roman"/>
                <w:b w:val="0"/>
                <w:sz w:val="20"/>
              </w:rPr>
              <w:t>─ Tìm kiếm gợi ý (autocomplete) theo tên site/cell</w:t>
              <w:br/>
            </w:r>
            <w:r>
              <w:rPr>
                <w:rFonts w:ascii="Times New Roman" w:hAnsi="Times New Roman"/>
                <w:b w:val="0"/>
                <w:sz w:val="20"/>
              </w:rPr>
              <w:t>─ Lọc đa tiêu chí kết hợp (AND logic)</w:t>
              <w:br/>
            </w:r>
            <w:r>
              <w:rPr>
                <w:rFonts w:ascii="Times New Roman" w:hAnsi="Times New Roman"/>
                <w:b w:val="0"/>
                <w:sz w:val="20"/>
              </w:rPr>
              <w:t>─ Kết quả lọc cập nhật heatmap trên bản đồ tức thời</w:t>
              <w:br/>
            </w:r>
            <w:r>
              <w:rPr>
                <w:rFonts w:ascii="Times New Roman" w:hAnsi="Times New Roman"/>
                <w:b w:val="0"/>
                <w:sz w:val="20"/>
              </w:rPr>
              <w:t>─ Lưu bộ lọc làm preset để tái sử dụng</w:t>
            </w:r>
          </w:p>
        </w:tc>
      </w:tr>
      <w:tr>
        <w:tc>
          <w:tcPr>
            <w:tcW w:type="dxa" w:w="680"/>
            <w:shd w:val="clear" w:color="auto" w:fill="F2F7FB"/>
            <w:vAlign w:val="top"/>
          </w:tcPr>
          <w:p>
            <w:pPr>
              <w:jc w:val="center"/>
            </w:pPr>
            <w:r>
              <w:rPr>
                <w:rFonts w:ascii="Times New Roman" w:hAnsi="Times New Roman"/>
                <w:b w:val="0"/>
                <w:sz w:val="20"/>
              </w:rPr>
              <w:t>1.7</w:t>
            </w:r>
          </w:p>
        </w:tc>
        <w:tc>
          <w:tcPr>
            <w:tcW w:type="dxa" w:w="3118"/>
            <w:shd w:val="clear" w:color="auto" w:fill="F2F7FB"/>
            <w:vAlign w:val="top"/>
          </w:tcPr>
          <w:p>
            <w:pPr>
              <w:jc w:val="left"/>
            </w:pPr>
            <w:r>
              <w:rPr>
                <w:rFonts w:ascii="Times New Roman" w:hAnsi="Times New Roman"/>
                <w:b w:val="0"/>
                <w:sz w:val="20"/>
              </w:rPr>
              <w:t>Đo khoảng cách &amp; diện tích trên bản đồ</w:t>
              <w:br/>
            </w:r>
            <w:r>
              <w:rPr>
                <w:rFonts w:ascii="Times New Roman" w:hAnsi="Times New Roman"/>
                <w:b w:val="0"/>
                <w:sz w:val="20"/>
              </w:rPr>
              <w:t>─ Công cụ đo khoảng cách giữa 2 điểm (đường thẳng)</w:t>
              <w:br/>
            </w:r>
            <w:r>
              <w:rPr>
                <w:rFonts w:ascii="Times New Roman" w:hAnsi="Times New Roman"/>
                <w:b w:val="0"/>
                <w:sz w:val="20"/>
              </w:rPr>
              <w:t>─ Công cụ đo diện tích vùng vẽ polygon</w:t>
            </w:r>
          </w:p>
        </w:tc>
        <w:tc>
          <w:tcPr>
            <w:tcW w:type="dxa" w:w="2381"/>
            <w:shd w:val="clear" w:color="auto" w:fill="F2F7FB"/>
            <w:vAlign w:val="top"/>
          </w:tcPr>
          <w:p>
            <w:pPr>
              <w:jc w:val="left"/>
            </w:pPr>
            <w:r>
              <w:rPr>
                <w:rFonts w:ascii="Times New Roman" w:hAnsi="Times New Roman"/>
                <w:b w:val="0"/>
                <w:sz w:val="20"/>
              </w:rPr>
              <w:t>─ Các điểm do người dùng click trên bản đồ</w:t>
            </w:r>
          </w:p>
        </w:tc>
        <w:tc>
          <w:tcPr>
            <w:tcW w:type="dxa" w:w="2381"/>
            <w:shd w:val="clear" w:color="auto" w:fill="F2F7FB"/>
            <w:vAlign w:val="top"/>
          </w:tcPr>
          <w:p>
            <w:pPr>
              <w:jc w:val="left"/>
            </w:pPr>
            <w:r>
              <w:rPr>
                <w:rFonts w:ascii="Times New Roman" w:hAnsi="Times New Roman"/>
                <w:b w:val="0"/>
                <w:sz w:val="20"/>
              </w:rPr>
              <w:t>─ Khoảng cách hiển thị theo km/m</w:t>
              <w:br/>
            </w:r>
            <w:r>
              <w:rPr>
                <w:rFonts w:ascii="Times New Roman" w:hAnsi="Times New Roman"/>
                <w:b w:val="0"/>
                <w:sz w:val="20"/>
              </w:rPr>
              <w:t>─ Diện tích hiển thị theo km²/ha</w:t>
            </w:r>
          </w:p>
        </w:tc>
        <w:tc>
          <w:tcPr>
            <w:tcW w:type="dxa" w:w="5953"/>
            <w:shd w:val="clear" w:color="auto" w:fill="F2F7FB"/>
            <w:vAlign w:val="top"/>
          </w:tcPr>
          <w:p>
            <w:pPr>
              <w:jc w:val="left"/>
            </w:pPr>
            <w:r>
              <w:rPr>
                <w:rFonts w:ascii="Times New Roman" w:hAnsi="Times New Roman"/>
                <w:b w:val="0"/>
                <w:sz w:val="20"/>
              </w:rPr>
              <w:t>─ Hỗ trợ đo polyline nhiều điểm</w:t>
              <w:br/>
            </w:r>
            <w:r>
              <w:rPr>
                <w:rFonts w:ascii="Times New Roman" w:hAnsi="Times New Roman"/>
                <w:b w:val="0"/>
                <w:sz w:val="20"/>
              </w:rPr>
              <w:t>─ Hiển thị kết quả trực tiếp trên bản đồ</w:t>
              <w:br/>
            </w:r>
            <w:r>
              <w:rPr>
                <w:rFonts w:ascii="Times New Roman" w:hAnsi="Times New Roman"/>
                <w:b w:val="0"/>
                <w:sz w:val="20"/>
              </w:rPr>
              <w:t>─ Xóa phép đo dễ dàng</w:t>
              <w:br/>
            </w:r>
            <w:r>
              <w:rPr>
                <w:rFonts w:ascii="Times New Roman" w:hAnsi="Times New Roman"/>
                <w:b w:val="0"/>
                <w:sz w:val="20"/>
              </w:rPr>
              <w:t>─ Xuất tọa độ điểm đo ra CSV</w:t>
            </w:r>
          </w:p>
        </w:tc>
      </w:tr>
    </w:tbl>
    <w:p/>
    <w:p>
      <w:pPr>
        <w:spacing w:before="240" w:after="80"/>
        <w:jc w:val="left"/>
      </w:pPr>
      <w:r>
        <w:rPr>
          <w:rFonts w:ascii="Times New Roman" w:hAnsi="Times New Roman"/>
          <w:b/>
          <w:color w:val="1F497D"/>
          <w:sz w:val="26"/>
        </w:rPr>
        <w:t>2. Đánh giá chất lượng vùng phủ</w:t>
      </w:r>
    </w:p>
    <w:p>
      <w:pPr>
        <w:spacing w:after="120"/>
      </w:pPr>
      <w:r>
        <w:rPr>
          <w:rFonts w:ascii="Times New Roman" w:hAnsi="Times New Roman"/>
          <w:i/>
          <w:color w:val="444444"/>
          <w:sz w:val="20"/>
        </w:rPr>
        <w:t>Nhóm chức năng này tương ứng với Coverage Analysis, Site/Subscriber Coverage Check, Gap Analysis và Reporting trong Atoll. Atoll cho phép đánh giá theo từng đối tượng điểm/vùng, thiết lập nhiều ngưỡng KPI đồng thời và xuất báo cáo tự động — cơ sở để chi tiết hóa dưới đây.</w:t>
      </w:r>
    </w:p>
    <w:tbl>
      <w:tblPr>
        <w:tblStyle w:val="TableGrid"/>
        <w:tblW w:type="auto" w:w="0"/>
        <w:jc w:val="center"/>
        <w:tblLook w:firstColumn="1" w:firstRow="1" w:lastColumn="0" w:lastRow="0" w:noHBand="0" w:noVBand="1" w:val="04A0"/>
      </w:tblPr>
      <w:tblGrid>
        <w:gridCol w:w="2971"/>
        <w:gridCol w:w="2971"/>
        <w:gridCol w:w="2971"/>
        <w:gridCol w:w="2971"/>
        <w:gridCol w:w="2971"/>
      </w:tblGrid>
      <w:tr>
        <w:tc>
          <w:tcPr>
            <w:tcW w:type="dxa" w:w="680"/>
            <w:shd w:val="clear" w:color="auto" w:fill="1F497D"/>
            <w:vAlign w:val="top"/>
          </w:tcPr>
          <w:p>
            <w:pPr>
              <w:jc w:val="center"/>
            </w:pPr>
            <w:r>
              <w:rPr>
                <w:rFonts w:ascii="Times New Roman" w:hAnsi="Times New Roman"/>
                <w:b/>
                <w:color w:val="FFFFFF"/>
                <w:sz w:val="20"/>
              </w:rPr>
              <w:t>STT</w:t>
            </w:r>
          </w:p>
        </w:tc>
        <w:tc>
          <w:tcPr>
            <w:tcW w:type="dxa" w:w="3118"/>
            <w:shd w:val="clear" w:color="auto" w:fill="1F497D"/>
            <w:vAlign w:val="top"/>
          </w:tcPr>
          <w:p>
            <w:pPr>
              <w:jc w:val="center"/>
            </w:pPr>
            <w:r>
              <w:rPr>
                <w:rFonts w:ascii="Times New Roman" w:hAnsi="Times New Roman"/>
                <w:b/>
                <w:color w:val="FFFFFF"/>
                <w:sz w:val="20"/>
              </w:rPr>
              <w:t>Danh sách chức năng</w:t>
            </w:r>
          </w:p>
        </w:tc>
        <w:tc>
          <w:tcPr>
            <w:tcW w:type="dxa" w:w="2381"/>
            <w:shd w:val="clear" w:color="auto" w:fill="1F497D"/>
            <w:vAlign w:val="top"/>
          </w:tcPr>
          <w:p>
            <w:pPr>
              <w:jc w:val="center"/>
            </w:pPr>
            <w:r>
              <w:rPr>
                <w:rFonts w:ascii="Times New Roman" w:hAnsi="Times New Roman"/>
                <w:b/>
                <w:color w:val="FFFFFF"/>
                <w:sz w:val="20"/>
              </w:rPr>
              <w:t>Input</w:t>
            </w:r>
          </w:p>
        </w:tc>
        <w:tc>
          <w:tcPr>
            <w:tcW w:type="dxa" w:w="2381"/>
            <w:shd w:val="clear" w:color="auto" w:fill="1F497D"/>
            <w:vAlign w:val="top"/>
          </w:tcPr>
          <w:p>
            <w:pPr>
              <w:jc w:val="center"/>
            </w:pPr>
            <w:r>
              <w:rPr>
                <w:rFonts w:ascii="Times New Roman" w:hAnsi="Times New Roman"/>
                <w:b/>
                <w:color w:val="FFFFFF"/>
                <w:sz w:val="20"/>
              </w:rPr>
              <w:t>Output</w:t>
            </w:r>
          </w:p>
        </w:tc>
        <w:tc>
          <w:tcPr>
            <w:tcW w:type="dxa" w:w="5953"/>
            <w:shd w:val="clear" w:color="auto" w:fill="1F497D"/>
            <w:vAlign w:val="top"/>
          </w:tcPr>
          <w:p>
            <w:pPr>
              <w:jc w:val="center"/>
            </w:pPr>
            <w:r>
              <w:rPr>
                <w:rFonts w:ascii="Times New Roman" w:hAnsi="Times New Roman"/>
                <w:b/>
                <w:color w:val="FFFFFF"/>
                <w:sz w:val="20"/>
              </w:rPr>
              <w:t>Yêu cầu chức năng</w:t>
            </w:r>
          </w:p>
        </w:tc>
      </w:tr>
      <w:tr>
        <w:tc>
          <w:tcPr>
            <w:tcW w:type="dxa" w:w="680"/>
            <w:shd w:val="clear" w:color="auto" w:fill="F2F7FB"/>
            <w:vAlign w:val="top"/>
          </w:tcPr>
          <w:p>
            <w:pPr>
              <w:jc w:val="center"/>
            </w:pPr>
            <w:r>
              <w:rPr>
                <w:rFonts w:ascii="Times New Roman" w:hAnsi="Times New Roman"/>
                <w:b w:val="0"/>
                <w:sz w:val="20"/>
              </w:rPr>
              <w:t>2.1</w:t>
            </w:r>
          </w:p>
        </w:tc>
        <w:tc>
          <w:tcPr>
            <w:tcW w:type="dxa" w:w="3118"/>
            <w:shd w:val="clear" w:color="auto" w:fill="F2F7FB"/>
            <w:vAlign w:val="top"/>
          </w:tcPr>
          <w:p>
            <w:pPr>
              <w:jc w:val="left"/>
            </w:pPr>
            <w:r>
              <w:rPr>
                <w:rFonts w:ascii="Times New Roman" w:hAnsi="Times New Roman"/>
                <w:b w:val="0"/>
                <w:sz w:val="20"/>
              </w:rPr>
              <w:t>Đánh giá phủ sóng đối với đối tượng ưu tiên UT1/UT2 (điểm)</w:t>
              <w:br/>
            </w:r>
            <w:r>
              <w:rPr>
                <w:rFonts w:ascii="Times New Roman" w:hAnsi="Times New Roman"/>
                <w:b w:val="0"/>
                <w:sz w:val="20"/>
              </w:rPr>
              <w:t>─ Kiểm tra từng đối tượng UT1/UT2 (tọa độ điểm) có được phủ sóng hay không</w:t>
              <w:br/>
            </w:r>
            <w:r>
              <w:rPr>
                <w:rFonts w:ascii="Times New Roman" w:hAnsi="Times New Roman"/>
                <w:b w:val="0"/>
                <w:sz w:val="20"/>
              </w:rPr>
              <w:t>─ So sánh RSRP thực tế vs ngưỡng tối thiểu do cấu hình quy định</w:t>
            </w:r>
          </w:p>
        </w:tc>
        <w:tc>
          <w:tcPr>
            <w:tcW w:type="dxa" w:w="2381"/>
            <w:shd w:val="clear" w:color="auto" w:fill="F2F7FB"/>
            <w:vAlign w:val="top"/>
          </w:tcPr>
          <w:p>
            <w:pPr>
              <w:jc w:val="left"/>
            </w:pPr>
            <w:r>
              <w:rPr>
                <w:rFonts w:ascii="Times New Roman" w:hAnsi="Times New Roman"/>
                <w:b w:val="0"/>
                <w:sz w:val="20"/>
              </w:rPr>
              <w:t>─ Danh sách đối tượng UT1/UT2 (tên, lat/lon)</w:t>
              <w:br/>
            </w:r>
            <w:r>
              <w:rPr>
                <w:rFonts w:ascii="Times New Roman" w:hAnsi="Times New Roman"/>
                <w:b w:val="0"/>
                <w:sz w:val="20"/>
              </w:rPr>
              <w:t>─ Ngưỡng RSRP tối thiểu (dBm) theo từng loại UT</w:t>
              <w:br/>
            </w:r>
            <w:r>
              <w:rPr>
                <w:rFonts w:ascii="Times New Roman" w:hAnsi="Times New Roman"/>
                <w:b w:val="0"/>
                <w:sz w:val="20"/>
              </w:rPr>
              <w:t>─ File COG vùng phủ đang active</w:t>
            </w:r>
          </w:p>
        </w:tc>
        <w:tc>
          <w:tcPr>
            <w:tcW w:type="dxa" w:w="2381"/>
            <w:shd w:val="clear" w:color="auto" w:fill="F2F7FB"/>
            <w:vAlign w:val="top"/>
          </w:tcPr>
          <w:p>
            <w:pPr>
              <w:jc w:val="left"/>
            </w:pPr>
            <w:r>
              <w:rPr>
                <w:rFonts w:ascii="Times New Roman" w:hAnsi="Times New Roman"/>
                <w:b w:val="0"/>
                <w:sz w:val="20"/>
              </w:rPr>
              <w:t>─ Danh sách đối tượng: Đạt / Không đạt / Biên (borderline)</w:t>
              <w:br/>
            </w:r>
            <w:r>
              <w:rPr>
                <w:rFonts w:ascii="Times New Roman" w:hAnsi="Times New Roman"/>
                <w:b w:val="0"/>
                <w:sz w:val="20"/>
              </w:rPr>
              <w:t>─ Giá trị RSRP tại vị trí từng đối tượng</w:t>
              <w:br/>
            </w:r>
            <w:r>
              <w:rPr>
                <w:rFonts w:ascii="Times New Roman" w:hAnsi="Times New Roman"/>
                <w:b w:val="0"/>
                <w:sz w:val="20"/>
              </w:rPr>
              <w:t>─ Tỷ lệ phủ sóng đạt yêu cầu (%)</w:t>
            </w:r>
          </w:p>
        </w:tc>
        <w:tc>
          <w:tcPr>
            <w:tcW w:type="dxa" w:w="5953"/>
            <w:shd w:val="clear" w:color="auto" w:fill="F2F7FB"/>
            <w:vAlign w:val="top"/>
          </w:tcPr>
          <w:p>
            <w:pPr>
              <w:jc w:val="left"/>
            </w:pPr>
            <w:r>
              <w:rPr>
                <w:rFonts w:ascii="Times New Roman" w:hAnsi="Times New Roman"/>
                <w:b w:val="0"/>
                <w:sz w:val="20"/>
              </w:rPr>
              <w:t>─ Đánh giá theo RSRP tại điểm tọa độ chính xác (nội suy từ raster)</w:t>
              <w:br/>
            </w:r>
            <w:r>
              <w:rPr>
                <w:rFonts w:ascii="Times New Roman" w:hAnsi="Times New Roman"/>
                <w:b w:val="0"/>
                <w:sz w:val="20"/>
              </w:rPr>
              <w:t>─ Hỗ trợ định nghĩa nhiều ngưỡng khác nhau cho UT1 và UT2</w:t>
              <w:br/>
            </w:r>
            <w:r>
              <w:rPr>
                <w:rFonts w:ascii="Times New Roman" w:hAnsi="Times New Roman"/>
                <w:b w:val="0"/>
                <w:sz w:val="20"/>
              </w:rPr>
              <w:t>─ Highlight đối tượng không đạt trên bản đồ bằng icon cảnh báo</w:t>
              <w:br/>
            </w:r>
            <w:r>
              <w:rPr>
                <w:rFonts w:ascii="Times New Roman" w:hAnsi="Times New Roman"/>
                <w:b w:val="0"/>
                <w:sz w:val="20"/>
              </w:rPr>
              <w:t>─ Click vào đối tượng → xem cell nào phủ tốt nhất, RSRP bao nhiêu</w:t>
              <w:br/>
            </w:r>
            <w:r>
              <w:rPr>
                <w:rFonts w:ascii="Times New Roman" w:hAnsi="Times New Roman"/>
                <w:b w:val="0"/>
                <w:sz w:val="20"/>
              </w:rPr>
              <w:t>─ Lọc danh sách theo trạng thái đạt/không đạt, địa bàn</w:t>
              <w:br/>
            </w:r>
            <w:r>
              <w:rPr>
                <w:rFonts w:ascii="Times New Roman" w:hAnsi="Times New Roman"/>
                <w:b w:val="0"/>
                <w:sz w:val="20"/>
              </w:rPr>
              <w:t>─ Export danh sách ra Excel/CSV với đầy đủ thông tin</w:t>
            </w:r>
          </w:p>
        </w:tc>
      </w:tr>
      <w:tr>
        <w:tc>
          <w:tcPr>
            <w:tcW w:type="dxa" w:w="680"/>
            <w:shd w:val="clear" w:color="auto" w:fill="FFFFFF"/>
            <w:vAlign w:val="top"/>
          </w:tcPr>
          <w:p>
            <w:pPr>
              <w:jc w:val="center"/>
            </w:pPr>
            <w:r>
              <w:rPr>
                <w:rFonts w:ascii="Times New Roman" w:hAnsi="Times New Roman"/>
                <w:b w:val="0"/>
                <w:sz w:val="20"/>
              </w:rPr>
              <w:t>2.2</w:t>
            </w:r>
          </w:p>
        </w:tc>
        <w:tc>
          <w:tcPr>
            <w:tcW w:type="dxa" w:w="3118"/>
            <w:shd w:val="clear" w:color="auto" w:fill="FFFFFF"/>
            <w:vAlign w:val="top"/>
          </w:tcPr>
          <w:p>
            <w:pPr>
              <w:jc w:val="left"/>
            </w:pPr>
            <w:r>
              <w:rPr>
                <w:rFonts w:ascii="Times New Roman" w:hAnsi="Times New Roman"/>
                <w:b w:val="0"/>
                <w:sz w:val="20"/>
              </w:rPr>
              <w:t>Đánh giá phủ sóng đối với đơn vị/địa bàn UT1/UT2 (vùng)</w:t>
              <w:br/>
            </w:r>
            <w:r>
              <w:rPr>
                <w:rFonts w:ascii="Times New Roman" w:hAnsi="Times New Roman"/>
                <w:b w:val="0"/>
                <w:sz w:val="20"/>
              </w:rPr>
              <w:t>─ Tính tỷ lệ diện tích vùng địa bàn được phủ sóng ≥ ngưỡng</w:t>
              <w:br/>
            </w:r>
            <w:r>
              <w:rPr>
                <w:rFonts w:ascii="Times New Roman" w:hAnsi="Times New Roman"/>
                <w:b w:val="0"/>
                <w:sz w:val="20"/>
              </w:rPr>
              <w:t>─ Xác định vùng trắng sóng (gap) trong địa bàn</w:t>
            </w:r>
          </w:p>
        </w:tc>
        <w:tc>
          <w:tcPr>
            <w:tcW w:type="dxa" w:w="2381"/>
            <w:shd w:val="clear" w:color="auto" w:fill="FFFFFF"/>
            <w:vAlign w:val="top"/>
          </w:tcPr>
          <w:p>
            <w:pPr>
              <w:jc w:val="left"/>
            </w:pPr>
            <w:r>
              <w:rPr>
                <w:rFonts w:ascii="Times New Roman" w:hAnsi="Times New Roman"/>
                <w:b w:val="0"/>
                <w:sz w:val="20"/>
              </w:rPr>
              <w:t>─ Polygon ranh giới đơn vị/địa bàn UT1/UT2 (GeoJSON/Shapefile)</w:t>
              <w:br/>
            </w:r>
            <w:r>
              <w:rPr>
                <w:rFonts w:ascii="Times New Roman" w:hAnsi="Times New Roman"/>
                <w:b w:val="0"/>
                <w:sz w:val="20"/>
              </w:rPr>
              <w:t>─ Ngưỡng RSRP tối thiểu</w:t>
              <w:br/>
            </w:r>
            <w:r>
              <w:rPr>
                <w:rFonts w:ascii="Times New Roman" w:hAnsi="Times New Roman"/>
                <w:b w:val="0"/>
                <w:sz w:val="20"/>
              </w:rPr>
              <w:t>─ Dữ liệu dân số/thuê bao theo ô lưới (nếu có)</w:t>
            </w:r>
          </w:p>
        </w:tc>
        <w:tc>
          <w:tcPr>
            <w:tcW w:type="dxa" w:w="2381"/>
            <w:shd w:val="clear" w:color="auto" w:fill="FFFFFF"/>
            <w:vAlign w:val="top"/>
          </w:tcPr>
          <w:p>
            <w:pPr>
              <w:jc w:val="left"/>
            </w:pPr>
            <w:r>
              <w:rPr>
                <w:rFonts w:ascii="Times New Roman" w:hAnsi="Times New Roman"/>
                <w:b w:val="0"/>
                <w:sz w:val="20"/>
              </w:rPr>
              <w:t>─ Tỷ lệ diện tích phủ sóng (%) từng địa bàn</w:t>
              <w:br/>
            </w:r>
            <w:r>
              <w:rPr>
                <w:rFonts w:ascii="Times New Roman" w:hAnsi="Times New Roman"/>
                <w:b w:val="0"/>
                <w:sz w:val="20"/>
              </w:rPr>
              <w:t>─ Tỷ lệ dân số/thuê bao được phủ sóng (%)</w:t>
              <w:br/>
            </w:r>
            <w:r>
              <w:rPr>
                <w:rFonts w:ascii="Times New Roman" w:hAnsi="Times New Roman"/>
                <w:b w:val="0"/>
                <w:sz w:val="20"/>
              </w:rPr>
              <w:t>─ Bản đồ highlight vùng trắng sóng trong địa bàn</w:t>
              <w:br/>
            </w:r>
            <w:r>
              <w:rPr>
                <w:rFonts w:ascii="Times New Roman" w:hAnsi="Times New Roman"/>
                <w:b w:val="0"/>
                <w:sz w:val="20"/>
              </w:rPr>
              <w:t>─ Báo cáo tổng hợp dạng bảng</w:t>
            </w:r>
          </w:p>
        </w:tc>
        <w:tc>
          <w:tcPr>
            <w:tcW w:type="dxa" w:w="5953"/>
            <w:shd w:val="clear" w:color="auto" w:fill="FFFFFF"/>
            <w:vAlign w:val="top"/>
          </w:tcPr>
          <w:p>
            <w:pPr>
              <w:jc w:val="left"/>
            </w:pPr>
            <w:r>
              <w:rPr>
                <w:rFonts w:ascii="Times New Roman" w:hAnsi="Times New Roman"/>
                <w:b w:val="0"/>
                <w:sz w:val="20"/>
              </w:rPr>
              <w:t>─ Tính toán trên raster COG với độ phân giải pixel gốc</w:t>
              <w:br/>
            </w:r>
            <w:r>
              <w:rPr>
                <w:rFonts w:ascii="Times New Roman" w:hAnsi="Times New Roman"/>
                <w:b w:val="0"/>
                <w:sz w:val="20"/>
              </w:rPr>
              <w:t>─ Hỗ trợ trọng số dân số: % dân số phủ sóng khác % diện tích phủ sóng</w:t>
              <w:br/>
            </w:r>
            <w:r>
              <w:rPr>
                <w:rFonts w:ascii="Times New Roman" w:hAnsi="Times New Roman"/>
                <w:b w:val="0"/>
                <w:sz w:val="20"/>
              </w:rPr>
              <w:t>─ Xếp hạng địa bàn theo tỷ lệ phủ từ thấp đến cao (ưu tiên cải thiện)</w:t>
              <w:br/>
            </w:r>
            <w:r>
              <w:rPr>
                <w:rFonts w:ascii="Times New Roman" w:hAnsi="Times New Roman"/>
                <w:b w:val="0"/>
                <w:sz w:val="20"/>
              </w:rPr>
              <w:t>─ So sánh đánh giá giữa 2 kịch bản cell bật/tắt khác nhau</w:t>
              <w:br/>
            </w:r>
            <w:r>
              <w:rPr>
                <w:rFonts w:ascii="Times New Roman" w:hAnsi="Times New Roman"/>
                <w:b w:val="0"/>
                <w:sz w:val="20"/>
              </w:rPr>
              <w:t>─ Xuất bản đồ vùng trắng sóng ra file GeoJSON/Shapefile</w:t>
            </w:r>
          </w:p>
        </w:tc>
      </w:tr>
      <w:tr>
        <w:tc>
          <w:tcPr>
            <w:tcW w:type="dxa" w:w="680"/>
            <w:shd w:val="clear" w:color="auto" w:fill="F2F7FB"/>
            <w:vAlign w:val="top"/>
          </w:tcPr>
          <w:p>
            <w:pPr>
              <w:jc w:val="center"/>
            </w:pPr>
            <w:r>
              <w:rPr>
                <w:rFonts w:ascii="Times New Roman" w:hAnsi="Times New Roman"/>
                <w:b w:val="0"/>
                <w:sz w:val="20"/>
              </w:rPr>
              <w:t>2.3</w:t>
            </w:r>
          </w:p>
        </w:tc>
        <w:tc>
          <w:tcPr>
            <w:tcW w:type="dxa" w:w="3118"/>
            <w:shd w:val="clear" w:color="auto" w:fill="F2F7FB"/>
            <w:vAlign w:val="top"/>
          </w:tcPr>
          <w:p>
            <w:pPr>
              <w:jc w:val="left"/>
            </w:pPr>
            <w:r>
              <w:rPr>
                <w:rFonts w:ascii="Times New Roman" w:hAnsi="Times New Roman"/>
                <w:b w:val="0"/>
                <w:sz w:val="20"/>
              </w:rPr>
              <w:t>Thiết lập và quản lý ngưỡng đánh giá (KPI Threshold)</w:t>
              <w:br/>
            </w:r>
            <w:r>
              <w:rPr>
                <w:rFonts w:ascii="Times New Roman" w:hAnsi="Times New Roman"/>
                <w:b w:val="0"/>
                <w:sz w:val="20"/>
              </w:rPr>
              <w:t>─ Cấu hình ngưỡng RSRP, RSRQ, số cell phủ theo loại đối tượng</w:t>
              <w:br/>
            </w:r>
            <w:r>
              <w:rPr>
                <w:rFonts w:ascii="Times New Roman" w:hAnsi="Times New Roman"/>
                <w:b w:val="0"/>
                <w:sz w:val="20"/>
              </w:rPr>
              <w:t>─ Lưu và áp dụng các bộ ngưỡng khác nhau</w:t>
            </w:r>
          </w:p>
        </w:tc>
        <w:tc>
          <w:tcPr>
            <w:tcW w:type="dxa" w:w="2381"/>
            <w:shd w:val="clear" w:color="auto" w:fill="F2F7FB"/>
            <w:vAlign w:val="top"/>
          </w:tcPr>
          <w:p>
            <w:pPr>
              <w:jc w:val="left"/>
            </w:pPr>
            <w:r>
              <w:rPr>
                <w:rFonts w:ascii="Times New Roman" w:hAnsi="Times New Roman"/>
                <w:b w:val="0"/>
                <w:sz w:val="20"/>
              </w:rPr>
              <w:t>─ Giá trị ngưỡng nhập từ người dùng (dBm, số cell)</w:t>
              <w:br/>
            </w:r>
            <w:r>
              <w:rPr>
                <w:rFonts w:ascii="Times New Roman" w:hAnsi="Times New Roman"/>
                <w:b w:val="0"/>
                <w:sz w:val="20"/>
              </w:rPr>
              <w:t>─ Phân loại đối tượng: UT1, UT2, hành chính, dân cư…</w:t>
            </w:r>
          </w:p>
        </w:tc>
        <w:tc>
          <w:tcPr>
            <w:tcW w:type="dxa" w:w="2381"/>
            <w:shd w:val="clear" w:color="auto" w:fill="F2F7FB"/>
            <w:vAlign w:val="top"/>
          </w:tcPr>
          <w:p>
            <w:pPr>
              <w:jc w:val="left"/>
            </w:pPr>
            <w:r>
              <w:rPr>
                <w:rFonts w:ascii="Times New Roman" w:hAnsi="Times New Roman"/>
                <w:b w:val="0"/>
                <w:sz w:val="20"/>
              </w:rPr>
              <w:t>─ Bộ ngưỡng được lưu vào CSDL</w:t>
              <w:br/>
            </w:r>
            <w:r>
              <w:rPr>
                <w:rFonts w:ascii="Times New Roman" w:hAnsi="Times New Roman"/>
                <w:b w:val="0"/>
                <w:sz w:val="20"/>
              </w:rPr>
              <w:t>─ Bảng màu bản đồ cập nhật theo ngưỡng mới</w:t>
              <w:br/>
            </w:r>
            <w:r>
              <w:rPr>
                <w:rFonts w:ascii="Times New Roman" w:hAnsi="Times New Roman"/>
                <w:b w:val="0"/>
                <w:sz w:val="20"/>
              </w:rPr>
              <w:t>─ Legend cập nhật tương ứng</w:t>
            </w:r>
          </w:p>
        </w:tc>
        <w:tc>
          <w:tcPr>
            <w:tcW w:type="dxa" w:w="5953"/>
            <w:shd w:val="clear" w:color="auto" w:fill="F2F7FB"/>
            <w:vAlign w:val="top"/>
          </w:tcPr>
          <w:p>
            <w:pPr>
              <w:jc w:val="left"/>
            </w:pPr>
            <w:r>
              <w:rPr>
                <w:rFonts w:ascii="Times New Roman" w:hAnsi="Times New Roman"/>
                <w:b w:val="0"/>
                <w:sz w:val="20"/>
              </w:rPr>
              <w:t>─ Hỗ trợ đặt nhiều ngưỡng cùng lúc (ví dụ: tốt ≥ -85, trung bình -95 đến -85, yếu &lt; -95)</w:t>
              <w:br/>
            </w:r>
            <w:r>
              <w:rPr>
                <w:rFonts w:ascii="Times New Roman" w:hAnsi="Times New Roman"/>
                <w:b w:val="0"/>
                <w:sz w:val="20"/>
              </w:rPr>
              <w:t>─ Áp dụng ngưỡng ngay lập tức lên bản đồ và báo cáo</w:t>
              <w:br/>
            </w:r>
            <w:r>
              <w:rPr>
                <w:rFonts w:ascii="Times New Roman" w:hAnsi="Times New Roman"/>
                <w:b w:val="0"/>
                <w:sz w:val="20"/>
              </w:rPr>
              <w:t>─ Lưu nhiều bộ ngưỡng, đặt tên, chọn bộ ngưỡng active</w:t>
              <w:br/>
            </w:r>
            <w:r>
              <w:rPr>
                <w:rFonts w:ascii="Times New Roman" w:hAnsi="Times New Roman"/>
                <w:b w:val="0"/>
                <w:sz w:val="20"/>
              </w:rPr>
              <w:t>─ Giá trị mặc định theo khuyến nghị 3GPP / quy định nội bộ</w:t>
            </w:r>
          </w:p>
        </w:tc>
      </w:tr>
      <w:tr>
        <w:tc>
          <w:tcPr>
            <w:tcW w:type="dxa" w:w="680"/>
            <w:shd w:val="clear" w:color="auto" w:fill="FFFFFF"/>
            <w:vAlign w:val="top"/>
          </w:tcPr>
          <w:p>
            <w:pPr>
              <w:jc w:val="center"/>
            </w:pPr>
            <w:r>
              <w:rPr>
                <w:rFonts w:ascii="Times New Roman" w:hAnsi="Times New Roman"/>
                <w:b w:val="0"/>
                <w:sz w:val="20"/>
              </w:rPr>
              <w:t>2.4</w:t>
            </w:r>
          </w:p>
        </w:tc>
        <w:tc>
          <w:tcPr>
            <w:tcW w:type="dxa" w:w="3118"/>
            <w:shd w:val="clear" w:color="auto" w:fill="FFFFFF"/>
            <w:vAlign w:val="top"/>
          </w:tcPr>
          <w:p>
            <w:pPr>
              <w:jc w:val="left"/>
            </w:pPr>
            <w:r>
              <w:rPr>
                <w:rFonts w:ascii="Times New Roman" w:hAnsi="Times New Roman"/>
                <w:b w:val="0"/>
                <w:sz w:val="20"/>
              </w:rPr>
              <w:t>Phân tích vùng trắng sóng (Gap Analysis)</w:t>
              <w:br/>
            </w:r>
            <w:r>
              <w:rPr>
                <w:rFonts w:ascii="Times New Roman" w:hAnsi="Times New Roman"/>
                <w:b w:val="0"/>
                <w:sz w:val="20"/>
              </w:rPr>
              <w:t>─ Tự động phát hiện và khoanh vùng các khu vực không được phủ sóng</w:t>
              <w:br/>
            </w:r>
            <w:r>
              <w:rPr>
                <w:rFonts w:ascii="Times New Roman" w:hAnsi="Times New Roman"/>
                <w:b w:val="0"/>
                <w:sz w:val="20"/>
              </w:rPr>
              <w:t>─ Phân loại mức độ nghiêm trọng: hoàn toàn không có sóng vs sóng yếu</w:t>
            </w:r>
          </w:p>
        </w:tc>
        <w:tc>
          <w:tcPr>
            <w:tcW w:type="dxa" w:w="2381"/>
            <w:shd w:val="clear" w:color="auto" w:fill="FFFFFF"/>
            <w:vAlign w:val="top"/>
          </w:tcPr>
          <w:p>
            <w:pPr>
              <w:jc w:val="left"/>
            </w:pPr>
            <w:r>
              <w:rPr>
                <w:rFonts w:ascii="Times New Roman" w:hAnsi="Times New Roman"/>
                <w:b w:val="0"/>
                <w:sz w:val="20"/>
              </w:rPr>
              <w:t>─ Raster vùng phủ kịch bản hiện tại</w:t>
              <w:br/>
            </w:r>
            <w:r>
              <w:rPr>
                <w:rFonts w:ascii="Times New Roman" w:hAnsi="Times New Roman"/>
                <w:b w:val="0"/>
                <w:sz w:val="20"/>
              </w:rPr>
              <w:t>─ Ngưỡng RSRP tối thiểu</w:t>
              <w:br/>
            </w:r>
            <w:r>
              <w:rPr>
                <w:rFonts w:ascii="Times New Roman" w:hAnsi="Times New Roman"/>
                <w:b w:val="0"/>
                <w:sz w:val="20"/>
              </w:rPr>
              <w:t>─ Polygon ranh giới phân tích (toàn mạng hoặc địa bàn cụ thể)</w:t>
            </w:r>
          </w:p>
        </w:tc>
        <w:tc>
          <w:tcPr>
            <w:tcW w:type="dxa" w:w="2381"/>
            <w:shd w:val="clear" w:color="auto" w:fill="FFFFFF"/>
            <w:vAlign w:val="top"/>
          </w:tcPr>
          <w:p>
            <w:pPr>
              <w:jc w:val="left"/>
            </w:pPr>
            <w:r>
              <w:rPr>
                <w:rFonts w:ascii="Times New Roman" w:hAnsi="Times New Roman"/>
                <w:b w:val="0"/>
                <w:sz w:val="20"/>
              </w:rPr>
              <w:t>─ Polygon các vùng trắng sóng (GeoJSON)</w:t>
              <w:br/>
            </w:r>
            <w:r>
              <w:rPr>
                <w:rFonts w:ascii="Times New Roman" w:hAnsi="Times New Roman"/>
                <w:b w:val="0"/>
                <w:sz w:val="20"/>
              </w:rPr>
              <w:t>─ Diện tích từng vùng trắng (km²)</w:t>
              <w:br/>
            </w:r>
            <w:r>
              <w:rPr>
                <w:rFonts w:ascii="Times New Roman" w:hAnsi="Times New Roman"/>
                <w:b w:val="0"/>
                <w:sz w:val="20"/>
              </w:rPr>
              <w:t>─ Phân loại: vùng hoàn toàn trắng / vùng sóng yếu (&lt; ngưỡng)</w:t>
              <w:br/>
            </w:r>
            <w:r>
              <w:rPr>
                <w:rFonts w:ascii="Times New Roman" w:hAnsi="Times New Roman"/>
                <w:b w:val="0"/>
                <w:sz w:val="20"/>
              </w:rPr>
              <w:t>─ Số lượng đối tượng UT1/UT2 nằm trong vùng trắng</w:t>
            </w:r>
          </w:p>
        </w:tc>
        <w:tc>
          <w:tcPr>
            <w:tcW w:type="dxa" w:w="5953"/>
            <w:shd w:val="clear" w:color="auto" w:fill="FFFFFF"/>
            <w:vAlign w:val="top"/>
          </w:tcPr>
          <w:p>
            <w:pPr>
              <w:jc w:val="left"/>
            </w:pPr>
            <w:r>
              <w:rPr>
                <w:rFonts w:ascii="Times New Roman" w:hAnsi="Times New Roman"/>
                <w:b w:val="0"/>
                <w:sz w:val="20"/>
              </w:rPr>
              <w:t>─ Thuật toán tự động gom cụm vùng trắng liền kề</w:t>
              <w:br/>
            </w:r>
            <w:r>
              <w:rPr>
                <w:rFonts w:ascii="Times New Roman" w:hAnsi="Times New Roman"/>
                <w:b w:val="0"/>
                <w:sz w:val="20"/>
              </w:rPr>
              <w:t>─ Hiển thị trực quan trên bản đồ với màu cảnh báo</w:t>
              <w:br/>
            </w:r>
            <w:r>
              <w:rPr>
                <w:rFonts w:ascii="Times New Roman" w:hAnsi="Times New Roman"/>
                <w:b w:val="0"/>
                <w:sz w:val="20"/>
              </w:rPr>
              <w:t>─ Sắp xếp vùng trắng theo diện tích, số đối tượng bị ảnh hưởng</w:t>
              <w:br/>
            </w:r>
            <w:r>
              <w:rPr>
                <w:rFonts w:ascii="Times New Roman" w:hAnsi="Times New Roman"/>
                <w:b w:val="0"/>
                <w:sz w:val="20"/>
              </w:rPr>
              <w:t>─ Export danh sách vùng trắng kèm tọa độ trung tâm ra Excel</w:t>
            </w:r>
          </w:p>
        </w:tc>
      </w:tr>
      <w:tr>
        <w:tc>
          <w:tcPr>
            <w:tcW w:type="dxa" w:w="680"/>
            <w:shd w:val="clear" w:color="auto" w:fill="F2F7FB"/>
            <w:vAlign w:val="top"/>
          </w:tcPr>
          <w:p>
            <w:pPr>
              <w:jc w:val="center"/>
            </w:pPr>
            <w:r>
              <w:rPr>
                <w:rFonts w:ascii="Times New Roman" w:hAnsi="Times New Roman"/>
                <w:b w:val="0"/>
                <w:sz w:val="20"/>
              </w:rPr>
              <w:t>2.5</w:t>
            </w:r>
          </w:p>
        </w:tc>
        <w:tc>
          <w:tcPr>
            <w:tcW w:type="dxa" w:w="3118"/>
            <w:shd w:val="clear" w:color="auto" w:fill="F2F7FB"/>
            <w:vAlign w:val="top"/>
          </w:tcPr>
          <w:p>
            <w:pPr>
              <w:jc w:val="left"/>
            </w:pPr>
            <w:r>
              <w:rPr>
                <w:rFonts w:ascii="Times New Roman" w:hAnsi="Times New Roman"/>
                <w:b w:val="0"/>
                <w:sz w:val="20"/>
              </w:rPr>
              <w:t>Báo cáo tổng hợp chất lượng vùng phủ (Coverage Report)</w:t>
              <w:br/>
            </w:r>
            <w:r>
              <w:rPr>
                <w:rFonts w:ascii="Times New Roman" w:hAnsi="Times New Roman"/>
                <w:b w:val="0"/>
                <w:sz w:val="20"/>
              </w:rPr>
              <w:t>─ Tự động tổng hợp các chỉ số chất lượng vùng phủ theo kịch bản</w:t>
              <w:br/>
            </w:r>
            <w:r>
              <w:rPr>
                <w:rFonts w:ascii="Times New Roman" w:hAnsi="Times New Roman"/>
                <w:b w:val="0"/>
                <w:sz w:val="20"/>
              </w:rPr>
              <w:t>─ Xuất báo cáo dạng Excel / PDF</w:t>
            </w:r>
          </w:p>
        </w:tc>
        <w:tc>
          <w:tcPr>
            <w:tcW w:type="dxa" w:w="2381"/>
            <w:shd w:val="clear" w:color="auto" w:fill="F2F7FB"/>
            <w:vAlign w:val="top"/>
          </w:tcPr>
          <w:p>
            <w:pPr>
              <w:jc w:val="left"/>
            </w:pPr>
            <w:r>
              <w:rPr>
                <w:rFonts w:ascii="Times New Roman" w:hAnsi="Times New Roman"/>
                <w:b w:val="0"/>
                <w:sz w:val="20"/>
              </w:rPr>
              <w:t>─ Kịch bản cell đang active</w:t>
              <w:br/>
            </w:r>
            <w:r>
              <w:rPr>
                <w:rFonts w:ascii="Times New Roman" w:hAnsi="Times New Roman"/>
                <w:b w:val="0"/>
                <w:sz w:val="20"/>
              </w:rPr>
              <w:t>─ Danh sách đối tượng/địa bàn cần báo cáo</w:t>
              <w:br/>
            </w:r>
            <w:r>
              <w:rPr>
                <w:rFonts w:ascii="Times New Roman" w:hAnsi="Times New Roman"/>
                <w:b w:val="0"/>
                <w:sz w:val="20"/>
              </w:rPr>
              <w:t>─ Bộ ngưỡng đánh giá đang áp dụng</w:t>
            </w:r>
          </w:p>
        </w:tc>
        <w:tc>
          <w:tcPr>
            <w:tcW w:type="dxa" w:w="2381"/>
            <w:shd w:val="clear" w:color="auto" w:fill="F2F7FB"/>
            <w:vAlign w:val="top"/>
          </w:tcPr>
          <w:p>
            <w:pPr>
              <w:jc w:val="left"/>
            </w:pPr>
            <w:r>
              <w:rPr>
                <w:rFonts w:ascii="Times New Roman" w:hAnsi="Times New Roman"/>
                <w:b w:val="0"/>
                <w:sz w:val="20"/>
              </w:rPr>
              <w:t>─ Báo cáo Excel: bảng tổng hợp, sheet chi tiết từng địa bàn</w:t>
              <w:br/>
            </w:r>
            <w:r>
              <w:rPr>
                <w:rFonts w:ascii="Times New Roman" w:hAnsi="Times New Roman"/>
                <w:b w:val="0"/>
                <w:sz w:val="20"/>
              </w:rPr>
              <w:t>─ Báo cáo PDF: biểu đồ tỷ lệ phủ, bản đồ thu nhỏ, bảng số liệu</w:t>
              <w:br/>
            </w:r>
            <w:r>
              <w:rPr>
                <w:rFonts w:ascii="Times New Roman" w:hAnsi="Times New Roman"/>
                <w:b w:val="0"/>
                <w:sz w:val="20"/>
              </w:rPr>
              <w:t>─ Biểu đồ cột/tròn thể hiện tỷ lệ phủ sóng đạt/không đạt</w:t>
            </w:r>
          </w:p>
        </w:tc>
        <w:tc>
          <w:tcPr>
            <w:tcW w:type="dxa" w:w="5953"/>
            <w:shd w:val="clear" w:color="auto" w:fill="F2F7FB"/>
            <w:vAlign w:val="top"/>
          </w:tcPr>
          <w:p>
            <w:pPr>
              <w:jc w:val="left"/>
            </w:pPr>
            <w:r>
              <w:rPr>
                <w:rFonts w:ascii="Times New Roman" w:hAnsi="Times New Roman"/>
                <w:b w:val="0"/>
                <w:sz w:val="20"/>
              </w:rPr>
              <w:t>─ Sinh báo cáo tự động với template chuẩn</w:t>
              <w:br/>
            </w:r>
            <w:r>
              <w:rPr>
                <w:rFonts w:ascii="Times New Roman" w:hAnsi="Times New Roman"/>
                <w:b w:val="0"/>
                <w:sz w:val="20"/>
              </w:rPr>
              <w:t>─ Báo cáo gồm: tổng số UT1/UT2, số đạt, số không đạt, tỷ lệ %</w:t>
              <w:br/>
            </w:r>
            <w:r>
              <w:rPr>
                <w:rFonts w:ascii="Times New Roman" w:hAnsi="Times New Roman"/>
                <w:b w:val="0"/>
                <w:sz w:val="20"/>
              </w:rPr>
              <w:t>─ Bản đồ thu nhỏ kèm trong PDF (vùng phủ + điểm không đạt)</w:t>
              <w:br/>
            </w:r>
            <w:r>
              <w:rPr>
                <w:rFonts w:ascii="Times New Roman" w:hAnsi="Times New Roman"/>
                <w:b w:val="0"/>
                <w:sz w:val="20"/>
              </w:rPr>
              <w:t>─ Lọc báo cáo theo địa bàn, nhóm UT, khoảng thời gian</w:t>
              <w:br/>
            </w:r>
            <w:r>
              <w:rPr>
                <w:rFonts w:ascii="Times New Roman" w:hAnsi="Times New Roman"/>
                <w:b w:val="0"/>
                <w:sz w:val="20"/>
              </w:rPr>
              <w:t>─ Ký số / xác nhận báo cáo trước khi xuất (nếu yêu cầu quy trình)</w:t>
            </w:r>
          </w:p>
        </w:tc>
      </w:tr>
      <w:tr>
        <w:tc>
          <w:tcPr>
            <w:tcW w:type="dxa" w:w="680"/>
            <w:shd w:val="clear" w:color="auto" w:fill="FFFFFF"/>
            <w:vAlign w:val="top"/>
          </w:tcPr>
          <w:p>
            <w:pPr>
              <w:jc w:val="center"/>
            </w:pPr>
            <w:r>
              <w:rPr>
                <w:rFonts w:ascii="Times New Roman" w:hAnsi="Times New Roman"/>
                <w:b w:val="0"/>
                <w:sz w:val="20"/>
              </w:rPr>
              <w:t>2.6</w:t>
            </w:r>
          </w:p>
        </w:tc>
        <w:tc>
          <w:tcPr>
            <w:tcW w:type="dxa" w:w="3118"/>
            <w:shd w:val="clear" w:color="auto" w:fill="FFFFFF"/>
            <w:vAlign w:val="top"/>
          </w:tcPr>
          <w:p>
            <w:pPr>
              <w:jc w:val="left"/>
            </w:pPr>
            <w:r>
              <w:rPr>
                <w:rFonts w:ascii="Times New Roman" w:hAnsi="Times New Roman"/>
                <w:b w:val="0"/>
                <w:sz w:val="20"/>
              </w:rPr>
              <w:t>So sánh vùng phủ giữa các kịch bản (Scenario Comparison)</w:t>
              <w:br/>
            </w:r>
            <w:r>
              <w:rPr>
                <w:rFonts w:ascii="Times New Roman" w:hAnsi="Times New Roman"/>
                <w:b w:val="0"/>
                <w:sz w:val="20"/>
              </w:rPr>
              <w:t>─ So sánh chất lượng vùng phủ giữa kịch bản hiện tại và kịch bản tham chiếu</w:t>
              <w:br/>
            </w:r>
            <w:r>
              <w:rPr>
                <w:rFonts w:ascii="Times New Roman" w:hAnsi="Times New Roman"/>
                <w:b w:val="0"/>
                <w:sz w:val="20"/>
              </w:rPr>
              <w:t>─ Hiển thị delta (cải thiện / suy giảm) trên bản đồ và bảng số liệu</w:t>
            </w:r>
          </w:p>
        </w:tc>
        <w:tc>
          <w:tcPr>
            <w:tcW w:type="dxa" w:w="2381"/>
            <w:shd w:val="clear" w:color="auto" w:fill="FFFFFF"/>
            <w:vAlign w:val="top"/>
          </w:tcPr>
          <w:p>
            <w:pPr>
              <w:jc w:val="left"/>
            </w:pPr>
            <w:r>
              <w:rPr>
                <w:rFonts w:ascii="Times New Roman" w:hAnsi="Times New Roman"/>
                <w:b w:val="0"/>
                <w:sz w:val="20"/>
              </w:rPr>
              <w:t>─ Kịch bản A (tham chiếu / baseline)</w:t>
              <w:br/>
            </w:r>
            <w:r>
              <w:rPr>
                <w:rFonts w:ascii="Times New Roman" w:hAnsi="Times New Roman"/>
                <w:b w:val="0"/>
                <w:sz w:val="20"/>
              </w:rPr>
              <w:t>─ Kịch bản B (sau tối ưu)</w:t>
              <w:br/>
            </w:r>
            <w:r>
              <w:rPr>
                <w:rFonts w:ascii="Times New Roman" w:hAnsi="Times New Roman"/>
                <w:b w:val="0"/>
                <w:sz w:val="20"/>
              </w:rPr>
              <w:t>─ Danh sách địa bàn/đối tượng so sánh</w:t>
            </w:r>
          </w:p>
        </w:tc>
        <w:tc>
          <w:tcPr>
            <w:tcW w:type="dxa" w:w="2381"/>
            <w:shd w:val="clear" w:color="auto" w:fill="FFFFFF"/>
            <w:vAlign w:val="top"/>
          </w:tcPr>
          <w:p>
            <w:pPr>
              <w:jc w:val="left"/>
            </w:pPr>
            <w:r>
              <w:rPr>
                <w:rFonts w:ascii="Times New Roman" w:hAnsi="Times New Roman"/>
                <w:b w:val="0"/>
                <w:sz w:val="20"/>
              </w:rPr>
              <w:t>─ Bản đồ delta: vùng cải thiện (xanh), vùng suy giảm (đỏ), không đổi (xám)</w:t>
              <w:br/>
            </w:r>
            <w:r>
              <w:rPr>
                <w:rFonts w:ascii="Times New Roman" w:hAnsi="Times New Roman"/>
                <w:b w:val="0"/>
                <w:sz w:val="20"/>
              </w:rPr>
              <w:t>─ Bảng số liệu delta: ΔtỷLệPhủ (%), Δdiện tích, Δsố UT đạt</w:t>
              <w:br/>
            </w:r>
            <w:r>
              <w:rPr>
                <w:rFonts w:ascii="Times New Roman" w:hAnsi="Times New Roman"/>
                <w:b w:val="0"/>
                <w:sz w:val="20"/>
              </w:rPr>
              <w:t>─ Báo cáo so sánh xuất được ra Excel/PDF</w:t>
            </w:r>
          </w:p>
        </w:tc>
        <w:tc>
          <w:tcPr>
            <w:tcW w:type="dxa" w:w="5953"/>
            <w:shd w:val="clear" w:color="auto" w:fill="FFFFFF"/>
            <w:vAlign w:val="top"/>
          </w:tcPr>
          <w:p>
            <w:pPr>
              <w:jc w:val="left"/>
            </w:pPr>
            <w:r>
              <w:rPr>
                <w:rFonts w:ascii="Times New Roman" w:hAnsi="Times New Roman"/>
                <w:b w:val="0"/>
                <w:sz w:val="20"/>
              </w:rPr>
              <w:t>─ Hiển thị song song (split-view) hoặc overlay delta trên 1 bản đồ</w:t>
              <w:br/>
            </w:r>
            <w:r>
              <w:rPr>
                <w:rFonts w:ascii="Times New Roman" w:hAnsi="Times New Roman"/>
                <w:b w:val="0"/>
                <w:sz w:val="20"/>
              </w:rPr>
              <w:t>─ Chọn lọc khu vực so sánh bằng polygon vẽ tay hoặc chọn địa bàn</w:t>
              <w:br/>
            </w:r>
            <w:r>
              <w:rPr>
                <w:rFonts w:ascii="Times New Roman" w:hAnsi="Times New Roman"/>
                <w:b w:val="0"/>
                <w:sz w:val="20"/>
              </w:rPr>
              <w:t>─ Hiển thị % thay đổi tỷ lệ phủ kèm hướng mũi tên (tăng/giảm)</w:t>
              <w:br/>
            </w:r>
            <w:r>
              <w:rPr>
                <w:rFonts w:ascii="Times New Roman" w:hAnsi="Times New Roman"/>
                <w:b w:val="0"/>
                <w:sz w:val="20"/>
              </w:rPr>
              <w:t>─ Lưu kết quả so sánh kèm metadata (ngày, người tạo, mô tả)</w:t>
            </w:r>
          </w:p>
        </w:tc>
      </w:tr>
    </w:tbl>
    <w:p/>
    <w:p>
      <w:pPr>
        <w:spacing w:before="240" w:after="80"/>
        <w:jc w:val="left"/>
      </w:pPr>
      <w:r>
        <w:rPr>
          <w:rFonts w:ascii="Times New Roman" w:hAnsi="Times New Roman"/>
          <w:b/>
          <w:color w:val="1F497D"/>
          <w:sz w:val="26"/>
        </w:rPr>
        <w:t>3. Đề xuất tối ưu mạng</w:t>
      </w:r>
    </w:p>
    <w:p>
      <w:pPr>
        <w:spacing w:after="120"/>
      </w:pPr>
      <w:r>
        <w:rPr>
          <w:rFonts w:ascii="Times New Roman" w:hAnsi="Times New Roman"/>
          <w:i/>
          <w:color w:val="444444"/>
          <w:sz w:val="20"/>
        </w:rPr>
        <w:t>Nhóm chức năng này tương ứng với Network Optimization, Antenna Parameter Tuning, Site Activation/Deactivation Simulation và What-If Analysis trong Atoll. Atoll cung cấp công cụ tối ưu tự động (automatic cell planning) và mô phỏng "what-if" ngay trên giao diện — cơ sở để chi tiết hóa dưới đây.</w:t>
      </w:r>
    </w:p>
    <w:tbl>
      <w:tblPr>
        <w:tblStyle w:val="TableGrid"/>
        <w:tblW w:type="auto" w:w="0"/>
        <w:jc w:val="center"/>
        <w:tblLook w:firstColumn="1" w:firstRow="1" w:lastColumn="0" w:lastRow="0" w:noHBand="0" w:noVBand="1" w:val="04A0"/>
      </w:tblPr>
      <w:tblGrid>
        <w:gridCol w:w="2971"/>
        <w:gridCol w:w="2971"/>
        <w:gridCol w:w="2971"/>
        <w:gridCol w:w="2971"/>
        <w:gridCol w:w="2971"/>
      </w:tblGrid>
      <w:tr>
        <w:tc>
          <w:tcPr>
            <w:tcW w:type="dxa" w:w="680"/>
            <w:shd w:val="clear" w:color="auto" w:fill="1F497D"/>
            <w:vAlign w:val="top"/>
          </w:tcPr>
          <w:p>
            <w:pPr>
              <w:jc w:val="center"/>
            </w:pPr>
            <w:r>
              <w:rPr>
                <w:rFonts w:ascii="Times New Roman" w:hAnsi="Times New Roman"/>
                <w:b/>
                <w:color w:val="FFFFFF"/>
                <w:sz w:val="20"/>
              </w:rPr>
              <w:t>STT</w:t>
            </w:r>
          </w:p>
        </w:tc>
        <w:tc>
          <w:tcPr>
            <w:tcW w:type="dxa" w:w="3118"/>
            <w:shd w:val="clear" w:color="auto" w:fill="1F497D"/>
            <w:vAlign w:val="top"/>
          </w:tcPr>
          <w:p>
            <w:pPr>
              <w:jc w:val="center"/>
            </w:pPr>
            <w:r>
              <w:rPr>
                <w:rFonts w:ascii="Times New Roman" w:hAnsi="Times New Roman"/>
                <w:b/>
                <w:color w:val="FFFFFF"/>
                <w:sz w:val="20"/>
              </w:rPr>
              <w:t>Danh sách chức năng</w:t>
            </w:r>
          </w:p>
        </w:tc>
        <w:tc>
          <w:tcPr>
            <w:tcW w:type="dxa" w:w="2381"/>
            <w:shd w:val="clear" w:color="auto" w:fill="1F497D"/>
            <w:vAlign w:val="top"/>
          </w:tcPr>
          <w:p>
            <w:pPr>
              <w:jc w:val="center"/>
            </w:pPr>
            <w:r>
              <w:rPr>
                <w:rFonts w:ascii="Times New Roman" w:hAnsi="Times New Roman"/>
                <w:b/>
                <w:color w:val="FFFFFF"/>
                <w:sz w:val="20"/>
              </w:rPr>
              <w:t>Input</w:t>
            </w:r>
          </w:p>
        </w:tc>
        <w:tc>
          <w:tcPr>
            <w:tcW w:type="dxa" w:w="2381"/>
            <w:shd w:val="clear" w:color="auto" w:fill="1F497D"/>
            <w:vAlign w:val="top"/>
          </w:tcPr>
          <w:p>
            <w:pPr>
              <w:jc w:val="center"/>
            </w:pPr>
            <w:r>
              <w:rPr>
                <w:rFonts w:ascii="Times New Roman" w:hAnsi="Times New Roman"/>
                <w:b/>
                <w:color w:val="FFFFFF"/>
                <w:sz w:val="20"/>
              </w:rPr>
              <w:t>Output</w:t>
            </w:r>
          </w:p>
        </w:tc>
        <w:tc>
          <w:tcPr>
            <w:tcW w:type="dxa" w:w="5953"/>
            <w:shd w:val="clear" w:color="auto" w:fill="1F497D"/>
            <w:vAlign w:val="top"/>
          </w:tcPr>
          <w:p>
            <w:pPr>
              <w:jc w:val="center"/>
            </w:pPr>
            <w:r>
              <w:rPr>
                <w:rFonts w:ascii="Times New Roman" w:hAnsi="Times New Roman"/>
                <w:b/>
                <w:color w:val="FFFFFF"/>
                <w:sz w:val="20"/>
              </w:rPr>
              <w:t>Yêu cầu chức năng</w:t>
            </w:r>
          </w:p>
        </w:tc>
      </w:tr>
      <w:tr>
        <w:tc>
          <w:tcPr>
            <w:tcW w:type="dxa" w:w="680"/>
            <w:shd w:val="clear" w:color="auto" w:fill="F2F7FB"/>
            <w:vAlign w:val="top"/>
          </w:tcPr>
          <w:p>
            <w:pPr>
              <w:jc w:val="center"/>
            </w:pPr>
            <w:r>
              <w:rPr>
                <w:rFonts w:ascii="Times New Roman" w:hAnsi="Times New Roman"/>
                <w:b w:val="0"/>
                <w:sz w:val="20"/>
              </w:rPr>
              <w:t>3.1</w:t>
            </w:r>
          </w:p>
        </w:tc>
        <w:tc>
          <w:tcPr>
            <w:tcW w:type="dxa" w:w="3118"/>
            <w:shd w:val="clear" w:color="auto" w:fill="F2F7FB"/>
            <w:vAlign w:val="top"/>
          </w:tcPr>
          <w:p>
            <w:pPr>
              <w:jc w:val="left"/>
            </w:pPr>
            <w:r>
              <w:rPr>
                <w:rFonts w:ascii="Times New Roman" w:hAnsi="Times New Roman"/>
                <w:b w:val="0"/>
                <w:sz w:val="20"/>
              </w:rPr>
              <w:t>Phân tích nguyên nhân vùng không đạt phủ sóng</w:t>
              <w:br/>
            </w:r>
            <w:r>
              <w:rPr>
                <w:rFonts w:ascii="Times New Roman" w:hAnsi="Times New Roman"/>
                <w:b w:val="0"/>
                <w:sz w:val="20"/>
              </w:rPr>
              <w:t>─ Xác định nguyên nhân: không có trạm gần, trạm gần đang tắt, tín hiệu bị che khuất</w:t>
              <w:br/>
            </w:r>
            <w:r>
              <w:rPr>
                <w:rFonts w:ascii="Times New Roman" w:hAnsi="Times New Roman"/>
                <w:b w:val="0"/>
                <w:sz w:val="20"/>
              </w:rPr>
              <w:t>─ Liệt kê các cell gần nhất có khả năng phủ điểm thiếu sóng</w:t>
            </w:r>
          </w:p>
        </w:tc>
        <w:tc>
          <w:tcPr>
            <w:tcW w:type="dxa" w:w="2381"/>
            <w:shd w:val="clear" w:color="auto" w:fill="F2F7FB"/>
            <w:vAlign w:val="top"/>
          </w:tcPr>
          <w:p>
            <w:pPr>
              <w:jc w:val="left"/>
            </w:pPr>
            <w:r>
              <w:rPr>
                <w:rFonts w:ascii="Times New Roman" w:hAnsi="Times New Roman"/>
                <w:b w:val="0"/>
                <w:sz w:val="20"/>
              </w:rPr>
              <w:t>─ Vùng trắng sóng (từ Gap Analysis 2.4)</w:t>
              <w:br/>
            </w:r>
            <w:r>
              <w:rPr>
                <w:rFonts w:ascii="Times New Roman" w:hAnsi="Times New Roman"/>
                <w:b w:val="0"/>
                <w:sz w:val="20"/>
              </w:rPr>
              <w:t>─ Danh sách tất cả cell (bật và tắt)</w:t>
              <w:br/>
            </w:r>
            <w:r>
              <w:rPr>
                <w:rFonts w:ascii="Times New Roman" w:hAnsi="Times New Roman"/>
                <w:b w:val="0"/>
                <w:sz w:val="20"/>
              </w:rPr>
              <w:t>─ Dữ liệu địa hình (DEM) nếu có</w:t>
            </w:r>
          </w:p>
        </w:tc>
        <w:tc>
          <w:tcPr>
            <w:tcW w:type="dxa" w:w="2381"/>
            <w:shd w:val="clear" w:color="auto" w:fill="F2F7FB"/>
            <w:vAlign w:val="top"/>
          </w:tcPr>
          <w:p>
            <w:pPr>
              <w:jc w:val="left"/>
            </w:pPr>
            <w:r>
              <w:rPr>
                <w:rFonts w:ascii="Times New Roman" w:hAnsi="Times New Roman"/>
                <w:b w:val="0"/>
                <w:sz w:val="20"/>
              </w:rPr>
              <w:t>─ Danh sách cell gần vùng trắng có khả năng phủ</w:t>
              <w:br/>
            </w:r>
            <w:r>
              <w:rPr>
                <w:rFonts w:ascii="Times New Roman" w:hAnsi="Times New Roman"/>
                <w:b w:val="0"/>
                <w:sz w:val="20"/>
              </w:rPr>
              <w:t>─ Lý do không đạt: cell tắt / khoảng cách xa / địa hình che khuất</w:t>
              <w:br/>
            </w:r>
            <w:r>
              <w:rPr>
                <w:rFonts w:ascii="Times New Roman" w:hAnsi="Times New Roman"/>
                <w:b w:val="0"/>
                <w:sz w:val="20"/>
              </w:rPr>
              <w:t>─ Bán kính phủ ước tính của từng cell candidate</w:t>
            </w:r>
          </w:p>
        </w:tc>
        <w:tc>
          <w:tcPr>
            <w:tcW w:type="dxa" w:w="5953"/>
            <w:shd w:val="clear" w:color="auto" w:fill="F2F7FB"/>
            <w:vAlign w:val="top"/>
          </w:tcPr>
          <w:p>
            <w:pPr>
              <w:jc w:val="left"/>
            </w:pPr>
            <w:r>
              <w:rPr>
                <w:rFonts w:ascii="Times New Roman" w:hAnsi="Times New Roman"/>
                <w:b w:val="0"/>
                <w:sz w:val="20"/>
              </w:rPr>
              <w:t>─ Tự động tìm top-N cell gần nhất (N cấu hình được) cho mỗi vùng trắng</w:t>
              <w:br/>
            </w:r>
            <w:r>
              <w:rPr>
                <w:rFonts w:ascii="Times New Roman" w:hAnsi="Times New Roman"/>
                <w:b w:val="0"/>
                <w:sz w:val="20"/>
              </w:rPr>
              <w:t>─ Xếp hạng cell candidate theo: khoảng cách, RSRP dự báo, trạng thái ON/OFF</w:t>
              <w:br/>
            </w:r>
            <w:r>
              <w:rPr>
                <w:rFonts w:ascii="Times New Roman" w:hAnsi="Times New Roman"/>
                <w:b w:val="0"/>
                <w:sz w:val="20"/>
              </w:rPr>
              <w:t>─ Hiển thị trực quan trên bản đồ: vùng trắng + cell candidate kết nối bằng đường</w:t>
              <w:br/>
            </w:r>
            <w:r>
              <w:rPr>
                <w:rFonts w:ascii="Times New Roman" w:hAnsi="Times New Roman"/>
                <w:b w:val="0"/>
                <w:sz w:val="20"/>
              </w:rPr>
              <w:t>─ Link sang màn hình mô phỏng bật cell (3.2)</w:t>
            </w:r>
          </w:p>
        </w:tc>
      </w:tr>
      <w:tr>
        <w:tc>
          <w:tcPr>
            <w:tcW w:type="dxa" w:w="680"/>
            <w:shd w:val="clear" w:color="auto" w:fill="FFFFFF"/>
            <w:vAlign w:val="top"/>
          </w:tcPr>
          <w:p>
            <w:pPr>
              <w:jc w:val="center"/>
            </w:pPr>
            <w:r>
              <w:rPr>
                <w:rFonts w:ascii="Times New Roman" w:hAnsi="Times New Roman"/>
                <w:b w:val="0"/>
                <w:sz w:val="20"/>
              </w:rPr>
              <w:t>3.2</w:t>
            </w:r>
          </w:p>
        </w:tc>
        <w:tc>
          <w:tcPr>
            <w:tcW w:type="dxa" w:w="3118"/>
            <w:shd w:val="clear" w:color="auto" w:fill="FFFFFF"/>
            <w:vAlign w:val="top"/>
          </w:tcPr>
          <w:p>
            <w:pPr>
              <w:jc w:val="left"/>
            </w:pPr>
            <w:r>
              <w:rPr>
                <w:rFonts w:ascii="Times New Roman" w:hAnsi="Times New Roman"/>
                <w:b w:val="0"/>
                <w:sz w:val="20"/>
              </w:rPr>
              <w:t>Mô phỏng bật/tắt cell — What-If Analysis</w:t>
              <w:br/>
            </w:r>
            <w:r>
              <w:rPr>
                <w:rFonts w:ascii="Times New Roman" w:hAnsi="Times New Roman"/>
                <w:b w:val="0"/>
                <w:sz w:val="20"/>
              </w:rPr>
              <w:t>─ Cho phép thử nghiệm bật/tắt cell và xem ngay tác động lên vùng phủ</w:t>
              <w:br/>
            </w:r>
            <w:r>
              <w:rPr>
                <w:rFonts w:ascii="Times New Roman" w:hAnsi="Times New Roman"/>
                <w:b w:val="0"/>
                <w:sz w:val="20"/>
              </w:rPr>
              <w:t>─ Chưa áp dụng vào hệ thống thật cho đến khi xác nhận</w:t>
            </w:r>
          </w:p>
        </w:tc>
        <w:tc>
          <w:tcPr>
            <w:tcW w:type="dxa" w:w="2381"/>
            <w:shd w:val="clear" w:color="auto" w:fill="FFFFFF"/>
            <w:vAlign w:val="top"/>
          </w:tcPr>
          <w:p>
            <w:pPr>
              <w:jc w:val="left"/>
            </w:pPr>
            <w:r>
              <w:rPr>
                <w:rFonts w:ascii="Times New Roman" w:hAnsi="Times New Roman"/>
                <w:b w:val="0"/>
                <w:sz w:val="20"/>
              </w:rPr>
              <w:t>─ Lựa chọn cell bật/tắt trong "sandbox" (không ảnh hưởng kịch bản gốc)</w:t>
              <w:br/>
            </w:r>
            <w:r>
              <w:rPr>
                <w:rFonts w:ascii="Times New Roman" w:hAnsi="Times New Roman"/>
                <w:b w:val="0"/>
                <w:sz w:val="20"/>
              </w:rPr>
              <w:t>─ Kịch bản gốc để so sánh</w:t>
            </w:r>
          </w:p>
        </w:tc>
        <w:tc>
          <w:tcPr>
            <w:tcW w:type="dxa" w:w="2381"/>
            <w:shd w:val="clear" w:color="auto" w:fill="FFFFFF"/>
            <w:vAlign w:val="top"/>
          </w:tcPr>
          <w:p>
            <w:pPr>
              <w:jc w:val="left"/>
            </w:pPr>
            <w:r>
              <w:rPr>
                <w:rFonts w:ascii="Times New Roman" w:hAnsi="Times New Roman"/>
                <w:b w:val="0"/>
                <w:sz w:val="20"/>
              </w:rPr>
              <w:t>─ Vùng phủ mô phỏng sau thay đổi</w:t>
              <w:br/>
            </w:r>
            <w:r>
              <w:rPr>
                <w:rFonts w:ascii="Times New Roman" w:hAnsi="Times New Roman"/>
                <w:b w:val="0"/>
                <w:sz w:val="20"/>
              </w:rPr>
              <w:t>─ Delta so với kịch bản gốc: diện tích tăng/giảm, số UT đạt tăng/giảm</w:t>
              <w:br/>
            </w:r>
            <w:r>
              <w:rPr>
                <w:rFonts w:ascii="Times New Roman" w:hAnsi="Times New Roman"/>
                <w:b w:val="0"/>
                <w:sz w:val="20"/>
              </w:rPr>
              <w:t>─ Danh sách thay đổi cụ thể (cell nào bật/tắt)</w:t>
            </w:r>
          </w:p>
        </w:tc>
        <w:tc>
          <w:tcPr>
            <w:tcW w:type="dxa" w:w="5953"/>
            <w:shd w:val="clear" w:color="auto" w:fill="FFFFFF"/>
            <w:vAlign w:val="top"/>
          </w:tcPr>
          <w:p>
            <w:pPr>
              <w:jc w:val="left"/>
            </w:pPr>
            <w:r>
              <w:rPr>
                <w:rFonts w:ascii="Times New Roman" w:hAnsi="Times New Roman"/>
                <w:b w:val="0"/>
                <w:sz w:val="20"/>
              </w:rPr>
              <w:t>─ Môi trường "sandbox" riêng biệt, không ghi đè kịch bản đang dùng</w:t>
              <w:br/>
            </w:r>
            <w:r>
              <w:rPr>
                <w:rFonts w:ascii="Times New Roman" w:hAnsi="Times New Roman"/>
                <w:b w:val="0"/>
                <w:sz w:val="20"/>
              </w:rPr>
              <w:t>─ Tính toán lại vùng phủ trong ≤ 3 giây sau thay đổi</w:t>
              <w:br/>
            </w:r>
            <w:r>
              <w:rPr>
                <w:rFonts w:ascii="Times New Roman" w:hAnsi="Times New Roman"/>
                <w:b w:val="0"/>
                <w:sz w:val="20"/>
              </w:rPr>
              <w:t>─ Hiển thị song song: trước – sau trên cùng bản đồ (split view hoặc overlay)</w:t>
              <w:br/>
            </w:r>
            <w:r>
              <w:rPr>
                <w:rFonts w:ascii="Times New Roman" w:hAnsi="Times New Roman"/>
                <w:b w:val="0"/>
                <w:sz w:val="20"/>
              </w:rPr>
              <w:t>─ Nút "Áp dụng kịch bản" để lưu kết quả mô phỏng thành kịch bản chính thức</w:t>
              <w:br/>
            </w:r>
            <w:r>
              <w:rPr>
                <w:rFonts w:ascii="Times New Roman" w:hAnsi="Times New Roman"/>
                <w:b w:val="0"/>
                <w:sz w:val="20"/>
              </w:rPr>
              <w:t>─ Nút "Hủy / Reset" về kịch bản gốc bất kỳ lúc nào</w:t>
            </w:r>
          </w:p>
        </w:tc>
      </w:tr>
      <w:tr>
        <w:tc>
          <w:tcPr>
            <w:tcW w:type="dxa" w:w="680"/>
            <w:shd w:val="clear" w:color="auto" w:fill="F2F7FB"/>
            <w:vAlign w:val="top"/>
          </w:tcPr>
          <w:p>
            <w:pPr>
              <w:jc w:val="center"/>
            </w:pPr>
            <w:r>
              <w:rPr>
                <w:rFonts w:ascii="Times New Roman" w:hAnsi="Times New Roman"/>
                <w:b w:val="0"/>
                <w:sz w:val="20"/>
              </w:rPr>
              <w:t>3.3</w:t>
            </w:r>
          </w:p>
        </w:tc>
        <w:tc>
          <w:tcPr>
            <w:tcW w:type="dxa" w:w="3118"/>
            <w:shd w:val="clear" w:color="auto" w:fill="F2F7FB"/>
            <w:vAlign w:val="top"/>
          </w:tcPr>
          <w:p>
            <w:pPr>
              <w:jc w:val="left"/>
            </w:pPr>
            <w:r>
              <w:rPr>
                <w:rFonts w:ascii="Times New Roman" w:hAnsi="Times New Roman"/>
                <w:b w:val="0"/>
                <w:sz w:val="20"/>
              </w:rPr>
              <w:t>Đề xuất điều chỉnh tham số ăng-ten (Antenna Parameter Recommendation)</w:t>
              <w:br/>
            </w:r>
            <w:r>
              <w:rPr>
                <w:rFonts w:ascii="Times New Roman" w:hAnsi="Times New Roman"/>
                <w:b w:val="0"/>
                <w:sz w:val="20"/>
              </w:rPr>
              <w:t>─ Đề xuất thay đổi azimuth, electrical tilt, mechanical tilt cho cell</w:t>
              <w:br/>
            </w:r>
            <w:r>
              <w:rPr>
                <w:rFonts w:ascii="Times New Roman" w:hAnsi="Times New Roman"/>
                <w:b w:val="0"/>
                <w:sz w:val="20"/>
              </w:rPr>
              <w:t>─ Mục tiêu: cải thiện phủ sóng vùng thiếu hụt mà không gây nhiễu vùng khác</w:t>
            </w:r>
          </w:p>
        </w:tc>
        <w:tc>
          <w:tcPr>
            <w:tcW w:type="dxa" w:w="2381"/>
            <w:shd w:val="clear" w:color="auto" w:fill="F2F7FB"/>
            <w:vAlign w:val="top"/>
          </w:tcPr>
          <w:p>
            <w:pPr>
              <w:jc w:val="left"/>
            </w:pPr>
            <w:r>
              <w:rPr>
                <w:rFonts w:ascii="Times New Roman" w:hAnsi="Times New Roman"/>
                <w:b w:val="0"/>
                <w:sz w:val="20"/>
              </w:rPr>
              <w:t>─ Thông số hiện tại của cell: azimuth, tilt, công suất, tần số</w:t>
              <w:br/>
            </w:r>
            <w:r>
              <w:rPr>
                <w:rFonts w:ascii="Times New Roman" w:hAnsi="Times New Roman"/>
                <w:b w:val="0"/>
                <w:sz w:val="20"/>
              </w:rPr>
              <w:t>─ Vùng thiếu phủ cần cải thiện</w:t>
              <w:br/>
            </w:r>
            <w:r>
              <w:rPr>
                <w:rFonts w:ascii="Times New Roman" w:hAnsi="Times New Roman"/>
                <w:b w:val="0"/>
                <w:sz w:val="20"/>
              </w:rPr>
              <w:t>─ Ràng buộc: dải giá trị azimuth/tilt cho phép</w:t>
            </w:r>
          </w:p>
        </w:tc>
        <w:tc>
          <w:tcPr>
            <w:tcW w:type="dxa" w:w="2381"/>
            <w:shd w:val="clear" w:color="auto" w:fill="F2F7FB"/>
            <w:vAlign w:val="top"/>
          </w:tcPr>
          <w:p>
            <w:pPr>
              <w:jc w:val="left"/>
            </w:pPr>
            <w:r>
              <w:rPr>
                <w:rFonts w:ascii="Times New Roman" w:hAnsi="Times New Roman"/>
                <w:b w:val="0"/>
                <w:sz w:val="20"/>
              </w:rPr>
              <w:t>─ Đề xuất giá trị mới: azimuth ±X°, tilt ±Y°</w:t>
              <w:br/>
            </w:r>
            <w:r>
              <w:rPr>
                <w:rFonts w:ascii="Times New Roman" w:hAnsi="Times New Roman"/>
                <w:b w:val="0"/>
                <w:sz w:val="20"/>
              </w:rPr>
              <w:t>─ Vùng phủ dự kiến sau điều chỉnh (mô phỏng)</w:t>
              <w:br/>
            </w:r>
            <w:r>
              <w:rPr>
                <w:rFonts w:ascii="Times New Roman" w:hAnsi="Times New Roman"/>
                <w:b w:val="0"/>
                <w:sz w:val="20"/>
              </w:rPr>
              <w:t>─ Mức độ cải thiện dự kiến: % diện tích phủ tăng, % UT đạt tăng</w:t>
            </w:r>
          </w:p>
        </w:tc>
        <w:tc>
          <w:tcPr>
            <w:tcW w:type="dxa" w:w="5953"/>
            <w:shd w:val="clear" w:color="auto" w:fill="F2F7FB"/>
            <w:vAlign w:val="top"/>
          </w:tcPr>
          <w:p>
            <w:pPr>
              <w:jc w:val="left"/>
            </w:pPr>
            <w:r>
              <w:rPr>
                <w:rFonts w:ascii="Times New Roman" w:hAnsi="Times New Roman"/>
                <w:b w:val="0"/>
                <w:sz w:val="20"/>
              </w:rPr>
              <w:t>─ Mô phỏng vùng phủ khi thay đổi tham số ăng-ten (dùng mô hình lan truyền đơn giản hoặc lookup table)</w:t>
              <w:br/>
            </w:r>
            <w:r>
              <w:rPr>
                <w:rFonts w:ascii="Times New Roman" w:hAnsi="Times New Roman"/>
                <w:b w:val="0"/>
                <w:sz w:val="20"/>
              </w:rPr>
              <w:t>─ Hiển thị vùng phủ mô phỏng ngay trên bản đồ khi kéo slider azimuth/tilt</w:t>
              <w:br/>
            </w:r>
            <w:r>
              <w:rPr>
                <w:rFonts w:ascii="Times New Roman" w:hAnsi="Times New Roman"/>
                <w:b w:val="0"/>
                <w:sz w:val="20"/>
              </w:rPr>
              <w:t>─ Đề xuất tự động: hệ thống tìm bộ tham số cho coverage tốt nhất trong ràng buộc</w:t>
              <w:br/>
            </w:r>
            <w:r>
              <w:rPr>
                <w:rFonts w:ascii="Times New Roman" w:hAnsi="Times New Roman"/>
                <w:b w:val="0"/>
                <w:sz w:val="20"/>
              </w:rPr>
              <w:t>─ Ghi lịch sử đề xuất: ngày, người tạo, thông số đề xuất, kết quả dự kiến</w:t>
              <w:br/>
            </w:r>
            <w:r>
              <w:rPr>
                <w:rFonts w:ascii="Times New Roman" w:hAnsi="Times New Roman"/>
                <w:b w:val="0"/>
                <w:sz w:val="20"/>
              </w:rPr>
              <w:t>─ Xuất phiếu công việc điều chỉnh ăng-ten ra PDF</w:t>
            </w:r>
          </w:p>
        </w:tc>
      </w:tr>
      <w:tr>
        <w:tc>
          <w:tcPr>
            <w:tcW w:type="dxa" w:w="680"/>
            <w:shd w:val="clear" w:color="auto" w:fill="FFFFFF"/>
            <w:vAlign w:val="top"/>
          </w:tcPr>
          <w:p>
            <w:pPr>
              <w:jc w:val="center"/>
            </w:pPr>
            <w:r>
              <w:rPr>
                <w:rFonts w:ascii="Times New Roman" w:hAnsi="Times New Roman"/>
                <w:b w:val="0"/>
                <w:sz w:val="20"/>
              </w:rPr>
              <w:t>3.4</w:t>
            </w:r>
          </w:p>
        </w:tc>
        <w:tc>
          <w:tcPr>
            <w:tcW w:type="dxa" w:w="3118"/>
            <w:shd w:val="clear" w:color="auto" w:fill="FFFFFF"/>
            <w:vAlign w:val="top"/>
          </w:tcPr>
          <w:p>
            <w:pPr>
              <w:jc w:val="left"/>
            </w:pPr>
            <w:r>
              <w:rPr>
                <w:rFonts w:ascii="Times New Roman" w:hAnsi="Times New Roman"/>
                <w:b w:val="0"/>
                <w:sz w:val="20"/>
              </w:rPr>
              <w:t>Đề xuất tối ưu toàn mạng theo kịch bản UCTT (Network-Wide Optimization)</w:t>
              <w:br/>
            </w:r>
            <w:r>
              <w:rPr>
                <w:rFonts w:ascii="Times New Roman" w:hAnsi="Times New Roman"/>
                <w:b w:val="0"/>
                <w:sz w:val="20"/>
              </w:rPr>
              <w:t>─ Với kịch bản một số cell/trạm bị tắt (sự cố/UCTT), đề xuất các thay đổi tối ưu</w:t>
              <w:br/>
            </w:r>
            <w:r>
              <w:rPr>
                <w:rFonts w:ascii="Times New Roman" w:hAnsi="Times New Roman"/>
                <w:b w:val="0"/>
                <w:sz w:val="20"/>
              </w:rPr>
              <w:t>─ Ưu tiên đảm bảo phủ sóng cho đối tượng/vùng UT1 trước, sau đó UT2</w:t>
            </w:r>
          </w:p>
        </w:tc>
        <w:tc>
          <w:tcPr>
            <w:tcW w:type="dxa" w:w="2381"/>
            <w:shd w:val="clear" w:color="auto" w:fill="FFFFFF"/>
            <w:vAlign w:val="top"/>
          </w:tcPr>
          <w:p>
            <w:pPr>
              <w:jc w:val="left"/>
            </w:pPr>
            <w:r>
              <w:rPr>
                <w:rFonts w:ascii="Times New Roman" w:hAnsi="Times New Roman"/>
                <w:b w:val="0"/>
                <w:sz w:val="20"/>
              </w:rPr>
              <w:t>─ Kịch bản UCTT (danh sách cell tắt)</w:t>
              <w:br/>
            </w:r>
            <w:r>
              <w:rPr>
                <w:rFonts w:ascii="Times New Roman" w:hAnsi="Times New Roman"/>
                <w:b w:val="0"/>
                <w:sz w:val="20"/>
              </w:rPr>
              <w:t>─ Danh sách ưu tiên UT1/UT2</w:t>
              <w:br/>
            </w:r>
            <w:r>
              <w:rPr>
                <w:rFonts w:ascii="Times New Roman" w:hAnsi="Times New Roman"/>
                <w:b w:val="0"/>
                <w:sz w:val="20"/>
              </w:rPr>
              <w:t>─ Tập hợp cell còn lại có thể điều chỉnh</w:t>
            </w:r>
          </w:p>
        </w:tc>
        <w:tc>
          <w:tcPr>
            <w:tcW w:type="dxa" w:w="2381"/>
            <w:shd w:val="clear" w:color="auto" w:fill="FFFFFF"/>
            <w:vAlign w:val="top"/>
          </w:tcPr>
          <w:p>
            <w:pPr>
              <w:jc w:val="left"/>
            </w:pPr>
            <w:r>
              <w:rPr>
                <w:rFonts w:ascii="Times New Roman" w:hAnsi="Times New Roman"/>
                <w:b w:val="0"/>
                <w:sz w:val="20"/>
              </w:rPr>
              <w:t>─ Danh sách đề xuất ưu tiên theo tác động (impact score)</w:t>
              <w:br/>
            </w:r>
            <w:r>
              <w:rPr>
                <w:rFonts w:ascii="Times New Roman" w:hAnsi="Times New Roman"/>
                <w:b w:val="0"/>
                <w:sz w:val="20"/>
              </w:rPr>
              <w:t>─ Với mỗi đề xuất: hành động cụ thể + hiệu quả dự kiến</w:t>
              <w:br/>
            </w:r>
            <w:r>
              <w:rPr>
                <w:rFonts w:ascii="Times New Roman" w:hAnsi="Times New Roman"/>
                <w:b w:val="0"/>
                <w:sz w:val="20"/>
              </w:rPr>
              <w:t>─ Báo cáo UCTT: tình trạng phủ sóng trước–sau tối ưu</w:t>
            </w:r>
          </w:p>
        </w:tc>
        <w:tc>
          <w:tcPr>
            <w:tcW w:type="dxa" w:w="5953"/>
            <w:shd w:val="clear" w:color="auto" w:fill="FFFFFF"/>
            <w:vAlign w:val="top"/>
          </w:tcPr>
          <w:p>
            <w:pPr>
              <w:jc w:val="left"/>
            </w:pPr>
            <w:r>
              <w:rPr>
                <w:rFonts w:ascii="Times New Roman" w:hAnsi="Times New Roman"/>
                <w:b w:val="0"/>
                <w:sz w:val="20"/>
              </w:rPr>
              <w:t>─ Thuật toán tối ưu hóa: greedy hoặc heuristic, ưu tiên UT1 &gt; UT2 &gt; diện tích chung</w:t>
              <w:br/>
            </w:r>
            <w:r>
              <w:rPr>
                <w:rFonts w:ascii="Times New Roman" w:hAnsi="Times New Roman"/>
                <w:b w:val="0"/>
                <w:sz w:val="20"/>
              </w:rPr>
              <w:t>─ Cho phép người dùng chọn mục tiêu: tối đa hóa % UT1 đạt, tối đa diện tích, hoặc kết hợp</w:t>
              <w:br/>
            </w:r>
            <w:r>
              <w:rPr>
                <w:rFonts w:ascii="Times New Roman" w:hAnsi="Times New Roman"/>
                <w:b w:val="0"/>
                <w:sz w:val="20"/>
              </w:rPr>
              <w:t>─ Giới hạn số lượng đề xuất đầu ra (top-5, top-10 cấu hình được)</w:t>
              <w:br/>
            </w:r>
            <w:r>
              <w:rPr>
                <w:rFonts w:ascii="Times New Roman" w:hAnsi="Times New Roman"/>
                <w:b w:val="0"/>
                <w:sz w:val="20"/>
              </w:rPr>
              <w:t>─ Mỗi đề xuất phải kèm theo mô phỏng vùng phủ dự kiến</w:t>
              <w:br/>
            </w:r>
            <w:r>
              <w:rPr>
                <w:rFonts w:ascii="Times New Roman" w:hAnsi="Times New Roman"/>
                <w:b w:val="0"/>
                <w:sz w:val="20"/>
              </w:rPr>
              <w:t>─ Xuất kết hoạch hành động UCTT ra Excel/PDF</w:t>
            </w:r>
          </w:p>
        </w:tc>
      </w:tr>
      <w:tr>
        <w:tc>
          <w:tcPr>
            <w:tcW w:type="dxa" w:w="680"/>
            <w:shd w:val="clear" w:color="auto" w:fill="F2F7FB"/>
            <w:vAlign w:val="top"/>
          </w:tcPr>
          <w:p>
            <w:pPr>
              <w:jc w:val="center"/>
            </w:pPr>
            <w:r>
              <w:rPr>
                <w:rFonts w:ascii="Times New Roman" w:hAnsi="Times New Roman"/>
                <w:b w:val="0"/>
                <w:sz w:val="20"/>
              </w:rPr>
              <w:t>3.5</w:t>
            </w:r>
          </w:p>
        </w:tc>
        <w:tc>
          <w:tcPr>
            <w:tcW w:type="dxa" w:w="3118"/>
            <w:shd w:val="clear" w:color="auto" w:fill="F2F7FB"/>
            <w:vAlign w:val="top"/>
          </w:tcPr>
          <w:p>
            <w:pPr>
              <w:jc w:val="left"/>
            </w:pPr>
            <w:r>
              <w:rPr>
                <w:rFonts w:ascii="Times New Roman" w:hAnsi="Times New Roman"/>
                <w:b w:val="0"/>
                <w:sz w:val="20"/>
              </w:rPr>
              <w:t>So sánh hiệu quả trước – sau tối ưu (Before/After Optimization Evaluation)</w:t>
              <w:br/>
            </w:r>
            <w:r>
              <w:rPr>
                <w:rFonts w:ascii="Times New Roman" w:hAnsi="Times New Roman"/>
                <w:b w:val="0"/>
                <w:sz w:val="20"/>
              </w:rPr>
              <w:t>─ Đánh giá định lượng mức độ cải thiện sau khi áp dụng đề xuất tối ưu</w:t>
              <w:br/>
            </w:r>
            <w:r>
              <w:rPr>
                <w:rFonts w:ascii="Times New Roman" w:hAnsi="Times New Roman"/>
                <w:b w:val="0"/>
                <w:sz w:val="20"/>
              </w:rPr>
              <w:t>─ Tích hợp với chức năng so sánh kịch bản (2.6)</w:t>
            </w:r>
          </w:p>
        </w:tc>
        <w:tc>
          <w:tcPr>
            <w:tcW w:type="dxa" w:w="2381"/>
            <w:shd w:val="clear" w:color="auto" w:fill="F2F7FB"/>
            <w:vAlign w:val="top"/>
          </w:tcPr>
          <w:p>
            <w:pPr>
              <w:jc w:val="left"/>
            </w:pPr>
            <w:r>
              <w:rPr>
                <w:rFonts w:ascii="Times New Roman" w:hAnsi="Times New Roman"/>
                <w:b w:val="0"/>
                <w:sz w:val="20"/>
              </w:rPr>
              <w:t>─ Kịch bản trước tối ưu (baseline)</w:t>
              <w:br/>
            </w:r>
            <w:r>
              <w:rPr>
                <w:rFonts w:ascii="Times New Roman" w:hAnsi="Times New Roman"/>
                <w:b w:val="0"/>
                <w:sz w:val="20"/>
              </w:rPr>
              <w:t>─ Kịch bản sau tối ưu (đã áp dụng đề xuất)</w:t>
              <w:br/>
            </w:r>
            <w:r>
              <w:rPr>
                <w:rFonts w:ascii="Times New Roman" w:hAnsi="Times New Roman"/>
                <w:b w:val="0"/>
                <w:sz w:val="20"/>
              </w:rPr>
              <w:t>─ Danh sách đối tượng/địa bàn đánh giá</w:t>
            </w:r>
          </w:p>
        </w:tc>
        <w:tc>
          <w:tcPr>
            <w:tcW w:type="dxa" w:w="2381"/>
            <w:shd w:val="clear" w:color="auto" w:fill="F2F7FB"/>
            <w:vAlign w:val="top"/>
          </w:tcPr>
          <w:p>
            <w:pPr>
              <w:jc w:val="left"/>
            </w:pPr>
            <w:r>
              <w:rPr>
                <w:rFonts w:ascii="Times New Roman" w:hAnsi="Times New Roman"/>
                <w:b w:val="0"/>
                <w:sz w:val="20"/>
              </w:rPr>
              <w:t>─ Bảng so sánh: trước/sau cho từng chỉ số (% phủ, số UT đạt, diện tích trắng)</w:t>
              <w:br/>
            </w:r>
            <w:r>
              <w:rPr>
                <w:rFonts w:ascii="Times New Roman" w:hAnsi="Times New Roman"/>
                <w:b w:val="0"/>
                <w:sz w:val="20"/>
              </w:rPr>
              <w:t>─ Biểu đồ cột thể hiện cải thiện</w:t>
              <w:br/>
            </w:r>
            <w:r>
              <w:rPr>
                <w:rFonts w:ascii="Times New Roman" w:hAnsi="Times New Roman"/>
                <w:b w:val="0"/>
                <w:sz w:val="20"/>
              </w:rPr>
              <w:t>─ Bản đồ delta</w:t>
              <w:br/>
            </w:r>
            <w:r>
              <w:rPr>
                <w:rFonts w:ascii="Times New Roman" w:hAnsi="Times New Roman"/>
                <w:b w:val="0"/>
                <w:sz w:val="20"/>
              </w:rPr>
              <w:t>─ Báo cáo đánh giá hiệu quả tối ưu</w:t>
            </w:r>
          </w:p>
        </w:tc>
        <w:tc>
          <w:tcPr>
            <w:tcW w:type="dxa" w:w="5953"/>
            <w:shd w:val="clear" w:color="auto" w:fill="F2F7FB"/>
            <w:vAlign w:val="top"/>
          </w:tcPr>
          <w:p>
            <w:pPr>
              <w:jc w:val="left"/>
            </w:pPr>
            <w:r>
              <w:rPr>
                <w:rFonts w:ascii="Times New Roman" w:hAnsi="Times New Roman"/>
                <w:b w:val="0"/>
                <w:sz w:val="20"/>
              </w:rPr>
              <w:t>─ Tự động lấy số liệu trước/sau từ hệ thống, không nhập tay</w:t>
              <w:br/>
            </w:r>
            <w:r>
              <w:rPr>
                <w:rFonts w:ascii="Times New Roman" w:hAnsi="Times New Roman"/>
                <w:b w:val="0"/>
                <w:sz w:val="20"/>
              </w:rPr>
              <w:t>─ Thể hiện rõ đề xuất nào đóng góp nhiều nhất vào cải thiện</w:t>
              <w:br/>
            </w:r>
            <w:r>
              <w:rPr>
                <w:rFonts w:ascii="Times New Roman" w:hAnsi="Times New Roman"/>
                <w:b w:val="0"/>
                <w:sz w:val="20"/>
              </w:rPr>
              <w:t>─ Lưu lịch sử đánh giá tối ưu kèm timestamp và người thực hiện</w:t>
              <w:br/>
            </w:r>
            <w:r>
              <w:rPr>
                <w:rFonts w:ascii="Times New Roman" w:hAnsi="Times New Roman"/>
                <w:b w:val="0"/>
                <w:sz w:val="20"/>
              </w:rPr>
              <w:t>─ Xuất báo cáo đánh giá ra PDF với biểu đồ, bản đồ và bảng số liệu</w:t>
            </w:r>
          </w:p>
        </w:tc>
      </w:tr>
      <w:tr>
        <w:tc>
          <w:tcPr>
            <w:tcW w:type="dxa" w:w="680"/>
            <w:shd w:val="clear" w:color="auto" w:fill="FFFFFF"/>
            <w:vAlign w:val="top"/>
          </w:tcPr>
          <w:p>
            <w:pPr>
              <w:jc w:val="center"/>
            </w:pPr>
            <w:r>
              <w:rPr>
                <w:rFonts w:ascii="Times New Roman" w:hAnsi="Times New Roman"/>
                <w:b w:val="0"/>
                <w:sz w:val="20"/>
              </w:rPr>
              <w:t>3.6</w:t>
            </w:r>
          </w:p>
        </w:tc>
        <w:tc>
          <w:tcPr>
            <w:tcW w:type="dxa" w:w="3118"/>
            <w:shd w:val="clear" w:color="auto" w:fill="FFFFFF"/>
            <w:vAlign w:val="top"/>
          </w:tcPr>
          <w:p>
            <w:pPr>
              <w:jc w:val="left"/>
            </w:pPr>
            <w:r>
              <w:rPr>
                <w:rFonts w:ascii="Times New Roman" w:hAnsi="Times New Roman"/>
                <w:b w:val="0"/>
                <w:sz w:val="20"/>
              </w:rPr>
              <w:t>Quản lý và theo dõi tiến độ thực hiện đề xuất tối ưu</w:t>
              <w:br/>
            </w:r>
            <w:r>
              <w:rPr>
                <w:rFonts w:ascii="Times New Roman" w:hAnsi="Times New Roman"/>
                <w:b w:val="0"/>
                <w:sz w:val="20"/>
              </w:rPr>
              <w:t>─ Theo dõi trạng thái từng đề xuất: Chờ duyệt / Đã duyệt / Đang thực hiện / Hoàn thành</w:t>
              <w:br/>
            </w:r>
            <w:r>
              <w:rPr>
                <w:rFonts w:ascii="Times New Roman" w:hAnsi="Times New Roman"/>
                <w:b w:val="0"/>
                <w:sz w:val="20"/>
              </w:rPr>
              <w:t>─ Gán người phụ trách, hạn thực hiện</w:t>
            </w:r>
          </w:p>
        </w:tc>
        <w:tc>
          <w:tcPr>
            <w:tcW w:type="dxa" w:w="2381"/>
            <w:shd w:val="clear" w:color="auto" w:fill="FFFFFF"/>
            <w:vAlign w:val="top"/>
          </w:tcPr>
          <w:p>
            <w:pPr>
              <w:jc w:val="left"/>
            </w:pPr>
            <w:r>
              <w:rPr>
                <w:rFonts w:ascii="Times New Roman" w:hAnsi="Times New Roman"/>
                <w:b w:val="0"/>
                <w:sz w:val="20"/>
              </w:rPr>
              <w:t>─ Danh sách đề xuất từ chức năng 3.3 / 3.4</w:t>
              <w:br/>
            </w:r>
            <w:r>
              <w:rPr>
                <w:rFonts w:ascii="Times New Roman" w:hAnsi="Times New Roman"/>
                <w:b w:val="0"/>
                <w:sz w:val="20"/>
              </w:rPr>
              <w:t>─ Thông tin người phụ trách, đơn vị thực hiện</w:t>
              <w:br/>
            </w:r>
            <w:r>
              <w:rPr>
                <w:rFonts w:ascii="Times New Roman" w:hAnsi="Times New Roman"/>
                <w:b w:val="0"/>
                <w:sz w:val="20"/>
              </w:rPr>
              <w:t>─ Hạn hoàn thành</w:t>
            </w:r>
          </w:p>
        </w:tc>
        <w:tc>
          <w:tcPr>
            <w:tcW w:type="dxa" w:w="2381"/>
            <w:shd w:val="clear" w:color="auto" w:fill="FFFFFF"/>
            <w:vAlign w:val="top"/>
          </w:tcPr>
          <w:p>
            <w:pPr>
              <w:jc w:val="left"/>
            </w:pPr>
            <w:r>
              <w:rPr>
                <w:rFonts w:ascii="Times New Roman" w:hAnsi="Times New Roman"/>
                <w:b w:val="0"/>
                <w:sz w:val="20"/>
              </w:rPr>
              <w:t>─ Dashboard trạng thái đề xuất</w:t>
              <w:br/>
            </w:r>
            <w:r>
              <w:rPr>
                <w:rFonts w:ascii="Times New Roman" w:hAnsi="Times New Roman"/>
                <w:b w:val="0"/>
                <w:sz w:val="20"/>
              </w:rPr>
              <w:t>─ Thông báo (alert) khi đề xuất quá hạn</w:t>
              <w:br/>
            </w:r>
            <w:r>
              <w:rPr>
                <w:rFonts w:ascii="Times New Roman" w:hAnsi="Times New Roman"/>
                <w:b w:val="0"/>
                <w:sz w:val="20"/>
              </w:rPr>
              <w:t>─ Báo cáo tiến độ thực hiện</w:t>
            </w:r>
          </w:p>
        </w:tc>
        <w:tc>
          <w:tcPr>
            <w:tcW w:type="dxa" w:w="5953"/>
            <w:shd w:val="clear" w:color="auto" w:fill="FFFFFF"/>
            <w:vAlign w:val="top"/>
          </w:tcPr>
          <w:p>
            <w:pPr>
              <w:jc w:val="left"/>
            </w:pPr>
            <w:r>
              <w:rPr>
                <w:rFonts w:ascii="Times New Roman" w:hAnsi="Times New Roman"/>
                <w:b w:val="0"/>
                <w:sz w:val="20"/>
              </w:rPr>
              <w:t>─ Workflow: tạo → duyệt → thực hiện → xác nhận hoàn thành</w:t>
              <w:br/>
            </w:r>
            <w:r>
              <w:rPr>
                <w:rFonts w:ascii="Times New Roman" w:hAnsi="Times New Roman"/>
                <w:b w:val="0"/>
                <w:sz w:val="20"/>
              </w:rPr>
              <w:t>─ Phân quyền: người tạo đề xuất, người duyệt, người thực hiện</w:t>
              <w:br/>
            </w:r>
            <w:r>
              <w:rPr>
                <w:rFonts w:ascii="Times New Roman" w:hAnsi="Times New Roman"/>
                <w:b w:val="0"/>
                <w:sz w:val="20"/>
              </w:rPr>
              <w:t>─ Lịch sử thay đổi trạng thái (ai, khi nào, ghi chú)</w:t>
              <w:br/>
            </w:r>
            <w:r>
              <w:rPr>
                <w:rFonts w:ascii="Times New Roman" w:hAnsi="Times New Roman"/>
                <w:b w:val="0"/>
                <w:sz w:val="20"/>
              </w:rPr>
              <w:t>─ Xuất báo cáo tiến độ tổng hợp ra Excel</w:t>
            </w:r>
          </w:p>
        </w:tc>
      </w:tr>
    </w:tbl>
    <w:p/>
    <w:p>
      <w:pPr>
        <w:spacing w:before="240" w:after="80"/>
        <w:jc w:val="left"/>
      </w:pPr>
      <w:r>
        <w:rPr>
          <w:rFonts w:ascii="Times New Roman" w:hAnsi="Times New Roman"/>
          <w:b/>
          <w:color w:val="1F497D"/>
          <w:sz w:val="26"/>
        </w:rPr>
        <w:t>4. Chức năng bổ sung (Tham chiếu Atoll &amp; Thực tiễn vận hành)</w:t>
      </w:r>
    </w:p>
    <w:p>
      <w:pPr>
        <w:spacing w:after="120"/>
      </w:pPr>
      <w:r>
        <w:rPr>
          <w:rFonts w:ascii="Times New Roman" w:hAnsi="Times New Roman"/>
          <w:i/>
          <w:color w:val="444444"/>
          <w:sz w:val="20"/>
        </w:rPr>
        <w:t>Các chức năng dưới đây không có trong sườn gốc nhưng được Atoll hỗ trợ và có giá trị thực tiễn cao trong vận hành mạng UCTT. Đề xuất bổ sung vào lộ trình phát triển.</w:t>
      </w:r>
    </w:p>
    <w:tbl>
      <w:tblPr>
        <w:tblStyle w:val="TableGrid"/>
        <w:tblW w:type="auto" w:w="0"/>
        <w:jc w:val="center"/>
        <w:tblLook w:firstColumn="1" w:firstRow="1" w:lastColumn="0" w:lastRow="0" w:noHBand="0" w:noVBand="1" w:val="04A0"/>
      </w:tblPr>
      <w:tblGrid>
        <w:gridCol w:w="2971"/>
        <w:gridCol w:w="2971"/>
        <w:gridCol w:w="2971"/>
        <w:gridCol w:w="2971"/>
        <w:gridCol w:w="2971"/>
      </w:tblGrid>
      <w:tr>
        <w:tc>
          <w:tcPr>
            <w:tcW w:type="dxa" w:w="680"/>
            <w:shd w:val="clear" w:color="auto" w:fill="1F497D"/>
            <w:vAlign w:val="top"/>
          </w:tcPr>
          <w:p>
            <w:pPr>
              <w:jc w:val="center"/>
            </w:pPr>
            <w:r>
              <w:rPr>
                <w:rFonts w:ascii="Times New Roman" w:hAnsi="Times New Roman"/>
                <w:b/>
                <w:color w:val="FFFFFF"/>
                <w:sz w:val="20"/>
              </w:rPr>
              <w:t>STT</w:t>
            </w:r>
          </w:p>
        </w:tc>
        <w:tc>
          <w:tcPr>
            <w:tcW w:type="dxa" w:w="3118"/>
            <w:shd w:val="clear" w:color="auto" w:fill="1F497D"/>
            <w:vAlign w:val="top"/>
          </w:tcPr>
          <w:p>
            <w:pPr>
              <w:jc w:val="center"/>
            </w:pPr>
            <w:r>
              <w:rPr>
                <w:rFonts w:ascii="Times New Roman" w:hAnsi="Times New Roman"/>
                <w:b/>
                <w:color w:val="FFFFFF"/>
                <w:sz w:val="20"/>
              </w:rPr>
              <w:t>Danh sách chức năng</w:t>
            </w:r>
          </w:p>
        </w:tc>
        <w:tc>
          <w:tcPr>
            <w:tcW w:type="dxa" w:w="2381"/>
            <w:shd w:val="clear" w:color="auto" w:fill="1F497D"/>
            <w:vAlign w:val="top"/>
          </w:tcPr>
          <w:p>
            <w:pPr>
              <w:jc w:val="center"/>
            </w:pPr>
            <w:r>
              <w:rPr>
                <w:rFonts w:ascii="Times New Roman" w:hAnsi="Times New Roman"/>
                <w:b/>
                <w:color w:val="FFFFFF"/>
                <w:sz w:val="20"/>
              </w:rPr>
              <w:t>Input</w:t>
            </w:r>
          </w:p>
        </w:tc>
        <w:tc>
          <w:tcPr>
            <w:tcW w:type="dxa" w:w="2381"/>
            <w:shd w:val="clear" w:color="auto" w:fill="1F497D"/>
            <w:vAlign w:val="top"/>
          </w:tcPr>
          <w:p>
            <w:pPr>
              <w:jc w:val="center"/>
            </w:pPr>
            <w:r>
              <w:rPr>
                <w:rFonts w:ascii="Times New Roman" w:hAnsi="Times New Roman"/>
                <w:b/>
                <w:color w:val="FFFFFF"/>
                <w:sz w:val="20"/>
              </w:rPr>
              <w:t>Output</w:t>
            </w:r>
          </w:p>
        </w:tc>
        <w:tc>
          <w:tcPr>
            <w:tcW w:type="dxa" w:w="5953"/>
            <w:shd w:val="clear" w:color="auto" w:fill="1F497D"/>
            <w:vAlign w:val="top"/>
          </w:tcPr>
          <w:p>
            <w:pPr>
              <w:jc w:val="center"/>
            </w:pPr>
            <w:r>
              <w:rPr>
                <w:rFonts w:ascii="Times New Roman" w:hAnsi="Times New Roman"/>
                <w:b/>
                <w:color w:val="FFFFFF"/>
                <w:sz w:val="20"/>
              </w:rPr>
              <w:t>Yêu cầu chức năng</w:t>
            </w:r>
          </w:p>
        </w:tc>
      </w:tr>
      <w:tr>
        <w:tc>
          <w:tcPr>
            <w:tcW w:type="dxa" w:w="680"/>
            <w:shd w:val="clear" w:color="auto" w:fill="F2F7FB"/>
            <w:vAlign w:val="top"/>
          </w:tcPr>
          <w:p>
            <w:pPr>
              <w:jc w:val="center"/>
            </w:pPr>
            <w:r>
              <w:rPr>
                <w:rFonts w:ascii="Times New Roman" w:hAnsi="Times New Roman"/>
                <w:b w:val="0"/>
                <w:sz w:val="20"/>
              </w:rPr>
              <w:t>4.1</w:t>
            </w:r>
          </w:p>
        </w:tc>
        <w:tc>
          <w:tcPr>
            <w:tcW w:type="dxa" w:w="3118"/>
            <w:shd w:val="clear" w:color="auto" w:fill="F2F7FB"/>
            <w:vAlign w:val="top"/>
          </w:tcPr>
          <w:p>
            <w:pPr>
              <w:jc w:val="left"/>
            </w:pPr>
            <w:r>
              <w:rPr>
                <w:rFonts w:ascii="Times New Roman" w:hAnsi="Times New Roman"/>
                <w:b w:val="0"/>
                <w:sz w:val="20"/>
              </w:rPr>
              <w:t>Quản lý dữ liệu cell &amp; nhập liệu (Data Management)</w:t>
              <w:br/>
            </w:r>
            <w:r>
              <w:rPr>
                <w:rFonts w:ascii="Times New Roman" w:hAnsi="Times New Roman"/>
                <w:b w:val="0"/>
                <w:sz w:val="20"/>
              </w:rPr>
              <w:t>─ Nhập danh sách trạm/cell từ Excel, CSV</w:t>
              <w:br/>
            </w:r>
            <w:r>
              <w:rPr>
                <w:rFonts w:ascii="Times New Roman" w:hAnsi="Times New Roman"/>
                <w:b w:val="0"/>
                <w:sz w:val="20"/>
              </w:rPr>
              <w:t>─ Nhập file mô phỏng vùng phủ (BIL/GeoTIFF) theo lô</w:t>
              <w:br/>
            </w:r>
            <w:r>
              <w:rPr>
                <w:rFonts w:ascii="Times New Roman" w:hAnsi="Times New Roman"/>
                <w:b w:val="0"/>
                <w:sz w:val="20"/>
              </w:rPr>
              <w:t>─ Quản lý phiên bản dữ liệu (data versioning)</w:t>
            </w:r>
          </w:p>
        </w:tc>
        <w:tc>
          <w:tcPr>
            <w:tcW w:type="dxa" w:w="2381"/>
            <w:shd w:val="clear" w:color="auto" w:fill="F2F7FB"/>
            <w:vAlign w:val="top"/>
          </w:tcPr>
          <w:p>
            <w:pPr>
              <w:jc w:val="left"/>
            </w:pPr>
            <w:r>
              <w:rPr>
                <w:rFonts w:ascii="Times New Roman" w:hAnsi="Times New Roman"/>
                <w:b w:val="0"/>
                <w:sz w:val="20"/>
              </w:rPr>
              <w:t>─ File Excel/CSV danh sách trạm, cell, tham số ăng-ten</w:t>
              <w:br/>
            </w:r>
            <w:r>
              <w:rPr>
                <w:rFonts w:ascii="Times New Roman" w:hAnsi="Times New Roman"/>
                <w:b w:val="0"/>
                <w:sz w:val="20"/>
              </w:rPr>
              <w:t>─ File BIL/GeoTIFF vùng phủ</w:t>
              <w:br/>
            </w:r>
            <w:r>
              <w:rPr>
                <w:rFonts w:ascii="Times New Roman" w:hAnsi="Times New Roman"/>
                <w:b w:val="0"/>
                <w:sz w:val="20"/>
              </w:rPr>
              <w:t>─ Thông tin nguồn dữ liệu, ngày cập nhật</w:t>
            </w:r>
          </w:p>
        </w:tc>
        <w:tc>
          <w:tcPr>
            <w:tcW w:type="dxa" w:w="2381"/>
            <w:shd w:val="clear" w:color="auto" w:fill="F2F7FB"/>
            <w:vAlign w:val="top"/>
          </w:tcPr>
          <w:p>
            <w:pPr>
              <w:jc w:val="left"/>
            </w:pPr>
            <w:r>
              <w:rPr>
                <w:rFonts w:ascii="Times New Roman" w:hAnsi="Times New Roman"/>
                <w:b w:val="0"/>
                <w:sz w:val="20"/>
              </w:rPr>
              <w:t>─ CSDL trạm/cell cập nhật</w:t>
              <w:br/>
            </w:r>
            <w:r>
              <w:rPr>
                <w:rFonts w:ascii="Times New Roman" w:hAnsi="Times New Roman"/>
                <w:b w:val="0"/>
                <w:sz w:val="20"/>
              </w:rPr>
              <w:t>─ Báo cáo nhập liệu: số dòng thành công/lỗi</w:t>
              <w:br/>
            </w:r>
            <w:r>
              <w:rPr>
                <w:rFonts w:ascii="Times New Roman" w:hAnsi="Times New Roman"/>
                <w:b w:val="0"/>
                <w:sz w:val="20"/>
              </w:rPr>
              <w:t>─ Log lỗi chi tiết (dòng nào, lý do)</w:t>
            </w:r>
          </w:p>
        </w:tc>
        <w:tc>
          <w:tcPr>
            <w:tcW w:type="dxa" w:w="5953"/>
            <w:shd w:val="clear" w:color="auto" w:fill="F2F7FB"/>
            <w:vAlign w:val="top"/>
          </w:tcPr>
          <w:p>
            <w:pPr>
              <w:jc w:val="left"/>
            </w:pPr>
            <w:r>
              <w:rPr>
                <w:rFonts w:ascii="Times New Roman" w:hAnsi="Times New Roman"/>
                <w:b w:val="0"/>
                <w:sz w:val="20"/>
              </w:rPr>
              <w:t>─ Validate dữ liệu đầu vào: tọa độ hợp lệ, thiếu field bắt buộc</w:t>
              <w:br/>
            </w:r>
            <w:r>
              <w:rPr>
                <w:rFonts w:ascii="Times New Roman" w:hAnsi="Times New Roman"/>
                <w:b w:val="0"/>
                <w:sz w:val="20"/>
              </w:rPr>
              <w:t>─ Xử lý batch nhập lô file vùng phủ (nhiều cell cùng lúc)</w:t>
              <w:br/>
            </w:r>
            <w:r>
              <w:rPr>
                <w:rFonts w:ascii="Times New Roman" w:hAnsi="Times New Roman"/>
                <w:b w:val="0"/>
                <w:sz w:val="20"/>
              </w:rPr>
              <w:t>─ Lưu lịch sử phiên bản: dữ liệu nào được nhập khi nào, bởi ai</w:t>
              <w:br/>
            </w:r>
            <w:r>
              <w:rPr>
                <w:rFonts w:ascii="Times New Roman" w:hAnsi="Times New Roman"/>
                <w:b w:val="0"/>
                <w:sz w:val="20"/>
              </w:rPr>
              <w:t>─ Cho phép rollback về phiên bản dữ liệu trước</w:t>
            </w:r>
          </w:p>
        </w:tc>
      </w:tr>
      <w:tr>
        <w:tc>
          <w:tcPr>
            <w:tcW w:type="dxa" w:w="680"/>
            <w:shd w:val="clear" w:color="auto" w:fill="FFFFFF"/>
            <w:vAlign w:val="top"/>
          </w:tcPr>
          <w:p>
            <w:pPr>
              <w:jc w:val="center"/>
            </w:pPr>
            <w:r>
              <w:rPr>
                <w:rFonts w:ascii="Times New Roman" w:hAnsi="Times New Roman"/>
                <w:b w:val="0"/>
                <w:sz w:val="20"/>
              </w:rPr>
              <w:t>4.2</w:t>
            </w:r>
          </w:p>
        </w:tc>
        <w:tc>
          <w:tcPr>
            <w:tcW w:type="dxa" w:w="3118"/>
            <w:shd w:val="clear" w:color="auto" w:fill="FFFFFF"/>
            <w:vAlign w:val="top"/>
          </w:tcPr>
          <w:p>
            <w:pPr>
              <w:jc w:val="left"/>
            </w:pPr>
            <w:r>
              <w:rPr>
                <w:rFonts w:ascii="Times New Roman" w:hAnsi="Times New Roman"/>
                <w:b w:val="0"/>
                <w:sz w:val="20"/>
              </w:rPr>
              <w:t>Phân tích nhiễu giữa các cell (Interference Analysis)</w:t>
              <w:br/>
            </w:r>
            <w:r>
              <w:rPr>
                <w:rFonts w:ascii="Times New Roman" w:hAnsi="Times New Roman"/>
                <w:b w:val="0"/>
                <w:sz w:val="20"/>
              </w:rPr>
              <w:t>─ Xác định các cặp cell cùng tần số/cùng site có khả năng gây nhiễu</w:t>
              <w:br/>
            </w:r>
            <w:r>
              <w:rPr>
                <w:rFonts w:ascii="Times New Roman" w:hAnsi="Times New Roman"/>
                <w:b w:val="0"/>
                <w:sz w:val="20"/>
              </w:rPr>
              <w:t>─ Hiển thị vùng nhiễu tiềm năng trên bản đồ</w:t>
            </w:r>
          </w:p>
        </w:tc>
        <w:tc>
          <w:tcPr>
            <w:tcW w:type="dxa" w:w="2381"/>
            <w:shd w:val="clear" w:color="auto" w:fill="FFFFFF"/>
            <w:vAlign w:val="top"/>
          </w:tcPr>
          <w:p>
            <w:pPr>
              <w:jc w:val="left"/>
            </w:pPr>
            <w:r>
              <w:rPr>
                <w:rFonts w:ascii="Times New Roman" w:hAnsi="Times New Roman"/>
                <w:b w:val="0"/>
                <w:sz w:val="20"/>
              </w:rPr>
              <w:t>─ Tần số, công suất, azimuth, tilt từng cell</w:t>
              <w:br/>
            </w:r>
            <w:r>
              <w:rPr>
                <w:rFonts w:ascii="Times New Roman" w:hAnsi="Times New Roman"/>
                <w:b w:val="0"/>
                <w:sz w:val="20"/>
              </w:rPr>
              <w:t>─ Ngưỡng C/I (Carrier-to-Interference ratio) tối thiểu</w:t>
            </w:r>
          </w:p>
        </w:tc>
        <w:tc>
          <w:tcPr>
            <w:tcW w:type="dxa" w:w="2381"/>
            <w:shd w:val="clear" w:color="auto" w:fill="FFFFFF"/>
            <w:vAlign w:val="top"/>
          </w:tcPr>
          <w:p>
            <w:pPr>
              <w:jc w:val="left"/>
            </w:pPr>
            <w:r>
              <w:rPr>
                <w:rFonts w:ascii="Times New Roman" w:hAnsi="Times New Roman"/>
                <w:b w:val="0"/>
                <w:sz w:val="20"/>
              </w:rPr>
              <w:t>─ Danh sách cặp cell có nguy cơ nhiễu</w:t>
              <w:br/>
            </w:r>
            <w:r>
              <w:rPr>
                <w:rFonts w:ascii="Times New Roman" w:hAnsi="Times New Roman"/>
                <w:b w:val="0"/>
                <w:sz w:val="20"/>
              </w:rPr>
              <w:t>─ Bản đồ vùng nhiễu tiềm năng</w:t>
              <w:br/>
            </w:r>
            <w:r>
              <w:rPr>
                <w:rFonts w:ascii="Times New Roman" w:hAnsi="Times New Roman"/>
                <w:b w:val="0"/>
                <w:sz w:val="20"/>
              </w:rPr>
              <w:t>─ Mức độ nhiễu ước tính (dB)</w:t>
            </w:r>
          </w:p>
        </w:tc>
        <w:tc>
          <w:tcPr>
            <w:tcW w:type="dxa" w:w="5953"/>
            <w:shd w:val="clear" w:color="auto" w:fill="FFFFFF"/>
            <w:vAlign w:val="top"/>
          </w:tcPr>
          <w:p>
            <w:pPr>
              <w:jc w:val="left"/>
            </w:pPr>
            <w:r>
              <w:rPr>
                <w:rFonts w:ascii="Times New Roman" w:hAnsi="Times New Roman"/>
                <w:b w:val="0"/>
                <w:sz w:val="20"/>
              </w:rPr>
              <w:t>─ Phân tích dựa trên overlap vùng phủ và tần số trùng nhau</w:t>
              <w:br/>
            </w:r>
            <w:r>
              <w:rPr>
                <w:rFonts w:ascii="Times New Roman" w:hAnsi="Times New Roman"/>
                <w:b w:val="0"/>
                <w:sz w:val="20"/>
              </w:rPr>
              <w:t>─ Xếp hạng cặp nhiễu theo mức độ nghiêm trọng</w:t>
              <w:br/>
            </w:r>
            <w:r>
              <w:rPr>
                <w:rFonts w:ascii="Times New Roman" w:hAnsi="Times New Roman"/>
                <w:b w:val="0"/>
                <w:sz w:val="20"/>
              </w:rPr>
              <w:t>─ Gợi ý điều chỉnh tần số hoặc tilt để giảm nhiễu</w:t>
              <w:br/>
            </w:r>
            <w:r>
              <w:rPr>
                <w:rFonts w:ascii="Times New Roman" w:hAnsi="Times New Roman"/>
                <w:b w:val="0"/>
                <w:sz w:val="20"/>
              </w:rPr>
              <w:t>─ Xuất danh sách nhiễu ra Excel</w:t>
            </w:r>
          </w:p>
        </w:tc>
      </w:tr>
      <w:tr>
        <w:tc>
          <w:tcPr>
            <w:tcW w:type="dxa" w:w="680"/>
            <w:shd w:val="clear" w:color="auto" w:fill="F2F7FB"/>
            <w:vAlign w:val="top"/>
          </w:tcPr>
          <w:p>
            <w:pPr>
              <w:jc w:val="center"/>
            </w:pPr>
            <w:r>
              <w:rPr>
                <w:rFonts w:ascii="Times New Roman" w:hAnsi="Times New Roman"/>
                <w:b w:val="0"/>
                <w:sz w:val="20"/>
              </w:rPr>
              <w:t>4.3</w:t>
            </w:r>
          </w:p>
        </w:tc>
        <w:tc>
          <w:tcPr>
            <w:tcW w:type="dxa" w:w="3118"/>
            <w:shd w:val="clear" w:color="auto" w:fill="F2F7FB"/>
            <w:vAlign w:val="top"/>
          </w:tcPr>
          <w:p>
            <w:pPr>
              <w:jc w:val="left"/>
            </w:pPr>
            <w:r>
              <w:rPr>
                <w:rFonts w:ascii="Times New Roman" w:hAnsi="Times New Roman"/>
                <w:b w:val="0"/>
                <w:sz w:val="20"/>
              </w:rPr>
              <w:t>Dashboard tổng quan hệ thống (System Overview Dashboard)</w:t>
              <w:br/>
            </w:r>
            <w:r>
              <w:rPr>
                <w:rFonts w:ascii="Times New Roman" w:hAnsi="Times New Roman"/>
                <w:b w:val="0"/>
                <w:sz w:val="20"/>
              </w:rPr>
              <w:t>─ Trang tổng quan hiển thị các KPI chính của toàn mạng</w:t>
              <w:br/>
            </w:r>
            <w:r>
              <w:rPr>
                <w:rFonts w:ascii="Times New Roman" w:hAnsi="Times New Roman"/>
                <w:b w:val="0"/>
                <w:sz w:val="20"/>
              </w:rPr>
              <w:t>─ Cập nhật tự động khi có thay đổi kịch bản</w:t>
            </w:r>
          </w:p>
        </w:tc>
        <w:tc>
          <w:tcPr>
            <w:tcW w:type="dxa" w:w="2381"/>
            <w:shd w:val="clear" w:color="auto" w:fill="F2F7FB"/>
            <w:vAlign w:val="top"/>
          </w:tcPr>
          <w:p>
            <w:pPr>
              <w:jc w:val="left"/>
            </w:pPr>
            <w:r>
              <w:rPr>
                <w:rFonts w:ascii="Times New Roman" w:hAnsi="Times New Roman"/>
                <w:b w:val="0"/>
                <w:sz w:val="20"/>
              </w:rPr>
              <w:t>─ Dữ liệu từ CSDL: số cell, kịch bản active, kết quả đánh giá mới nhất</w:t>
            </w:r>
          </w:p>
        </w:tc>
        <w:tc>
          <w:tcPr>
            <w:tcW w:type="dxa" w:w="2381"/>
            <w:shd w:val="clear" w:color="auto" w:fill="F2F7FB"/>
            <w:vAlign w:val="top"/>
          </w:tcPr>
          <w:p>
            <w:pPr>
              <w:jc w:val="left"/>
            </w:pPr>
            <w:r>
              <w:rPr>
                <w:rFonts w:ascii="Times New Roman" w:hAnsi="Times New Roman"/>
                <w:b w:val="0"/>
                <w:sz w:val="20"/>
              </w:rPr>
              <w:t>─ Thẻ KPI: tổng cell, % ON, % UT1 đạt, % UT2 đạt, diện tích trắng sóng</w:t>
              <w:br/>
            </w:r>
            <w:r>
              <w:rPr>
                <w:rFonts w:ascii="Times New Roman" w:hAnsi="Times New Roman"/>
                <w:b w:val="0"/>
                <w:sz w:val="20"/>
              </w:rPr>
              <w:t>─ Biểu đồ xu hướng theo thời gian</w:t>
              <w:br/>
            </w:r>
            <w:r>
              <w:rPr>
                <w:rFonts w:ascii="Times New Roman" w:hAnsi="Times New Roman"/>
                <w:b w:val="0"/>
                <w:sz w:val="20"/>
              </w:rPr>
              <w:t>─ Bản đồ mini overview toàn mạng</w:t>
            </w:r>
          </w:p>
        </w:tc>
        <w:tc>
          <w:tcPr>
            <w:tcW w:type="dxa" w:w="5953"/>
            <w:shd w:val="clear" w:color="auto" w:fill="F2F7FB"/>
            <w:vAlign w:val="top"/>
          </w:tcPr>
          <w:p>
            <w:pPr>
              <w:jc w:val="left"/>
            </w:pPr>
            <w:r>
              <w:rPr>
                <w:rFonts w:ascii="Times New Roman" w:hAnsi="Times New Roman"/>
                <w:b w:val="0"/>
                <w:sz w:val="20"/>
              </w:rPr>
              <w:t>─ Auto-refresh mỗi 5 phút hoặc khi kịch bản thay đổi</w:t>
              <w:br/>
            </w:r>
            <w:r>
              <w:rPr>
                <w:rFonts w:ascii="Times New Roman" w:hAnsi="Times New Roman"/>
                <w:b w:val="0"/>
                <w:sz w:val="20"/>
              </w:rPr>
              <w:t>─ Widget kéo thả, tùy chỉnh layout</w:t>
              <w:br/>
            </w:r>
            <w:r>
              <w:rPr>
                <w:rFonts w:ascii="Times New Roman" w:hAnsi="Times New Roman"/>
                <w:b w:val="0"/>
                <w:sz w:val="20"/>
              </w:rPr>
              <w:t>─ Hỗ trợ màn hình lớn (wall display) chế độ fullscreen</w:t>
              <w:br/>
            </w:r>
            <w:r>
              <w:rPr>
                <w:rFonts w:ascii="Times New Roman" w:hAnsi="Times New Roman"/>
                <w:b w:val="0"/>
                <w:sz w:val="20"/>
              </w:rPr>
              <w:t>─ Cảnh báo màu đỏ khi KPI quan trọng dưới ngưỡng tối thiểu</w:t>
            </w:r>
          </w:p>
        </w:tc>
      </w:tr>
      <w:tr>
        <w:tc>
          <w:tcPr>
            <w:tcW w:type="dxa" w:w="680"/>
            <w:shd w:val="clear" w:color="auto" w:fill="FFFFFF"/>
            <w:vAlign w:val="top"/>
          </w:tcPr>
          <w:p>
            <w:pPr>
              <w:jc w:val="center"/>
            </w:pPr>
            <w:r>
              <w:rPr>
                <w:rFonts w:ascii="Times New Roman" w:hAnsi="Times New Roman"/>
                <w:b w:val="0"/>
                <w:sz w:val="20"/>
              </w:rPr>
              <w:t>4.4</w:t>
            </w:r>
          </w:p>
        </w:tc>
        <w:tc>
          <w:tcPr>
            <w:tcW w:type="dxa" w:w="3118"/>
            <w:shd w:val="clear" w:color="auto" w:fill="FFFFFF"/>
            <w:vAlign w:val="top"/>
          </w:tcPr>
          <w:p>
            <w:pPr>
              <w:jc w:val="left"/>
            </w:pPr>
            <w:r>
              <w:rPr>
                <w:rFonts w:ascii="Times New Roman" w:hAnsi="Times New Roman"/>
                <w:b w:val="0"/>
                <w:sz w:val="20"/>
              </w:rPr>
              <w:t>Quản lý người dùng &amp; phân quyền (User &amp; Access Management)</w:t>
              <w:br/>
            </w:r>
            <w:r>
              <w:rPr>
                <w:rFonts w:ascii="Times New Roman" w:hAnsi="Times New Roman"/>
                <w:b w:val="0"/>
                <w:sz w:val="20"/>
              </w:rPr>
              <w:t>─ Tạo, quản lý tài khoản người dùng</w:t>
              <w:br/>
            </w:r>
            <w:r>
              <w:rPr>
                <w:rFonts w:ascii="Times New Roman" w:hAnsi="Times New Roman"/>
                <w:b w:val="0"/>
                <w:sz w:val="20"/>
              </w:rPr>
              <w:t>─ Phân quyền theo vai trò: Admin, Kỹ thuật viên, Viewer</w:t>
            </w:r>
          </w:p>
        </w:tc>
        <w:tc>
          <w:tcPr>
            <w:tcW w:type="dxa" w:w="2381"/>
            <w:shd w:val="clear" w:color="auto" w:fill="FFFFFF"/>
            <w:vAlign w:val="top"/>
          </w:tcPr>
          <w:p>
            <w:pPr>
              <w:jc w:val="left"/>
            </w:pPr>
            <w:r>
              <w:rPr>
                <w:rFonts w:ascii="Times New Roman" w:hAnsi="Times New Roman"/>
                <w:b w:val="0"/>
                <w:sz w:val="20"/>
              </w:rPr>
              <w:t>─ Thông tin tài khoản (tên, email, vai trò, đơn vị)</w:t>
            </w:r>
          </w:p>
        </w:tc>
        <w:tc>
          <w:tcPr>
            <w:tcW w:type="dxa" w:w="2381"/>
            <w:shd w:val="clear" w:color="auto" w:fill="FFFFFF"/>
            <w:vAlign w:val="top"/>
          </w:tcPr>
          <w:p>
            <w:pPr>
              <w:jc w:val="left"/>
            </w:pPr>
            <w:r>
              <w:rPr>
                <w:rFonts w:ascii="Times New Roman" w:hAnsi="Times New Roman"/>
                <w:b w:val="0"/>
                <w:sz w:val="20"/>
              </w:rPr>
              <w:t>─ Tài khoản được tạo/cập nhật</w:t>
              <w:br/>
            </w:r>
            <w:r>
              <w:rPr>
                <w:rFonts w:ascii="Times New Roman" w:hAnsi="Times New Roman"/>
                <w:b w:val="0"/>
                <w:sz w:val="20"/>
              </w:rPr>
              <w:t>─ Ma trận phân quyền theo tính năng</w:t>
              <w:br/>
            </w:r>
            <w:r>
              <w:rPr>
                <w:rFonts w:ascii="Times New Roman" w:hAnsi="Times New Roman"/>
                <w:b w:val="0"/>
                <w:sz w:val="20"/>
              </w:rPr>
              <w:t>─ Log đăng nhập, hoạt động người dùng</w:t>
            </w:r>
          </w:p>
        </w:tc>
        <w:tc>
          <w:tcPr>
            <w:tcW w:type="dxa" w:w="5953"/>
            <w:shd w:val="clear" w:color="auto" w:fill="FFFFFF"/>
            <w:vAlign w:val="top"/>
          </w:tcPr>
          <w:p>
            <w:pPr>
              <w:jc w:val="left"/>
            </w:pPr>
            <w:r>
              <w:rPr>
                <w:rFonts w:ascii="Times New Roman" w:hAnsi="Times New Roman"/>
                <w:b w:val="0"/>
                <w:sz w:val="20"/>
              </w:rPr>
              <w:t>─ Vai trò: Admin (toàn quyền), Kỹ thuật viên (xem + chỉnh sửa), Viewer (chỉ xem)</w:t>
              <w:br/>
            </w:r>
            <w:r>
              <w:rPr>
                <w:rFonts w:ascii="Times New Roman" w:hAnsi="Times New Roman"/>
                <w:b w:val="0"/>
                <w:sz w:val="20"/>
              </w:rPr>
              <w:t>─ Xác thực SSO / LDAP nếu hệ thống tổ chức yêu cầu</w:t>
              <w:br/>
            </w:r>
            <w:r>
              <w:rPr>
                <w:rFonts w:ascii="Times New Roman" w:hAnsi="Times New Roman"/>
                <w:b w:val="0"/>
                <w:sz w:val="20"/>
              </w:rPr>
              <w:t>─ Session timeout tự động</w:t>
              <w:br/>
            </w:r>
            <w:r>
              <w:rPr>
                <w:rFonts w:ascii="Times New Roman" w:hAnsi="Times New Roman"/>
                <w:b w:val="0"/>
                <w:sz w:val="20"/>
              </w:rPr>
              <w:t>─ Audit log: ai làm gì, lúc nào (xuất được ra Excel)</w:t>
            </w:r>
          </w:p>
        </w:tc>
      </w:tr>
    </w:tbl>
    <w:p/>
    <w:p>
      <w:pPr>
        <w:spacing w:before="160"/>
      </w:pPr>
      <w:r>
        <w:rPr>
          <w:rFonts w:ascii="Times New Roman" w:hAnsi="Times New Roman"/>
          <w:i/>
          <w:color w:val="666666"/>
          <w:sz w:val="20"/>
        </w:rPr>
        <w:t>Ghi chú: Tài liệu này được xây dựng dựa trên sườn 3 chức năng gốc trong PCTT2_DanhSachChucNang_MoPhongVungPhuCell.xlsx và tham chiếu tính năng của phần mềm Atoll (Forsk). Các chức năng nhóm 4 (bổ sung) cần được PM/stakeholder xem xét ưu tiên trước khi đưa vào backlog chính thức.</w:t>
      </w:r>
    </w:p>
    <w:sectPr w:rsidR="00FC693F" w:rsidRPr="0006063C" w:rsidSect="00034616">
      <w:pgSz w:w="16838" w:h="11906"/>
      <w:pgMar w:top="1134"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