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 Architecture Document — BCCS Gateway Manager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system-architecture-document-sad"/>
    <w:p>
      <w:pPr>
        <w:pStyle w:val="Heading1"/>
      </w:pPr>
      <w:r>
        <w:t xml:space="preserve">SYSTEM ARCHITECTURE DOCUMENT (SAD)</w:t>
      </w:r>
    </w:p>
    <w:bookmarkEnd w:id="9"/>
    <w:bookmarkStart w:id="39" w:name="X7d194f7027d75cec4f1ff7a1663ac22a8320a4a"/>
    <w:p>
      <w:pPr>
        <w:pStyle w:val="Heading1"/>
      </w:pPr>
      <w:r>
        <w:t xml:space="preserve">Hệ thống Gateway Manager (BCCS Composite API Gateway)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Mã tài liệu</w:t>
            </w:r>
          </w:p>
        </w:tc>
        <w:tc>
          <w:tcPr/>
          <w:p>
            <w:pPr>
              <w:pStyle w:val="Compact"/>
            </w:pPr>
            <w:r>
              <w:t xml:space="preserve">SAD-GWM-001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phát hành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liệu liên quan</w:t>
            </w:r>
          </w:p>
        </w:tc>
        <w:tc>
          <w:tcPr/>
          <w:p>
            <w:pPr>
              <w:pStyle w:val="Compact"/>
            </w:pPr>
            <w:r>
              <w:t xml:space="preserve">BRD-GWM-001, SRS-GWM-001, FDS-GWM-001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Đối tượng đọc</w:t>
            </w:r>
          </w:p>
        </w:tc>
        <w:tc>
          <w:tcPr/>
          <w:p>
            <w:pPr>
              <w:pStyle w:val="Compact"/>
            </w:pPr>
            <w:r>
              <w:t xml:space="preserve">Kiến trúc sư giải pháp, Trưởng nhóm kỹ thuật, Đội hạ tầng/DevOps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lịch-sử-thay-đổi-tài-liệu"/>
    <w:p>
      <w:pPr>
        <w:pStyle w:val="Heading2"/>
      </w:pPr>
      <w:r>
        <w:t xml:space="preserve">1. Lịch sử thay đổi tài liệu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Người soạn</w:t>
            </w:r>
          </w:p>
        </w:tc>
        <w:tc>
          <w:tcPr/>
          <w:p>
            <w:pPr>
              <w:pStyle w:val="Compact"/>
            </w:pPr>
            <w:r>
              <w:t xml:space="preserve">Mô tả thay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Khởi tạo tài liệu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iới-thiệu"/>
    <w:p>
      <w:pPr>
        <w:pStyle w:val="Heading2"/>
      </w:pPr>
      <w:r>
        <w:t xml:space="preserve">2. Giới thiệu</w:t>
      </w:r>
    </w:p>
    <w:bookmarkStart w:id="11" w:name="mục-đích"/>
    <w:p>
      <w:pPr>
        <w:pStyle w:val="Heading3"/>
      </w:pPr>
      <w:r>
        <w:t xml:space="preserve">2.1. Mục đích</w:t>
      </w:r>
    </w:p>
    <w:p>
      <w:pPr>
        <w:pStyle w:val="FirstParagraph"/>
      </w:pPr>
      <w:r>
        <w:t xml:space="preserve">Tài liệu này mô tả</w:t>
      </w:r>
      <w:r>
        <w:t xml:space="preserve"> </w:t>
      </w:r>
      <w:r>
        <w:rPr>
          <w:b/>
          <w:bCs/>
        </w:rPr>
        <w:t xml:space="preserve">kiến trúc tổng thể</w:t>
      </w:r>
      <w:r>
        <w:t xml:space="preserve"> </w:t>
      </w:r>
      <w:r>
        <w:t xml:space="preserve">của hệ thống Gateway Manager ở mức</w:t>
      </w:r>
      <w:r>
        <w:t xml:space="preserve"> </w:t>
      </w:r>
      <w:r>
        <w:t xml:space="preserve">nhìn toàn cảnh (logic, triển khai, dữ liệu, tích hợp, bảo mật) — khác với</w:t>
      </w:r>
      <w:r>
        <w:t xml:space="preserve"> </w:t>
      </w:r>
      <w:r>
        <w:t xml:space="preserve">FDS-GWM-001 (đi sâu vào thiết kế chức năng/thuật toán cụ thể), SAD tập trung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các quyết định kiến trúc lớn, ranh giới hệ thống, và cách các thành</w:t>
      </w:r>
      <w:r>
        <w:rPr>
          <w:b/>
          <w:bCs/>
        </w:rPr>
        <w:t xml:space="preserve"> </w:t>
      </w:r>
      <w:r>
        <w:rPr>
          <w:b/>
          <w:bCs/>
        </w:rPr>
        <w:t xml:space="preserve">phần phối hợp với nhau</w:t>
      </w:r>
      <w:r>
        <w:t xml:space="preserve"> </w:t>
      </w:r>
      <w:r>
        <w:t xml:space="preserve">— làm cơ sở cho việc đánh giá rủi ro kiến trúc, lập</w:t>
      </w:r>
      <w:r>
        <w:t xml:space="preserve"> </w:t>
      </w:r>
      <w:r>
        <w:t xml:space="preserve">kế hoạch hạ tầng, và ra quyết định khi mở rộng/thay đổi hệ thống trong tương</w:t>
      </w:r>
      <w:r>
        <w:t xml:space="preserve"> </w:t>
      </w:r>
      <w:r>
        <w:t xml:space="preserve">lai.</w:t>
      </w:r>
    </w:p>
    <w:bookmarkEnd w:id="11"/>
    <w:bookmarkStart w:id="12" w:name="phạm-vi"/>
    <w:p>
      <w:pPr>
        <w:pStyle w:val="Heading3"/>
      </w:pPr>
      <w:r>
        <w:t xml:space="preserve">2.2. Phạm vi</w:t>
      </w:r>
    </w:p>
    <w:p>
      <w:pPr>
        <w:pStyle w:val="FirstParagraph"/>
      </w:pPr>
      <w:r>
        <w:t xml:space="preserve">Bao gồm kiến trúc của</w:t>
      </w:r>
      <w:r>
        <w:t xml:space="preserve"> </w:t>
      </w:r>
      <w:r>
        <w:rPr>
          <w:b/>
          <w:bCs/>
        </w:rPr>
        <w:t xml:space="preserve">1 instance</w:t>
      </w:r>
      <w:r>
        <w:t xml:space="preserve"> </w:t>
      </w:r>
      <w:r>
        <w:t xml:space="preserve">Gateway Manager (đơn vị triển khai độc</w:t>
      </w:r>
      <w:r>
        <w:t xml:space="preserve"> </w:t>
      </w:r>
      <w:r>
        <w:t xml:space="preserve">lập cho 1 đội BCCS) và mô hình</w:t>
      </w:r>
      <w:r>
        <w:t xml:space="preserve"> </w:t>
      </w:r>
      <w:r>
        <w:rPr>
          <w:b/>
          <w:bCs/>
        </w:rPr>
        <w:t xml:space="preserve">nhiều instance độc lập</w:t>
      </w:r>
      <w:r>
        <w:t xml:space="preserve"> </w:t>
      </w:r>
      <w:r>
        <w:t xml:space="preserve">khi nhiều đội cùng</w:t>
      </w:r>
      <w:r>
        <w:t xml:space="preserve"> </w:t>
      </w:r>
      <w:r>
        <w:t xml:space="preserve">sử dụng nền tảng. Không bao gồm kiến trúc nội bộ của các Upstream Service</w:t>
      </w:r>
      <w:r>
        <w:t xml:space="preserve"> </w:t>
      </w:r>
      <w:r>
        <w:t xml:space="preserve">(backend thật) mà Gateway Manager gọi tới — các hệ thống đó nằm ngoài ranh</w:t>
      </w:r>
      <w:r>
        <w:t xml:space="preserve"> </w:t>
      </w:r>
      <w:r>
        <w:t xml:space="preserve">giới kiến trúc của tài liệu này.</w:t>
      </w:r>
    </w:p>
    <w:bookmarkEnd w:id="12"/>
    <w:bookmarkStart w:id="13" w:name="định-nghĩa-kiến-trúc-ký-hiệu"/>
    <w:p>
      <w:pPr>
        <w:pStyle w:val="Heading3"/>
      </w:pPr>
      <w:r>
        <w:t xml:space="preserve">2.3. Định nghĩa kiến trúc &amp; ký hiệu</w:t>
      </w:r>
    </w:p>
    <w:p>
      <w:pPr>
        <w:pStyle w:val="FirstParagraph"/>
      </w:pPr>
      <w:r>
        <w:t xml:space="preserve">Sơ đồ trong tài liệu dùng cú pháp Mermaid. Thuật ngữ tham chiếu mục</w:t>
      </w:r>
      <w:r>
        <w:t xml:space="preserve"> </w:t>
      </w:r>
      <w:r>
        <w:t xml:space="preserve">“Thuật</w:t>
      </w:r>
      <w:r>
        <w:t xml:space="preserve"> </w:t>
      </w:r>
      <w:r>
        <w:t xml:space="preserve">ngữ”</w:t>
      </w:r>
      <w:r>
        <w:t xml:space="preserve"> </w:t>
      </w:r>
      <w:r>
        <w:t xml:space="preserve">của BRD-GWM-001.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ae06d97bc5722cb4326ef46a37b97bf446cc0cc"/>
    <w:p>
      <w:pPr>
        <w:pStyle w:val="Heading2"/>
      </w:pPr>
      <w:r>
        <w:t xml:space="preserve">3. Mục tiêu &amp; Ràng buộc kiến trúc (Architecture Drivers)</w:t>
      </w:r>
    </w:p>
    <w:p>
      <w:pPr>
        <w:pStyle w:val="FirstParagraph"/>
      </w:pPr>
      <w:r>
        <w:t xml:space="preserve">Kiến trúc được dẫn dắt bởi các yêu cầu phi chức năng (NFR) trong SRS-GWM-001,</w:t>
      </w:r>
      <w:r>
        <w:t xml:space="preserve"> </w:t>
      </w:r>
      <w:r>
        <w:t xml:space="preserve">tóm tắt lại dưới góc độ quyết định kiến trúc: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Yêu cầu gốc</w:t>
            </w:r>
          </w:p>
        </w:tc>
        <w:tc>
          <w:tcPr/>
          <w:p>
            <w:pPr>
              <w:pStyle w:val="Compact"/>
            </w:pPr>
            <w:r>
              <w:t xml:space="preserve">Hệ quả kiến trúc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Thay đổi cấu hình có hiệu lực ngay</w:t>
            </w:r>
          </w:p>
        </w:tc>
        <w:tc>
          <w:tcPr/>
          <w:p>
            <w:pPr>
              <w:pStyle w:val="Compact"/>
            </w:pPr>
            <w:r>
              <w:t xml:space="preserve">BR-EP-08</w:t>
            </w:r>
          </w:p>
        </w:tc>
        <w:tc>
          <w:tcPr/>
          <w:p>
            <w:pPr>
              <w:pStyle w:val="Compact"/>
            </w:pPr>
            <w:r>
              <w:t xml:space="preserve">Control Plane và Data Plane PHẢI cùng 1 tiến trình, chia sẻ bộ nhớ đệm cấu hình trong-process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nghẽn traffic thật khi hạ tầng phụ trợ lỗi</w:t>
            </w:r>
          </w:p>
        </w:tc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Mọi tích hợp với Redis/Elasticsearch/APM phải theo nguyên tắc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Mỗi đội tự triển khai độc lập trên hạ tầng riêng</w:t>
            </w:r>
          </w:p>
        </w:tc>
        <w:tc>
          <w:tcPr/>
          <w:p>
            <w:pPr>
              <w:pStyle w:val="Compact"/>
            </w:pPr>
            <w:r>
              <w:t xml:space="preserve">BR-DP-01..03</w:t>
            </w:r>
          </w:p>
        </w:tc>
        <w:tc>
          <w:tcPr/>
          <w:p>
            <w:pPr>
              <w:pStyle w:val="Compact"/>
            </w:pPr>
            <w:r>
              <w:t xml:space="preserve">Không trạng thái chia sẻ GIỮA các instance; đóng gói dưới dạng ảnh container tự chứa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Tương thích Oracle phiên bản cũ (19c)</w:t>
            </w:r>
          </w:p>
        </w:tc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Không dùng kiểu dữ liệu/tính năng cơ sở dữ liệu chỉ có ở bản mới nhất; quản lý schema qua công cụ migration có kiểm soát phiên bản thay vì để ORM tự suy luận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phí nội bộ không đáng kể so với gọi mạng</w:t>
            </w:r>
          </w:p>
        </w:tc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Engine điều phối thiết kế nhẹ (thao tác bộ nhớ thuần Java), không thêm tầng trung gian mạng nào giữa việc nhận request và gọi Upstream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lập trình bất đồng bộ</w:t>
            </w:r>
          </w:p>
        </w:tc>
        <w:tc>
          <w:tcPr/>
          <w:p>
            <w:pPr>
              <w:pStyle w:val="Compact"/>
            </w:pPr>
            <w:r>
              <w:t xml:space="preserve">Ràng buộc nền tảng</w:t>
            </w:r>
          </w:p>
        </w:tc>
        <w:tc>
          <w:tcPr/>
          <w:p>
            <w:pPr>
              <w:pStyle w:val="Compact"/>
            </w:pPr>
            <w:r>
              <w:t xml:space="preserve">Toàn bộ ngăn xếp dùng mô hình đồng bộ (blocking I/O), đánh đổi lấy sự đơn giản/dễ debug, giới hạn thông lượng bởi kích thước thread pool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kiến-trúc-logic-logical-view"/>
    <w:p>
      <w:pPr>
        <w:pStyle w:val="Heading2"/>
      </w:pPr>
      <w:r>
        <w:t xml:space="preserve">4. Kiến trúc Logic (Logical View)</w:t>
      </w:r>
    </w:p>
    <w:bookmarkStart w:id="16" w:name="sơ-đồ-thành-phần"/>
    <w:p>
      <w:pPr>
        <w:pStyle w:val="Heading3"/>
      </w:pPr>
      <w:r>
        <w:t xml:space="preserve">4.1. Sơ đồ thành phần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EXT["Bên ngoài"]</w:t>
      </w:r>
      <w:r>
        <w:br/>
      </w:r>
      <w:r>
        <w:rPr>
          <w:rStyle w:val="VerbatimChar"/>
        </w:rPr>
        <w:t xml:space="preserve">        CLIENT[Client / He thong tieu thu API]</w:t>
      </w:r>
      <w:r>
        <w:br/>
      </w:r>
      <w:r>
        <w:rPr>
          <w:rStyle w:val="VerbatimChar"/>
        </w:rPr>
        <w:t xml:space="preserve">        USER[Nguoi khai bao nghiep vu]</w:t>
      </w:r>
      <w:r>
        <w:br/>
      </w:r>
      <w:r>
        <w:rPr>
          <w:rStyle w:val="VerbatimChar"/>
        </w:rPr>
        <w:t xml:space="preserve">        UP1[Upstream Service A]</w:t>
      </w:r>
      <w:r>
        <w:br/>
      </w:r>
      <w:r>
        <w:rPr>
          <w:rStyle w:val="VerbatimChar"/>
        </w:rPr>
        <w:t xml:space="preserve">        UP2[Upstream Service B]</w:t>
      </w:r>
      <w:r>
        <w:br/>
      </w:r>
      <w:r>
        <w:rPr>
          <w:rStyle w:val="VerbatimChar"/>
        </w:rPr>
        <w:t xml:space="preserve">        UPn[Upstream Service ...]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GWM["Gateway Manager - 1 tien trinh JVM"]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br/>
      </w:r>
      <w:r>
        <w:rPr>
          <w:rStyle w:val="VerbatimChar"/>
        </w:rPr>
        <w:t xml:space="preserve">        subgraph WEB["Tang giao dien"]</w:t>
      </w:r>
      <w:r>
        <w:br/>
      </w:r>
      <w:r>
        <w:rPr>
          <w:rStyle w:val="VerbatimChar"/>
        </w:rPr>
        <w:t xml:space="preserve">            FE[Frontend Angular]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CTRL["Control Plane"]</w:t>
      </w:r>
      <w:r>
        <w:br/>
      </w:r>
      <w:r>
        <w:rPr>
          <w:rStyle w:val="VerbatimChar"/>
        </w:rPr>
        <w:t xml:space="preserve">            AUTH[ApiKeyAuthFilter]</w:t>
      </w:r>
      <w:r>
        <w:br/>
      </w:r>
      <w:r>
        <w:rPr>
          <w:rStyle w:val="VerbatimChar"/>
        </w:rPr>
        <w:t xml:space="preserve">            EPCTRL[EndpointController]</w:t>
      </w:r>
      <w:r>
        <w:br/>
      </w:r>
      <w:r>
        <w:rPr>
          <w:rStyle w:val="VerbatimChar"/>
        </w:rPr>
        <w:t xml:space="preserve">            UPCTRL[UpstreamController]</w:t>
      </w:r>
      <w:r>
        <w:br/>
      </w:r>
      <w:r>
        <w:rPr>
          <w:rStyle w:val="VerbatimChar"/>
        </w:rPr>
        <w:t xml:space="preserve">            LOGCTRL[LogSearchController]</w:t>
      </w:r>
      <w:r>
        <w:br/>
      </w:r>
      <w:r>
        <w:rPr>
          <w:rStyle w:val="VerbatimChar"/>
        </w:rPr>
        <w:t xml:space="preserve">            CFGCTRL[ConfigController]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DATA["Data Plane"]</w:t>
      </w:r>
      <w:r>
        <w:br/>
      </w:r>
      <w:r>
        <w:rPr>
          <w:rStyle w:val="VerbatimChar"/>
        </w:rPr>
        <w:t xml:space="preserve">            DISPATCH[DynamicDispatcherController]</w:t>
      </w:r>
      <w:r>
        <w:br/>
      </w:r>
      <w:r>
        <w:rPr>
          <w:rStyle w:val="VerbatimChar"/>
        </w:rPr>
        <w:t xml:space="preserve">            RATELIMIT[RateLimitFilter]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CORE["Loi nghiep vu dung chung"]</w:t>
      </w:r>
      <w:r>
        <w:br/>
      </w:r>
      <w:r>
        <w:rPr>
          <w:rStyle w:val="VerbatimChar"/>
        </w:rPr>
        <w:t xml:space="preserve">            ENGINE[CompositeOrchestratorEngine]</w:t>
      </w:r>
      <w:r>
        <w:br/>
      </w:r>
      <w:r>
        <w:rPr>
          <w:rStyle w:val="VerbatimChar"/>
        </w:rPr>
        <w:t xml:space="preserve">            EXEC[UpstreamHttpExecutor]</w:t>
      </w:r>
      <w:r>
        <w:br/>
      </w:r>
      <w:r>
        <w:rPr>
          <w:rStyle w:val="VerbatimChar"/>
        </w:rPr>
        <w:t xml:space="preserve">            REG[EndpointRegistryCache /&lt;br/&gt;UpstreamRegistryCache&lt;br/&gt;- bo nho trong-process]</w:t>
      </w:r>
      <w:r>
        <w:br/>
      </w:r>
      <w:r>
        <w:rPr>
          <w:rStyle w:val="VerbatimChar"/>
        </w:rPr>
        <w:t xml:space="preserve">            SVC[EndpointService /&lt;br/&gt;UpstreamServiceService /&lt;br/&gt;EndpointVersionService]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CROSS["Cross-cutting"]</w:t>
      </w:r>
      <w:r>
        <w:br/>
      </w:r>
      <w:r>
        <w:rPr>
          <w:rStyle w:val="VerbatimChar"/>
        </w:rPr>
        <w:t xml:space="preserve">            CACHE[GatewayCacheService]</w:t>
      </w:r>
      <w:r>
        <w:br/>
      </w:r>
      <w:r>
        <w:rPr>
          <w:rStyle w:val="VerbatimChar"/>
        </w:rPr>
        <w:t xml:space="preserve">            AUDIT[AuditLogService - async]</w:t>
      </w:r>
      <w:r>
        <w:br/>
      </w:r>
      <w:r>
        <w:rPr>
          <w:rStyle w:val="VerbatimChar"/>
        </w:rPr>
        <w:t xml:space="preserve">            RESIL[Resilience4j Registry&lt;br/&gt;Circuit Breaker / Retry / Bulkhead]</w:t>
      </w:r>
      <w:r>
        <w:br/>
      </w:r>
      <w:r>
        <w:rPr>
          <w:rStyle w:val="VerbatimChar"/>
        </w:rPr>
        <w:t xml:space="preserve">            TRACE[TraceCollector&lt;br/&gt;- Thu ngay/Thu nhanh]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INFRA["Ha tang phu tro (theo tung doi)"]</w:t>
      </w:r>
      <w:r>
        <w:br/>
      </w:r>
      <w:r>
        <w:rPr>
          <w:rStyle w:val="VerbatimChar"/>
        </w:rPr>
        <w:t xml:space="preserve">        ORACLE[(Oracle)]</w:t>
      </w:r>
      <w:r>
        <w:br/>
      </w:r>
      <w:r>
        <w:rPr>
          <w:rStyle w:val="VerbatimChar"/>
        </w:rPr>
        <w:t xml:space="preserve">        REDIS[(Redis)]</w:t>
      </w:r>
      <w:r>
        <w:br/>
      </w:r>
      <w:r>
        <w:rPr>
          <w:rStyle w:val="VerbatimChar"/>
        </w:rPr>
        <w:t xml:space="preserve">        ES[(Elasticsearch)]</w:t>
      </w:r>
      <w:r>
        <w:br/>
      </w:r>
      <w:r>
        <w:rPr>
          <w:rStyle w:val="VerbatimChar"/>
        </w:rPr>
        <w:t xml:space="preserve">        APM[Elastic APM Server]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USER --&gt; FE --&gt; AUTH</w:t>
      </w:r>
      <w:r>
        <w:br/>
      </w:r>
      <w:r>
        <w:rPr>
          <w:rStyle w:val="VerbatimChar"/>
        </w:rPr>
        <w:t xml:space="preserve">    AUTH --&gt; EPCTRL &amp; UPCTRL &amp; LOGCTRL &amp; CFGCTRL</w:t>
      </w:r>
      <w:r>
        <w:br/>
      </w:r>
      <w:r>
        <w:rPr>
          <w:rStyle w:val="VerbatimChar"/>
        </w:rPr>
        <w:t xml:space="preserve">    EPCTRL &amp; UPCTRL --&gt; SVC --&gt; ORACLE</w:t>
      </w:r>
      <w:r>
        <w:br/>
      </w:r>
      <w:r>
        <w:rPr>
          <w:rStyle w:val="VerbatimChar"/>
        </w:rPr>
        <w:t xml:space="preserve">    EPCTRL &amp; UPCTRL --&gt; REG</w:t>
      </w:r>
      <w:r>
        <w:br/>
      </w:r>
      <w:r>
        <w:rPr>
          <w:rStyle w:val="VerbatimChar"/>
        </w:rPr>
        <w:t xml:space="preserve">    LOGCTRL --&gt; ES</w:t>
      </w:r>
      <w:r>
        <w:br/>
      </w:r>
      <w:r>
        <w:br/>
      </w:r>
      <w:r>
        <w:rPr>
          <w:rStyle w:val="VerbatimChar"/>
        </w:rPr>
        <w:t xml:space="preserve">    CLIENT --&gt; RATELIMIT --&gt; DISPATCH</w:t>
      </w:r>
      <w:r>
        <w:br/>
      </w:r>
      <w:r>
        <w:rPr>
          <w:rStyle w:val="VerbatimChar"/>
        </w:rPr>
        <w:t xml:space="preserve">    DISPATCH --&gt; REG</w:t>
      </w:r>
      <w:r>
        <w:br/>
      </w:r>
      <w:r>
        <w:rPr>
          <w:rStyle w:val="VerbatimChar"/>
        </w:rPr>
        <w:t xml:space="preserve">    DISPATCH --&gt; ENGINE</w:t>
      </w:r>
      <w:r>
        <w:br/>
      </w:r>
      <w:r>
        <w:rPr>
          <w:rStyle w:val="VerbatimChar"/>
        </w:rPr>
        <w:t xml:space="preserve">    ENGINE --&gt; EXEC</w:t>
      </w:r>
      <w:r>
        <w:br/>
      </w:r>
      <w:r>
        <w:rPr>
          <w:rStyle w:val="VerbatimChar"/>
        </w:rPr>
        <w:t xml:space="preserve">    EXEC --&gt; RESIL</w:t>
      </w:r>
      <w:r>
        <w:br/>
      </w:r>
      <w:r>
        <w:rPr>
          <w:rStyle w:val="VerbatimChar"/>
        </w:rPr>
        <w:t xml:space="preserve">    EXEC --&gt; CACHE --&gt; REDIS</w:t>
      </w:r>
      <w:r>
        <w:br/>
      </w:r>
      <w:r>
        <w:rPr>
          <w:rStyle w:val="VerbatimChar"/>
        </w:rPr>
        <w:t xml:space="preserve">    EXEC --&gt; UP1 &amp; UP2 &amp; UPn</w:t>
      </w:r>
      <w:r>
        <w:br/>
      </w:r>
      <w:r>
        <w:rPr>
          <w:rStyle w:val="VerbatimChar"/>
        </w:rPr>
        <w:t xml:space="preserve">    EXEC --&gt; AUDIT --&gt; ES</w:t>
      </w:r>
      <w:r>
        <w:br/>
      </w:r>
      <w:r>
        <w:rPr>
          <w:rStyle w:val="VerbatimChar"/>
        </w:rPr>
        <w:t xml:space="preserve">    EXEC --&gt; TRACE</w:t>
      </w:r>
      <w:r>
        <w:br/>
      </w:r>
      <w:r>
        <w:rPr>
          <w:rStyle w:val="VerbatimChar"/>
        </w:rPr>
        <w:t xml:space="preserve">    RATELIMIT --&gt; REDIS</w:t>
      </w:r>
      <w:r>
        <w:br/>
      </w:r>
      <w:r>
        <w:br/>
      </w:r>
      <w:r>
        <w:rPr>
          <w:rStyle w:val="VerbatimChar"/>
        </w:rPr>
        <w:t xml:space="preserve">    GWM -.-&gt;|APM agent| APM</w:t>
      </w:r>
    </w:p>
    <w:bookmarkEnd w:id="16"/>
    <w:bookmarkStart w:id="17" w:name="trách-nhiệm-từng-thành-phần"/>
    <w:p>
      <w:pPr>
        <w:pStyle w:val="Heading3"/>
      </w:pPr>
      <w:r>
        <w:t xml:space="preserve">4.2. Trách nhiệm từng thành phần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Trách nhiệm</w:t>
            </w:r>
          </w:p>
        </w:tc>
        <w:tc>
          <w:tcPr/>
          <w:p>
            <w:pPr>
              <w:pStyle w:val="Compact"/>
            </w:pPr>
            <w:r>
              <w:t xml:space="preserve">Ranh giới KHÔNG đảm nhiệm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*Controller</w:t>
            </w:r>
            <w:r>
              <w:t xml:space="preserve"> </w:t>
            </w:r>
            <w:r>
              <w:t xml:space="preserve">dưới</w:t>
            </w:r>
            <w:r>
              <w:t xml:space="preserve"> </w:t>
            </w:r>
            <w:r>
              <w:rPr>
                <w:rStyle w:val="VerbatimChar"/>
              </w:rPr>
              <w:t xml:space="preserve">/api/**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CRUD cấu hình, tra cứu log, xuất/nhập cấu hình, xem trước</w:t>
            </w:r>
          </w:p>
        </w:tc>
        <w:tc>
          <w:tcPr/>
          <w:p>
            <w:pPr>
              <w:pStyle w:val="Compact"/>
            </w:pPr>
            <w:r>
              <w:t xml:space="preserve">KHÔNG xử lý traffic nghiệp vụ thật của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Plane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DynamicDispatcherController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Nhận request client, khớp Endpoint, uỷ quyền cho engine, ghi audit</w:t>
            </w:r>
          </w:p>
        </w:tc>
        <w:tc>
          <w:tcPr/>
          <w:p>
            <w:pPr>
              <w:pStyle w:val="Compact"/>
            </w:pPr>
            <w:r>
              <w:t xml:space="preserve">KHÔNG chứa logic điều phối chi tiết (uỷ quyền hết cho</w:t>
            </w:r>
            <w:r>
              <w:t xml:space="preserve"> </w:t>
            </w:r>
            <w:r>
              <w:rPr>
                <w:rStyle w:val="VerbatimChar"/>
              </w:rPr>
              <w:t xml:space="preserve">CompositeOrchestratorEngine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CompositeOrchestratorEngine</w:t>
            </w:r>
          </w:p>
        </w:tc>
        <w:tc>
          <w:tcPr/>
          <w:p>
            <w:pPr>
              <w:pStyle w:val="Compact"/>
            </w:pPr>
            <w:r>
              <w:t xml:space="preserve">Điều phối thứ tự thực thi step (tuần tự/song song/rẽ nhánh/bù trừ), ánh xạ dữ liệu, gộp response</w:t>
            </w:r>
          </w:p>
        </w:tc>
        <w:tc>
          <w:tcPr/>
          <w:p>
            <w:pPr>
              <w:pStyle w:val="Compact"/>
            </w:pPr>
            <w:r>
              <w:t xml:space="preserve">KHÔNG tự thực hiện lệnh gọi HTTP (uỷ quyền</w:t>
            </w:r>
            <w:r>
              <w:t xml:space="preserve"> </w:t>
            </w:r>
            <w:r>
              <w:rPr>
                <w:rStyle w:val="VerbatimChar"/>
              </w:rPr>
              <w:t xml:space="preserve">UpstreamHttpExecutor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UpstreamHttpExecutor</w:t>
            </w:r>
          </w:p>
        </w:tc>
        <w:tc>
          <w:tcPr/>
          <w:p>
            <w:pPr>
              <w:pStyle w:val="Compact"/>
            </w:pPr>
            <w:r>
              <w:t xml:space="preserve">Thực hiện 1 lệnh gọi HTTP cụ thể, bọc cache/circuit-breaker/retry/bulkhead/audit cho ĐÚNG lệnh gọi đó</w:t>
            </w:r>
          </w:p>
        </w:tc>
        <w:tc>
          <w:tcPr/>
          <w:p>
            <w:pPr>
              <w:pStyle w:val="Compact"/>
            </w:pPr>
            <w:r>
              <w:t xml:space="preserve">KHÔNG biết gì về thứ tự/logic tổng thể của cả chuỗi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EndpointRegistryCache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UpstreamRegistryCache</w:t>
            </w:r>
          </w:p>
        </w:tc>
        <w:tc>
          <w:tcPr/>
          <w:p>
            <w:pPr>
              <w:pStyle w:val="Compact"/>
            </w:pPr>
            <w:r>
              <w:t xml:space="preserve">Giữ bản sao cấu hình trong bộ nhớ, phục vụ tra cứu O(1)/gần O(1) cho MỌI request</w:t>
            </w:r>
          </w:p>
        </w:tc>
        <w:tc>
          <w:tcPr/>
          <w:p>
            <w:pPr>
              <w:pStyle w:val="Compact"/>
            </w:pPr>
            <w:r>
              <w:t xml:space="preserve">KHÔNG phải nguồn sự thật (source of truth) — Oracle mới là nguồn thật, registry chỉ là cache đọc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GatewayCacheService</w:t>
            </w:r>
          </w:p>
        </w:tc>
        <w:tc>
          <w:tcPr/>
          <w:p>
            <w:pPr>
              <w:pStyle w:val="Compact"/>
            </w:pPr>
            <w:r>
              <w:t xml:space="preserve">Cache-aside cho kết quả lệnh gọi (theo step hoặc toàn bộ response)</w:t>
            </w:r>
          </w:p>
        </w:tc>
        <w:tc>
          <w:tcPr/>
          <w:p>
            <w:pPr>
              <w:pStyle w:val="Compact"/>
            </w:pPr>
            <w:r>
              <w:t xml:space="preserve">KHÔNG cache cấu hình (đó là việc của Registry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AuditLogService</w:t>
            </w:r>
          </w:p>
        </w:tc>
        <w:tc>
          <w:tcPr/>
          <w:p>
            <w:pPr>
              <w:pStyle w:val="Compact"/>
            </w:pPr>
            <w:r>
              <w:t xml:space="preserve">Ghi nhật ký bất đồng bộ, fail-open</w:t>
            </w:r>
          </w:p>
        </w:tc>
        <w:tc>
          <w:tcPr/>
          <w:p>
            <w:pPr>
              <w:pStyle w:val="Compact"/>
            </w:pPr>
            <w:r>
              <w:t xml:space="preserve">KHÔNG phục vụ tra cứu (đó là</w:t>
            </w:r>
            <w:r>
              <w:t xml:space="preserve"> </w:t>
            </w:r>
            <w:r>
              <w:rPr>
                <w:rStyle w:val="VerbatimChar"/>
              </w:rPr>
              <w:t xml:space="preserve">LogSearchService</w:t>
            </w:r>
            <w:r>
              <w:t xml:space="preserve">, đọc trực tiếp Elasticsearch)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TraceCollector</w:t>
            </w:r>
          </w:p>
        </w:tc>
        <w:tc>
          <w:tcPr/>
          <w:p>
            <w:pPr>
              <w:pStyle w:val="Compact"/>
            </w:pPr>
            <w:r>
              <w:t xml:space="preserve">Thu thập chi tiết từng bước CHO 1 lần</w:t>
            </w:r>
            <w:r>
              <w:t xml:space="preserve"> </w:t>
            </w:r>
            <w:r>
              <w:t xml:space="preserve">“Thử ngay/nhanh”</w:t>
            </w:r>
            <w:r>
              <w:t xml:space="preserve"> </w:t>
            </w:r>
            <w:r>
              <w:t xml:space="preserve">cụ thể, hoàn toàn trong bộ nhớ</w:t>
            </w:r>
          </w:p>
        </w:tc>
        <w:tc>
          <w:tcPr/>
          <w:p>
            <w:pPr>
              <w:pStyle w:val="Compact"/>
            </w:pPr>
            <w:r>
              <w:t xml:space="preserve">KHÔNG liên quan/không phụ thuộc pipeline audit Elasticsearch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Angular</w:t>
            </w:r>
          </w:p>
        </w:tc>
        <w:tc>
          <w:tcPr/>
          <w:p>
            <w:pPr>
              <w:pStyle w:val="Compact"/>
            </w:pPr>
            <w:r>
              <w:t xml:space="preserve">Giao diện khai báo (form/canvas), tra cứu, xem trước</w:t>
            </w:r>
          </w:p>
        </w:tc>
        <w:tc>
          <w:tcPr/>
          <w:p>
            <w:pPr>
              <w:pStyle w:val="Compact"/>
            </w:pPr>
            <w:r>
              <w:t xml:space="preserve">KHÔNG chứa logic nghiệp vụ điều phối (chỉ gọi API Control Plane)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kiến-trúc-triển-khai-deployment-view"/>
    <w:p>
      <w:pPr>
        <w:pStyle w:val="Heading2"/>
      </w:pPr>
      <w:r>
        <w:t xml:space="preserve">5. Kiến trúc Triển khai (Deployment View)</w:t>
      </w:r>
    </w:p>
    <w:bookmarkStart w:id="19" w:name="đơn-vị-triển-khai-của-1-đội"/>
    <w:p>
      <w:pPr>
        <w:pStyle w:val="Heading3"/>
      </w:pPr>
      <w:r>
        <w:t xml:space="preserve">5.1. Đơn vị triển khai của 1 đội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HOST["Host/VM cua 1 doi BCCS"]</w:t>
      </w:r>
      <w:r>
        <w:br/>
      </w:r>
      <w:r>
        <w:rPr>
          <w:rStyle w:val="VerbatimChar"/>
        </w:rPr>
        <w:t xml:space="preserve">        subgraph COMPOSE["docker-compose.yml"]</w:t>
      </w:r>
      <w:r>
        <w:br/>
      </w:r>
      <w:r>
        <w:rPr>
          <w:rStyle w:val="VerbatimChar"/>
        </w:rPr>
        <w:t xml:space="preserve">            FEC[gwm-frontend&lt;br/&gt;Nginx + Angular build]</w:t>
      </w:r>
      <w:r>
        <w:br/>
      </w:r>
      <w:r>
        <w:rPr>
          <w:rStyle w:val="VerbatimChar"/>
        </w:rPr>
        <w:t xml:space="preserve">            BEC[gwm-backend&lt;br/&gt;Spring Boot jar]</w:t>
      </w:r>
      <w:r>
        <w:br/>
      </w:r>
      <w:r>
        <w:rPr>
          <w:rStyle w:val="VerbatimChar"/>
        </w:rPr>
        <w:t xml:space="preserve">            REDISC[gwm-redis]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BROWSER[Trinh duyet nguoi dung] --&gt;|:4200| FEC</w:t>
      </w:r>
      <w:r>
        <w:br/>
      </w:r>
      <w:r>
        <w:rPr>
          <w:rStyle w:val="VerbatimChar"/>
        </w:rPr>
        <w:t xml:space="preserve">    FEC --&gt;|proxy /api/**| BEC</w:t>
      </w:r>
      <w:r>
        <w:br/>
      </w:r>
      <w:r>
        <w:rPr>
          <w:rStyle w:val="VerbatimChar"/>
        </w:rPr>
        <w:t xml:space="preserve">    CLIENT2[Client goi API that] --&gt;|:8080| BEC</w:t>
      </w:r>
      <w:r>
        <w:br/>
      </w:r>
      <w:r>
        <w:rPr>
          <w:rStyle w:val="VerbatimChar"/>
        </w:rPr>
        <w:t xml:space="preserve">    BEC --&gt; REDISC</w:t>
      </w:r>
      <w:r>
        <w:br/>
      </w:r>
      <w:r>
        <w:rPr>
          <w:rStyle w:val="VerbatimChar"/>
        </w:rPr>
        <w:t xml:space="preserve">    BEC -.-&gt;|JDBC, DB_HOST tham so hoa| ORACLE_T[(Oracle 19c+&lt;br/&gt;cua doi)]</w:t>
      </w:r>
      <w:r>
        <w:br/>
      </w:r>
      <w:r>
        <w:rPr>
          <w:rStyle w:val="VerbatimChar"/>
        </w:rPr>
        <w:t xml:space="preserve">    BEC -.-&gt;|HTTP, tuy chon| ES_T[(Elasticsearch&lt;br/&gt;cua doi)]</w:t>
      </w:r>
      <w:r>
        <w:br/>
      </w:r>
      <w:r>
        <w:rPr>
          <w:rStyle w:val="VerbatimChar"/>
        </w:rPr>
        <w:t xml:space="preserve">    BEC -.-&gt;|HTTP, tuy chon| APM_T[APM Server&lt;br/&gt;cua doi]</w:t>
      </w:r>
      <w:r>
        <w:br/>
      </w:r>
      <w:r>
        <w:rPr>
          <w:rStyle w:val="VerbatimChar"/>
        </w:rPr>
        <w:t xml:space="preserve">    BEC --&gt;|HTTP| UPSTREAM_T[Cac Upstream Service&lt;br/&gt;that cua doi]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gwm-frontend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  <w:b/>
          <w:bCs/>
        </w:rPr>
        <w:t xml:space="preserve">gwm-backend</w:t>
      </w:r>
      <w:r>
        <w:t xml:space="preserve"> </w:t>
      </w:r>
      <w:r>
        <w:t xml:space="preserve">là 2 container sibling trong CÙNG 1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 Nginx proxy</w:t>
      </w:r>
      <w:r>
        <w:t xml:space="preserve"> </w:t>
      </w:r>
      <w:r>
        <w:rPr>
          <w:rStyle w:val="VerbatimChar"/>
        </w:rPr>
        <w:t xml:space="preserve">/api/**</w:t>
      </w:r>
      <w:r>
        <w:t xml:space="preserve"> </w:t>
      </w:r>
      <w:r>
        <w:t xml:space="preserve">sang backend qua tên service</w:t>
      </w:r>
      <w:r>
        <w:t xml:space="preserve"> </w:t>
      </w:r>
      <w:r>
        <w:t xml:space="preserve">Docker (DNS nội bộ, tự resolve lại định kỳ để chịu được backend restart).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gwm-redis</w:t>
      </w:r>
      <w:r>
        <w:t xml:space="preserve"> </w:t>
      </w:r>
      <w:r>
        <w:t xml:space="preserve">đi kèm trong CÙNG file compose — mỗi đội có Redis RIÊNG của</w:t>
      </w:r>
      <w:r>
        <w:t xml:space="preserve"> </w:t>
      </w:r>
      <w:r>
        <w:t xml:space="preserve">chính mình (không dùng chung Redis với đội khác hay với nghiệp vụ khác).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Oracle/Elasticsearch/APM</w:t>
      </w:r>
      <w:r>
        <w:t xml:space="preserve"> </w:t>
      </w:r>
      <w:r>
        <w:t xml:space="preserve">KHÔNG phải container trong compose này — kết</w:t>
      </w:r>
      <w:r>
        <w:t xml:space="preserve"> </w:t>
      </w:r>
      <w:r>
        <w:t xml:space="preserve">nối ra ngoài qua tham số môi trường (</w:t>
      </w:r>
      <w:r>
        <w:rPr>
          <w:rStyle w:val="VerbatimChar"/>
        </w:rPr>
        <w:t xml:space="preserve">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GATEWAY_AUDIT_ES_HOST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APM_SERVER_HOST</w:t>
      </w:r>
      <w:r>
        <w:t xml:space="preserve">…), cho phép trỏ tới hạ tầng riêng của từng đội mà không</w:t>
      </w:r>
      <w:r>
        <w:t xml:space="preserve"> </w:t>
      </w:r>
      <w:r>
        <w:t xml:space="preserve">cần sửa file cấu hình triển khai.</w:t>
      </w:r>
    </w:p>
    <w:bookmarkEnd w:id="19"/>
    <w:bookmarkStart w:id="20" w:name="X2c5c02d73cb62d346b9c74bad26545998bd124d"/>
    <w:p>
      <w:pPr>
        <w:pStyle w:val="Heading3"/>
      </w:pPr>
      <w:r>
        <w:t xml:space="preserve">5.2. Mô hình nhiều đội (Multi-tenant về mặt TRIỂN KHAI, không phải Multi-tenant về mặt DỮ LIỆU)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TEAM_A["Doi A"]</w:t>
      </w:r>
      <w:r>
        <w:br/>
      </w:r>
      <w:r>
        <w:rPr>
          <w:rStyle w:val="VerbatimChar"/>
        </w:rPr>
        <w:t xml:space="preserve">        GWM_A[Instance Gateway Manager] --&gt; ORA_A[(Oracle rieng doi A)]</w:t>
      </w:r>
      <w:r>
        <w:br/>
      </w:r>
      <w:r>
        <w:rPr>
          <w:rStyle w:val="VerbatimChar"/>
        </w:rPr>
        <w:t xml:space="preserve">        GWM_A --&gt; RED_A[(Redis rieng doi A)]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TEAM_B["Doi B"]</w:t>
      </w:r>
      <w:r>
        <w:br/>
      </w:r>
      <w:r>
        <w:rPr>
          <w:rStyle w:val="VerbatimChar"/>
        </w:rPr>
        <w:t xml:space="preserve">        GWM_B[Instance Gateway Manager] --&gt; ORA_B[(Oracle rieng doi B)]</w:t>
      </w:r>
      <w:r>
        <w:br/>
      </w:r>
      <w:r>
        <w:rPr>
          <w:rStyle w:val="VerbatimChar"/>
        </w:rPr>
        <w:t xml:space="preserve">        GWM_B --&gt; RED_B[(Redis rieng doi B)]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SHARED["Ha tang co the dung chung (tuy chon)"]</w:t>
      </w:r>
      <w:r>
        <w:br/>
      </w:r>
      <w:r>
        <w:rPr>
          <w:rStyle w:val="VerbatimChar"/>
        </w:rPr>
        <w:t xml:space="preserve">        ES_SHARED[(Elasticsearch tap trung)]</w:t>
      </w:r>
      <w:r>
        <w:br/>
      </w:r>
      <w:r>
        <w:rPr>
          <w:rStyle w:val="VerbatimChar"/>
        </w:rPr>
        <w:t xml:space="preserve">        APM_SHARED[APM Server tap trung]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GWM_A -.-&gt;|TEAM_CODE=doi-a| ES_SHARED</w:t>
      </w:r>
      <w:r>
        <w:br/>
      </w:r>
      <w:r>
        <w:rPr>
          <w:rStyle w:val="VerbatimChar"/>
        </w:rPr>
        <w:t xml:space="preserve">    GWM_B -.-&gt;|TEAM_CODE=doi-b| ES_SHARED</w:t>
      </w:r>
      <w:r>
        <w:br/>
      </w:r>
      <w:r>
        <w:rPr>
          <w:rStyle w:val="VerbatimChar"/>
        </w:rPr>
        <w:t xml:space="preserve">    GWM_A -.-&gt; APM_SHARED</w:t>
      </w:r>
      <w:r>
        <w:br/>
      </w:r>
      <w:r>
        <w:rPr>
          <w:rStyle w:val="VerbatimChar"/>
        </w:rPr>
        <w:t xml:space="preserve">    GWM_B -.-&gt; APM_SHARED</w:t>
      </w:r>
      <w:r>
        <w:br/>
      </w:r>
      <w:r>
        <w:br/>
      </w:r>
      <w:r>
        <w:rPr>
          <w:rStyle w:val="VerbatimChar"/>
        </w:rPr>
        <w:t xml:space="preserve">    SRC[1 nguon code duy nhat&lt;br/&gt;git repository] -.-&gt;|build image versioned| GWM_A</w:t>
      </w:r>
      <w:r>
        <w:br/>
      </w:r>
      <w:r>
        <w:rPr>
          <w:rStyle w:val="VerbatimChar"/>
        </w:rPr>
        <w:t xml:space="preserve">    SRC -.-&gt;|build image versioned| GWM_B</w:t>
      </w:r>
    </w:p>
    <w:p>
      <w:pPr>
        <w:pStyle w:val="FirstParagraph"/>
      </w:pPr>
      <w:r>
        <w:rPr>
          <w:b/>
          <w:bCs/>
        </w:rPr>
        <w:t xml:space="preserve">Nguyên tắc quan trọng</w:t>
      </w:r>
      <w:r>
        <w:t xml:space="preserve">: đây là kiến trúc</w:t>
      </w:r>
      <w:r>
        <w:t xml:space="preserve"> </w:t>
      </w:r>
      <w:r>
        <w:t xml:space="preserve">“mỗi đội 1 instance độc lập hoàn</w:t>
      </w:r>
      <w:r>
        <w:t xml:space="preserve"> </w:t>
      </w:r>
      <w:r>
        <w:t xml:space="preserve">toàn”</w:t>
      </w:r>
      <w:r>
        <w:t xml:space="preserve"> </w:t>
      </w:r>
      <w:r>
        <w:t xml:space="preserve">(multi-instance), KHÔNG PHẢI kiến trúc multi-tenant kiểu 1 instance</w:t>
      </w:r>
      <w:r>
        <w:t xml:space="preserve"> </w:t>
      </w:r>
      <w:r>
        <w:t xml:space="preserve">dùng chung phục vụ nhiều đội qua tenant-id. Lý do lựa chọn (xem ADR-04, mục</w:t>
      </w:r>
      <w:r>
        <w:t xml:space="preserve"> </w:t>
      </w:r>
      <w:r>
        <w:t xml:space="preserve">9): mỗi đội tự chịu tải hạ tầng của chính mình, không có rủi ro 1 đội gây quá</w:t>
      </w:r>
      <w:r>
        <w:t xml:space="preserve"> </w:t>
      </w:r>
      <w:r>
        <w:t xml:space="preserve">tải ảnh hưởng đội khác, và không cần xây dựng cơ chế cách ly dữ liệu theo</w:t>
      </w:r>
      <w:r>
        <w:t xml:space="preserve"> </w:t>
      </w:r>
      <w:r>
        <w:t xml:space="preserve">tenant (vốn phức tạp và không cần thiết khi mỗi đội đã có Oracle/Redis</w:t>
      </w:r>
      <w:r>
        <w:t xml:space="preserve"> </w:t>
      </w:r>
      <w:r>
        <w:t xml:space="preserve">riêng). Elasticsearch/APM là 2 hạ tầng DUY NHẤT có thể dùng chung giữa các</w:t>
      </w:r>
      <w:r>
        <w:t xml:space="preserve"> </w:t>
      </w:r>
      <w:r>
        <w:t xml:space="preserve">đội (tuỳ chọn) vì bản chất chỉ là nơi TIẾP NHẬN dữ liệu quan sát (observability),</w:t>
      </w:r>
      <w:r>
        <w:t xml:space="preserve"> </w:t>
      </w:r>
      <w:r>
        <w:t xml:space="preserve">không phải nơi LƯU TRỮ dữ liệu nghiệp vụ — phân biệt bằng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trong</w:t>
      </w:r>
      <w:r>
        <w:t xml:space="preserve"> </w:t>
      </w:r>
      <w:r>
        <w:t xml:space="preserve">tên service/APM để tách biệt khi xem.</w:t>
      </w:r>
    </w:p>
    <w:bookmarkEnd w:id="20"/>
    <w:bookmarkStart w:id="21" w:name="vòng-đời-khởi-động-1-instance"/>
    <w:p>
      <w:pPr>
        <w:pStyle w:val="Heading3"/>
      </w:pPr>
      <w:r>
        <w:t xml:space="preserve">5.3. Vòng đời khởi động 1 instance</w:t>
      </w:r>
    </w:p>
    <w:p>
      <w:pPr>
        <w:pStyle w:val="FirstParagraph"/>
      </w:pPr>
      <w:r>
        <w:t xml:space="preserve">Việc tạo schema (bước 0 dưới đây) diễn ra</w:t>
      </w:r>
      <w:r>
        <w:t xml:space="preserve"> </w:t>
      </w:r>
      <w:r>
        <w:rPr>
          <w:b/>
          <w:bCs/>
        </w:rPr>
        <w:t xml:space="preserve">1 lần, TRƯỚC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vòng</w:t>
      </w:r>
      <w:r>
        <w:t xml:space="preserve"> </w:t>
      </w:r>
      <w:r>
        <w:t xml:space="preserve">đời của ứng dụng, do DBA của đội thực hiện thủ công (xem ADR-03, mục 9) —</w:t>
      </w:r>
      <w:r>
        <w:t xml:space="preserve"> </w:t>
      </w:r>
      <w:r>
        <w:t xml:space="preserve">ứng dụng không có bất kỳ đường code nào tự tạo/sửa bảng.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DBA as DBA cua doi (1 lan, ngoai vong doi app)</w:t>
      </w:r>
      <w:r>
        <w:br/>
      </w:r>
      <w:r>
        <w:rPr>
          <w:rStyle w:val="VerbatimChar"/>
        </w:rPr>
        <w:t xml:space="preserve">    participant O as Oracle</w:t>
      </w:r>
      <w:r>
        <w:br/>
      </w:r>
      <w:r>
        <w:rPr>
          <w:rStyle w:val="VerbatimChar"/>
        </w:rPr>
        <w:t xml:space="preserve">    participant D as Docker Compose</w:t>
      </w:r>
      <w:r>
        <w:br/>
      </w:r>
      <w:r>
        <w:rPr>
          <w:rStyle w:val="VerbatimChar"/>
        </w:rPr>
        <w:t xml:space="preserve">    participant B as Backend JVM</w:t>
      </w:r>
      <w:r>
        <w:br/>
      </w:r>
      <w:r>
        <w:rPr>
          <w:rStyle w:val="VerbatimChar"/>
        </w:rPr>
        <w:t xml:space="preserve">    participant H as Hibernate</w:t>
      </w:r>
      <w:r>
        <w:br/>
      </w:r>
      <w:r>
        <w:rPr>
          <w:rStyle w:val="VerbatimChar"/>
        </w:rPr>
        <w:t xml:space="preserve">    participant R as EndpointRegistryCache</w:t>
      </w:r>
      <w:r>
        <w:br/>
      </w:r>
      <w:r>
        <w:br/>
      </w:r>
      <w:r>
        <w:rPr>
          <w:rStyle w:val="VerbatimChar"/>
        </w:rPr>
        <w:t xml:space="preserve">    Note over DBA,O: Buoc 0 - CHI 1 LAN, truoc khi chay app lan dau</w:t>
      </w:r>
      <w:r>
        <w:br/>
      </w:r>
      <w:r>
        <w:rPr>
          <w:rStyle w:val="VerbatimChar"/>
        </w:rPr>
        <w:t xml:space="preserve">    DBA-&gt;&gt;O: Tu chay db/team-schema/V1__baseline.sql&lt;br/&gt;(sau khi doi chieu khong trung ten bang)</w:t>
      </w:r>
      <w:r>
        <w:br/>
      </w:r>
      <w:r>
        <w:rPr>
          <w:rStyle w:val="VerbatimChar"/>
        </w:rPr>
        <w:t xml:space="preserve">    DBA-&gt;&gt;O: Cap user RUNTIME chi quyen DML tren 8 bang</w:t>
      </w:r>
      <w:r>
        <w:br/>
      </w:r>
      <w:r>
        <w:br/>
      </w:r>
      <w:r>
        <w:rPr>
          <w:rStyle w:val="VerbatimChar"/>
        </w:rPr>
        <w:t xml:space="preserve">    D-&gt;&gt;B: Khoi dong container (moi lan chay/restart)</w:t>
      </w:r>
      <w:r>
        <w:br/>
      </w:r>
      <w:r>
        <w:rPr>
          <w:rStyle w:val="VerbatimChar"/>
        </w:rPr>
        <w:t xml:space="preserve">    B-&gt;&gt;H: Tao EntityManagerFactory (ddl-auto=validate)</w:t>
      </w:r>
      <w:r>
        <w:br/>
      </w:r>
      <w:r>
        <w:rPr>
          <w:rStyle w:val="VerbatimChar"/>
        </w:rPr>
        <w:t xml:space="preserve">    H-&gt;&gt;O: Doi chieu entity &lt;-&gt; schema that (bang user RUNTIME, chi DML)</w:t>
      </w:r>
      <w:r>
        <w:br/>
      </w:r>
      <w:r>
        <w:rPr>
          <w:rStyle w:val="VerbatimChar"/>
        </w:rPr>
        <w:t xml:space="preserve">    H--&gt;&gt;B: Validate OK (hoac throw neu thieu bang/sai kieu - dung khoi dong)</w:t>
      </w:r>
      <w:r>
        <w:br/>
      </w:r>
      <w:r>
        <w:rPr>
          <w:rStyle w:val="VerbatimChar"/>
        </w:rPr>
        <w:t xml:space="preserve">    B-&gt;&gt;R: @PostConstruct nap toan bo cau hinh vao bo nho</w:t>
      </w:r>
      <w:r>
        <w:br/>
      </w:r>
      <w:r>
        <w:rPr>
          <w:rStyle w:val="VerbatimChar"/>
        </w:rPr>
        <w:t xml:space="preserve">    B--&gt;&gt;D: San sang nhan traffic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kiến-trúc-dữ-liệu-data-architecture"/>
    <w:p>
      <w:pPr>
        <w:pStyle w:val="Heading2"/>
      </w:pPr>
      <w:r>
        <w:t xml:space="preserve">6. Kiến trúc Dữ liệu (Data Architecture)</w:t>
      </w:r>
    </w:p>
    <w:bookmarkStart w:id="23" w:name="phân-loại-dữ-liệu"/>
    <w:p>
      <w:pPr>
        <w:pStyle w:val="Heading3"/>
      </w:pPr>
      <w:r>
        <w:t xml:space="preserve">6.1. Phân loại dữ liệu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dữ liệu</w:t>
            </w:r>
          </w:p>
        </w:tc>
        <w:tc>
          <w:tcPr/>
          <w:p>
            <w:pPr>
              <w:pStyle w:val="Compact"/>
            </w:pPr>
            <w:r>
              <w:t xml:space="preserve">Nơi lưu</w:t>
            </w:r>
          </w:p>
        </w:tc>
        <w:tc>
          <w:tcPr/>
          <w:p>
            <w:pPr>
              <w:pStyle w:val="Compact"/>
            </w:pPr>
            <w:r>
              <w:t xml:space="preserve">Vòng đời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hình (Upstream, Endpoint, Step, Mapping)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Bền vững, có kiểm soát phiên bản (Flyway cho schema,</w:t>
            </w:r>
            <w:r>
              <w:t xml:space="preserve"> </w:t>
            </w:r>
            <w:r>
              <w:rPr>
                <w:rStyle w:val="VerbatimChar"/>
              </w:rPr>
              <w:t xml:space="preserve">EndpointConfigVersion</w:t>
            </w:r>
            <w:r>
              <w:t xml:space="preserve"> </w:t>
            </w:r>
            <w:r>
              <w:t xml:space="preserve">cho nội dung)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 phiên bản cấu hình</w:t>
            </w:r>
          </w:p>
        </w:tc>
        <w:tc>
          <w:tcPr/>
          <w:p>
            <w:pPr>
              <w:pStyle w:val="Compact"/>
            </w:pPr>
            <w:r>
              <w:t xml:space="preserve">Oracle (CLOB snapshot JSON)</w:t>
            </w:r>
          </w:p>
        </w:tc>
        <w:tc>
          <w:tcPr/>
          <w:p>
            <w:pPr>
              <w:pStyle w:val="Compact"/>
            </w:pPr>
            <w:r>
              <w:t xml:space="preserve">Bền vững, tăng dần theo thời gian, xoá theo Endpoint khi Endpoint bị xoá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kết quả lệnh gọi (theo step / toàn bộ response)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Tạm thời, tự hết hạn theo TTL (jitter ±15%)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đếm rate-limit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Tạm thời, tự hết hạn theo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Nhật ký request/hop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Bền vững theo chính sách lưu trữ riêng của đội (rolling index theo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hình đang hoạt động (routing)</w:t>
            </w:r>
          </w:p>
        </w:tc>
        <w:tc>
          <w:tcPr/>
          <w:p>
            <w:pPr>
              <w:pStyle w:val="Compact"/>
            </w:pPr>
            <w:r>
              <w:t xml:space="preserve">Bộ nhớ JVM (</w:t>
            </w:r>
            <w:r>
              <w:rPr>
                <w:rStyle w:val="VerbatimChar"/>
              </w:rPr>
              <w:t xml:space="preserve">EndpointRegistryCache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Tạm thời, tái tạo từ Oracle mỗi khi khởi động hoặc mỗi khi Control Plane thay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tiết từng bước của 1 lần</w:t>
            </w:r>
            <w:r>
              <w:t xml:space="preserve"> </w:t>
            </w:r>
            <w:r>
              <w:t xml:space="preserve">“Thử ngay/nhanh”</w:t>
            </w:r>
          </w:p>
        </w:tc>
        <w:tc>
          <w:tcPr/>
          <w:p>
            <w:pPr>
              <w:pStyle w:val="Compact"/>
            </w:pPr>
            <w:r>
              <w:t xml:space="preserve">Bộ nhớ JVM (</w:t>
            </w:r>
            <w:r>
              <w:rPr>
                <w:rStyle w:val="VerbatimChar"/>
              </w:rPr>
              <w:t xml:space="preserve">ThreadLocal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TraceCollector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Cực ngắn — chỉ tồn tại trong đúng 1 vòng đời request, không lưu ở đâu khác</w:t>
            </w:r>
          </w:p>
        </w:tc>
      </w:tr>
    </w:tbl>
    <w:bookmarkEnd w:id="23"/>
    <w:bookmarkStart w:id="24" w:name="X8380256aeb52ba500100a2e06ef1305f74b9692"/>
    <w:p>
      <w:pPr>
        <w:pStyle w:val="Heading3"/>
      </w:pPr>
      <w:r>
        <w:t xml:space="preserve">6.2. Dòng chảy dữ liệu chính (khi client gọi 1 Endpoint)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Client</w:t>
      </w:r>
      <w:r>
        <w:br/>
      </w:r>
      <w:r>
        <w:rPr>
          <w:rStyle w:val="VerbatimChar"/>
        </w:rPr>
        <w:t xml:space="preserve">    participant DP as DynamicDispatcherController</w:t>
      </w:r>
      <w:r>
        <w:br/>
      </w:r>
      <w:r>
        <w:rPr>
          <w:rStyle w:val="VerbatimChar"/>
        </w:rPr>
        <w:t xml:space="preserve">    participant EN as CompositeOrchestratorEngine</w:t>
      </w:r>
      <w:r>
        <w:br/>
      </w:r>
      <w:r>
        <w:rPr>
          <w:rStyle w:val="VerbatimChar"/>
        </w:rPr>
        <w:t xml:space="preserve">    participant EX as UpstreamHttpExecutor</w:t>
      </w:r>
      <w:r>
        <w:br/>
      </w:r>
      <w:r>
        <w:rPr>
          <w:rStyle w:val="VerbatimChar"/>
        </w:rPr>
        <w:t xml:space="preserve">    participant CA as Redis (cache)</w:t>
      </w:r>
      <w:r>
        <w:br/>
      </w:r>
      <w:r>
        <w:rPr>
          <w:rStyle w:val="VerbatimChar"/>
        </w:rPr>
        <w:t xml:space="preserve">    participant U as Upstream Service</w:t>
      </w:r>
      <w:r>
        <w:br/>
      </w:r>
      <w:r>
        <w:rPr>
          <w:rStyle w:val="VerbatimChar"/>
        </w:rPr>
        <w:t xml:space="preserve">    participant AU as AuditLogService (async)</w:t>
      </w:r>
      <w:r>
        <w:br/>
      </w:r>
      <w:r>
        <w:br/>
      </w:r>
      <w:r>
        <w:rPr>
          <w:rStyle w:val="VerbatimChar"/>
        </w:rPr>
        <w:t xml:space="preserve">    C-&gt;&gt;DP: HTTP request</w:t>
      </w:r>
      <w:r>
        <w:br/>
      </w:r>
      <w:r>
        <w:rPr>
          <w:rStyle w:val="VerbatimChar"/>
        </w:rPr>
        <w:t xml:space="preserve">    DP-&gt;&gt;DP: Khop path voi EndpointRegistryCache (O(1)/quet mau)</w:t>
      </w:r>
      <w:r>
        <w:br/>
      </w:r>
      <w:r>
        <w:rPr>
          <w:rStyle w:val="VerbatimChar"/>
        </w:rPr>
        <w:t xml:space="preserve">    DP-&gt;&gt;EN: handle(config, ...)</w:t>
      </w:r>
      <w:r>
        <w:br/>
      </w:r>
      <w:r>
        <w:rPr>
          <w:rStyle w:val="VerbatimChar"/>
        </w:rPr>
        <w:t xml:space="preserve">    loop Tung Backend Step</w:t>
      </w:r>
      <w:r>
        <w:br/>
      </w:r>
      <w:r>
        <w:rPr>
          <w:rStyle w:val="VerbatimChar"/>
        </w:rPr>
        <w:t xml:space="preserve">        EN-&gt;&gt;EX: call(upstream, method, resolvedUrl, ...)</w:t>
      </w:r>
      <w:r>
        <w:br/>
      </w:r>
      <w:r>
        <w:rPr>
          <w:rStyle w:val="VerbatimChar"/>
        </w:rPr>
        <w:t xml:space="preserve">        EX-&gt;&gt;CA: kiem tra cache (neu bat)</w:t>
      </w:r>
      <w:r>
        <w:br/>
      </w:r>
      <w:r>
        <w:rPr>
          <w:rStyle w:val="VerbatimChar"/>
        </w:rPr>
        <w:t xml:space="preserve">        alt Cache hit</w:t>
      </w:r>
      <w:r>
        <w:br/>
      </w:r>
      <w:r>
        <w:rPr>
          <w:rStyle w:val="VerbatimChar"/>
        </w:rPr>
        <w:t xml:space="preserve">            CA--&gt;&gt;EX: gia tri cache</w:t>
      </w:r>
      <w:r>
        <w:br/>
      </w:r>
      <w:r>
        <w:rPr>
          <w:rStyle w:val="VerbatimChar"/>
        </w:rPr>
        <w:t xml:space="preserve">        else Cache miss</w:t>
      </w:r>
      <w:r>
        <w:br/>
      </w:r>
      <w:r>
        <w:rPr>
          <w:rStyle w:val="VerbatimChar"/>
        </w:rPr>
        <w:t xml:space="preserve">            EX-&gt;&gt;U: Goi HTTP that (qua Resilience4j)</w:t>
      </w:r>
      <w:r>
        <w:br/>
      </w:r>
      <w:r>
        <w:rPr>
          <w:rStyle w:val="VerbatimChar"/>
        </w:rPr>
        <w:t xml:space="preserve">            U--&gt;&gt;EX: Response</w:t>
      </w:r>
      <w:r>
        <w:br/>
      </w:r>
      <w:r>
        <w:rPr>
          <w:rStyle w:val="VerbatimChar"/>
        </w:rPr>
        <w:t xml:space="preserve">            EX-&gt;&gt;CA: ghi cache (neu thanh cong)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EX-&gt;&gt;AU: enqueue HopAuditEvent (khong cho)</w:t>
      </w:r>
      <w:r>
        <w:br/>
      </w:r>
      <w:r>
        <w:rPr>
          <w:rStyle w:val="VerbatimChar"/>
        </w:rPr>
        <w:t xml:space="preserve">        EX--&gt;&gt;EN: Ket qua step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EN--&gt;&gt;DP: Response tong hop</w:t>
      </w:r>
      <w:r>
        <w:br/>
      </w:r>
      <w:r>
        <w:rPr>
          <w:rStyle w:val="VerbatimChar"/>
        </w:rPr>
        <w:t xml:space="preserve">    DP-&gt;&gt;AU: enqueue RequestAuditEvent (khong cho)</w:t>
      </w:r>
      <w:r>
        <w:br/>
      </w:r>
      <w:r>
        <w:rPr>
          <w:rStyle w:val="VerbatimChar"/>
        </w:rPr>
        <w:t xml:space="preserve">    DP--&gt;&gt;C: HTTP response</w:t>
      </w:r>
      <w:r>
        <w:br/>
      </w:r>
      <w:r>
        <w:rPr>
          <w:rStyle w:val="VerbatimChar"/>
        </w:rPr>
        <w:t xml:space="preserve">    AU--)AU: Flush hang loat vao Elasticsearch (1s/lan, nen)</w:t>
      </w:r>
    </w:p>
    <w:p>
      <w:pPr>
        <w:pStyle w:val="FirstParagraph"/>
      </w:pPr>
      <w:r>
        <w:t xml:space="preserve">Điểm mấu chốt: việc ghi audit (</w:t>
      </w:r>
      <w:r>
        <w:rPr>
          <w:rStyle w:val="VerbatimChar"/>
        </w:rPr>
        <w:t xml:space="preserve">enqueue</w:t>
      </w:r>
      <w:r>
        <w:t xml:space="preserve">) diễn ra</w:t>
      </w:r>
      <w:r>
        <w:t xml:space="preserve"> </w:t>
      </w:r>
      <w:r>
        <w:rPr>
          <w:b/>
          <w:bCs/>
        </w:rPr>
        <w:t xml:space="preserve">trước khi trả response</w:t>
      </w:r>
      <w:r>
        <w:t xml:space="preserve"> </w:t>
      </w:r>
      <w:r>
        <w:t xml:space="preserve">nhưng KHÔNG chặn — chỉ là thao tác thêm vào hàng đợi trong bộ nhớ, việc ghi</w:t>
      </w:r>
      <w:r>
        <w:t xml:space="preserve"> </w:t>
      </w:r>
      <w:r>
        <w:t xml:space="preserve">thật vào Elasticsearch xảy ra SAU, trên 1 thread nền riêng, không nằm trên</w:t>
      </w:r>
      <w:r>
        <w:t xml:space="preserve"> </w:t>
      </w:r>
      <w:r>
        <w:t xml:space="preserve">đường xử lý request của client.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baf590225e47b4948f852bd5fdfa71102bc86"/>
    <w:p>
      <w:pPr>
        <w:pStyle w:val="Heading2"/>
      </w:pPr>
      <w:r>
        <w:t xml:space="preserve">7. Kiến trúc Tích hợp (Integration Architecture)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Tích hợp</w:t>
            </w:r>
          </w:p>
        </w:tc>
        <w:tc>
          <w:tcPr/>
          <w:p>
            <w:pPr>
              <w:pStyle w:val="Compact"/>
            </w:pPr>
            <w: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t xml:space="preserve">Kiểu kết nối</w:t>
            </w:r>
          </w:p>
        </w:tc>
        <w:tc>
          <w:tcPr/>
          <w:p>
            <w:pPr>
              <w:pStyle w:val="Compact"/>
            </w:pPr>
            <w:r>
              <w:t xml:space="preserve">Bắt buộc?</w:t>
            </w:r>
          </w:p>
        </w:tc>
        <w:tc>
          <w:tcPr/>
          <w:p>
            <w:pPr>
              <w:pStyle w:val="Compact"/>
            </w:pPr>
            <w:r>
              <w:t xml:space="preserve">Chiến lược khi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JDBC (HikariCP pool, tối đa 10 connection)</w:t>
            </w:r>
          </w:p>
        </w:tc>
        <w:tc>
          <w:tcPr/>
          <w:p>
            <w:pPr>
              <w:pStyle w:val="Compact"/>
            </w:pPr>
            <w:r>
              <w:t xml:space="preserve">Đồng bộ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Hệ thống không khởi động được nếu không kết nối được lúc đầu (Flyway/Hibernate cần schema hợp lệ)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Giao thức Redis (</w:t>
            </w:r>
            <w:r>
              <w:rPr>
                <w:rStyle w:val="VerbatimChar"/>
              </w:rPr>
              <w:t xml:space="preserve">StringRedisTemplate</w:t>
            </w:r>
            <w:r>
              <w:t xml:space="preserve">, kết nối trễ)</w:t>
            </w:r>
          </w:p>
        </w:tc>
        <w:tc>
          <w:tcPr/>
          <w:p>
            <w:pPr>
              <w:pStyle w:val="Compact"/>
            </w:pPr>
            <w:r>
              <w:t xml:space="preserve">Đồng bộ</w:t>
            </w:r>
          </w:p>
        </w:tc>
        <w:tc>
          <w:tcPr/>
          <w:p>
            <w:pPr>
              <w:pStyle w:val="Compact"/>
            </w:pPr>
            <w:r>
              <w:t xml:space="preserve">Tuỳ chọn về mặt vận hành</w:t>
            </w:r>
          </w:p>
        </w:tc>
        <w:tc>
          <w:tcPr/>
          <w:p>
            <w:pPr>
              <w:pStyle w:val="Compact"/>
            </w:pPr>
            <w:r>
              <w:t xml:space="preserve">Fail-open: cache-miss/bỏ qua rate-limit, request thật vẫn xử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HTTP REST</w:t>
            </w:r>
          </w:p>
        </w:tc>
        <w:tc>
          <w:tcPr/>
          <w:p>
            <w:pPr>
              <w:pStyle w:val="Compact"/>
            </w:pPr>
            <w:r>
              <w:t xml:space="preserve">Đồng bộ (ghi qua hàng đợi + thread nền)</w:t>
            </w:r>
          </w:p>
        </w:tc>
        <w:tc>
          <w:tcPr/>
          <w:p>
            <w:pPr>
              <w:pStyle w:val="Compact"/>
            </w:pPr>
            <w:r>
              <w:t xml:space="preserve">Tuỳ chọn</w:t>
            </w:r>
          </w:p>
        </w:tc>
        <w:tc>
          <w:tcPr/>
          <w:p>
            <w:pPr>
              <w:pStyle w:val="Compact"/>
            </w:pPr>
            <w:r>
              <w:t xml:space="preserve">Fail-open cho GHI (mất log, không chặn); báo lỗi rõ ràng cho ĐỌC (tra cứu)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APM Server</w:t>
            </w:r>
          </w:p>
        </w:tc>
        <w:tc>
          <w:tcPr/>
          <w:p>
            <w:pPr>
              <w:pStyle w:val="Compact"/>
            </w:pPr>
            <w:r>
              <w:t xml:space="preserve">Giao thức APM riêng (qua Java Agent)</w:t>
            </w:r>
          </w:p>
        </w:tc>
        <w:tc>
          <w:tcPr/>
          <w:p>
            <w:pPr>
              <w:pStyle w:val="Compact"/>
            </w:pPr>
            <w:r>
              <w:t xml:space="preserve">Bất đồng bộ (do agent quản lý)</w:t>
            </w:r>
          </w:p>
        </w:tc>
        <w:tc>
          <w:tcPr/>
          <w:p>
            <w:pPr>
              <w:pStyle w:val="Compact"/>
            </w:pPr>
            <w:r>
              <w:t xml:space="preserve">Tuỳ chọn</w:t>
            </w:r>
          </w:p>
        </w:tc>
        <w:tc>
          <w:tcPr/>
          <w:p>
            <w:pPr>
              <w:pStyle w:val="Compact"/>
            </w:pPr>
            <w:r>
              <w:t xml:space="preserve">Agent tự tắt/backoff khi không kết nối được, không ảnh hưởng ứng dụng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Service (bất kỳ)</w:t>
            </w:r>
          </w:p>
        </w:tc>
        <w:tc>
          <w:tcPr/>
          <w:p>
            <w:pPr>
              <w:pStyle w:val="Compact"/>
            </w:pPr>
            <w:r>
              <w:t xml:space="preserve">HTTP/REST</w:t>
            </w:r>
          </w:p>
        </w:tc>
        <w:tc>
          <w:tcPr/>
          <w:p>
            <w:pPr>
              <w:pStyle w:val="Compact"/>
            </w:pPr>
            <w:r>
              <w:t xml:space="preserve">Đồng bộ (</w:t>
            </w:r>
            <w:r>
              <w:rPr>
                <w:rStyle w:val="VerbatimChar"/>
              </w:rPr>
              <w:t xml:space="preserve">RestTemplate</w:t>
            </w:r>
            <w:r>
              <w:t xml:space="preserve">, timeout theo cấu hình)</w:t>
            </w:r>
          </w:p>
        </w:tc>
        <w:tc>
          <w:tcPr/>
          <w:p>
            <w:pPr>
              <w:pStyle w:val="Compact"/>
            </w:pPr>
            <w:r>
              <w:t xml:space="preserve">Theo từng Endpoint</w:t>
            </w:r>
          </w:p>
        </w:tc>
        <w:tc>
          <w:tcPr/>
          <w:p>
            <w:pPr>
              <w:pStyle w:val="Compact"/>
            </w:pPr>
            <w:r>
              <w:t xml:space="preserve">Circuit breaker/retry/bulkhead theo cấu hình; lỗi trả về client dưới dạng lỗi nghiệp vụ rõ ràng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Nguyên tắc tích hợp chung</w:t>
      </w:r>
      <w:r>
        <w:t xml:space="preserve">: hạ tầng nào ảnh hưởng trực tiếp tới TÍNH ĐÚNG</w:t>
      </w:r>
      <w:r>
        <w:t xml:space="preserve"> </w:t>
      </w:r>
      <w:r>
        <w:t xml:space="preserve">ĐẮN của dữ liệu cấu hình (Oracle) là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; hạ tầng nào chỉ phục vụ</w:t>
      </w:r>
      <w:r>
        <w:t xml:space="preserve"> </w:t>
      </w:r>
      <w:r>
        <w:t xml:space="preserve">TỐI ƯU HOÁ hoặc QUAN SÁT (Redis, Elasticsearch, APM) đều</w:t>
      </w:r>
      <w:r>
        <w:t xml:space="preserve"> </w:t>
      </w:r>
      <w:r>
        <w:rPr>
          <w:b/>
          <w:bCs/>
        </w:rPr>
        <w:t xml:space="preserve">tuỳ chọn và</w:t>
      </w:r>
      <w:r>
        <w:rPr>
          <w:b/>
          <w:bCs/>
        </w:rP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— không đội nào bị chặn triển khai chỉ vì chưa có đủ 3 hạ tầng</w:t>
      </w:r>
      <w:r>
        <w:t xml:space="preserve"> </w:t>
      </w:r>
      <w:r>
        <w:t xml:space="preserve">phụ trợ đó.</w:t>
      </w:r>
    </w:p>
    <w:p>
      <w:r>
        <w:pict>
          <v:rect style="width:0;height:1.5pt" o:hralign="center" o:hrstd="t" o:hr="t"/>
        </w:pict>
      </w:r>
    </w:p>
    <w:bookmarkEnd w:id="26"/>
    <w:bookmarkStart w:id="27" w:name="kiến-trúc-bảo-mật-security-architecture"/>
    <w:p>
      <w:pPr>
        <w:pStyle w:val="Heading2"/>
      </w:pPr>
      <w:r>
        <w:t xml:space="preserve">8. Kiến trúc Bảo mật (Security Architecture)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 (</w:t>
            </w:r>
            <w:r>
              <w:rPr>
                <w:rStyle w:val="VerbatimChar"/>
              </w:rPr>
              <w:t xml:space="preserve">/api/**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Header khoá API (</w:t>
            </w:r>
            <w:r>
              <w:rPr>
                <w:rStyle w:val="VerbatimChar"/>
              </w:rPr>
              <w:t xml:space="preserve">X-Gateway-Admin-Key</w:t>
            </w:r>
            <w:r>
              <w:t xml:space="preserve">), so khớp qua</w:t>
            </w:r>
            <w:r>
              <w:t xml:space="preserve"> </w:t>
            </w:r>
            <w:r>
              <w:rPr>
                <w:rStyle w:val="VerbatimChar"/>
              </w:rPr>
              <w:t xml:space="preserve">ApiKeyAuthFilter</w:t>
            </w:r>
            <w:r>
              <w:t xml:space="preserve"> </w:t>
            </w:r>
            <w:r>
              <w:t xml:space="preserve">(Servlet filter, khớp mọi request bắt đầu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Giá trị khoá BẮT BUỘC đổi khỏi mặc định khi triển khai thật (</w:t>
            </w:r>
            <w:r>
              <w:rPr>
                <w:rStyle w:val="VerbatimChar"/>
              </w:rPr>
              <w:t xml:space="preserve">GATEWAY_ADMIN_API_KEY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Plane (client gọi Endpoint)</w:t>
            </w:r>
          </w:p>
        </w:tc>
        <w:tc>
          <w:tcPr/>
          <w:p>
            <w:pPr>
              <w:pStyle w:val="Compact"/>
            </w:pPr>
            <w:r>
              <w:t xml:space="preserve">KHÔNG có cơ chế xác thực tại tầng gateway</w:t>
            </w:r>
          </w:p>
        </w:tc>
        <w:tc>
          <w:tcPr/>
          <w:p>
            <w:pPr>
              <w:pStyle w:val="Compact"/>
            </w:pPr>
            <w:r>
              <w:t xml:space="preserve">Việc xác thực (nếu cần) là trách nhiệm của Endpoint tự chuyển tiếp header xác thực gốc của client sang Upstream Service qua Field Mapping (targetType=HEADER)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Đường dẫn dành riêng</w:t>
            </w:r>
          </w:p>
        </w:tc>
        <w:tc>
          <w:tcPr/>
          <w:p>
            <w:pPr>
              <w:pStyle w:val="Compact"/>
            </w:pPr>
            <w:r>
              <w:t xml:space="preserve">Chặn khai báo Endpoint trùng tiền tố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/actuator</w:t>
            </w:r>
          </w:p>
        </w:tc>
        <w:tc>
          <w:tcPr/>
          <w:p>
            <w:pPr>
              <w:pStyle w:val="Compact"/>
            </w:pPr>
            <w:r>
              <w:t xml:space="preserve">Tránh Endpoint composite vô tình bị</w:t>
            </w:r>
            <w:r>
              <w:t xml:space="preserve"> </w:t>
            </w:r>
            <w:r>
              <w:rPr>
                <w:rStyle w:val="VerbatimChar"/>
              </w:rPr>
              <w:t xml:space="preserve">ApiKeyAuthFilter</w:t>
            </w:r>
            <w:r>
              <w:t xml:space="preserve"> </w:t>
            </w:r>
            <w:r>
              <w:t xml:space="preserve">chặn nhầm (filter khớp theo URL pattern Servlet, không phân biệt route Spring MVC nào xử lý)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nhạy cảm trong log</w:t>
            </w:r>
          </w:p>
        </w:tc>
        <w:tc>
          <w:tcPr/>
          <w:p>
            <w:pPr>
              <w:pStyle w:val="Compact"/>
            </w:pPr>
            <w:r>
              <w:t xml:space="preserve">Cắt bớt (truncate) nội dung request/response trước khi ghi audit, đánh dấu rõ khi bị cắt</w:t>
            </w:r>
          </w:p>
        </w:tc>
        <w:tc>
          <w:tcPr/>
          <w:p>
            <w:pPr>
              <w:pStyle w:val="Compact"/>
            </w:pPr>
            <w:r>
              <w:t xml:space="preserve">Giới hạn độ dài, không giới hạn theo field nhạy cảm cụ thể (không có data masking theo tên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Bí mật cấu hình (mật khẩu DB, khoá API)</w:t>
            </w:r>
          </w:p>
        </w:tc>
        <w:tc>
          <w:tcPr/>
          <w:p>
            <w:pPr>
              <w:pStyle w:val="Compact"/>
            </w:pPr>
            <w:r>
              <w:t xml:space="preserve">Truyền qua biến môi trường (</w:t>
            </w:r>
            <w:r>
              <w:rPr>
                <w:rStyle w:val="VerbatimChar"/>
              </w:rPr>
              <w:t xml:space="preserve">.env</w:t>
            </w:r>
            <w:r>
              <w:t xml:space="preserve">, không commit vào mã nguồn)</w:t>
            </w:r>
          </w:p>
        </w:tc>
        <w:tc>
          <w:tcPr/>
          <w:p>
            <w:pPr>
              <w:pStyle w:val="Compact"/>
            </w:pPr>
            <w:r>
              <w:t xml:space="preserve">Không có tích hợp vault/secret-manager tập trung ở phiên bản hiện tại</w:t>
            </w:r>
          </w:p>
        </w:tc>
      </w:tr>
    </w:tbl>
    <w:p>
      <w:pPr>
        <w:pStyle w:val="BodyText"/>
      </w:pPr>
      <w:r>
        <w:rPr>
          <w:b/>
          <w:bCs/>
        </w:rPr>
        <w:t xml:space="preserve">Giới hạn đã biết</w:t>
      </w:r>
      <w:r>
        <w:t xml:space="preserve">: hệ thống hiện dùng</w:t>
      </w:r>
      <w:r>
        <w:t xml:space="preserve"> </w:t>
      </w:r>
      <w:r>
        <w:rPr>
          <w:b/>
          <w:bCs/>
        </w:rPr>
        <w:t xml:space="preserve">1 khoá API dùng chung</w:t>
      </w:r>
      <w:r>
        <w:t xml:space="preserve"> </w:t>
      </w:r>
      <w:r>
        <w:t xml:space="preserve">cho toàn</w:t>
      </w:r>
      <w:r>
        <w:t xml:space="preserve"> </w:t>
      </w:r>
      <w:r>
        <w:t xml:space="preserve">bộ Control Plane, không có mô hình người dùng/vai trò/quyền hạn chi tiết</w:t>
      </w:r>
      <w:r>
        <w:t xml:space="preserve"> </w:t>
      </w:r>
      <w:r>
        <w:t xml:space="preserve">(RBAC) — mọi người có khoá đều có toàn quyền quản trị cấu hình. Đây là giới</w:t>
      </w:r>
      <w:r>
        <w:t xml:space="preserve"> </w:t>
      </w:r>
      <w:r>
        <w:t xml:space="preserve">hạn kiến trúc đã biết, phù hợp quy mô 1 đội tự quản lý instance của mình,</w:t>
      </w:r>
      <w:r>
        <w:t xml:space="preserve"> </w:t>
      </w:r>
      <w:r>
        <w:t xml:space="preserve">nhưng cần lưu ý khi mở rộng số người truy cập Control Plane trong 1 đội.</w:t>
      </w:r>
    </w:p>
    <w:p>
      <w:r>
        <w:pict>
          <v:rect style="width:0;height:1.5pt" o:hralign="center" o:hrstd="t" o:hr="t"/>
        </w:pict>
      </w:r>
    </w:p>
    <w:bookmarkEnd w:id="27"/>
    <w:bookmarkStart w:id="34" w:name="X1aeac1c5b89a4f93dde5aceb6c64af81eb0710a"/>
    <w:p>
      <w:pPr>
        <w:pStyle w:val="Heading2"/>
      </w:pPr>
      <w:r>
        <w:t xml:space="preserve">9. Các Quyết định Kiến trúc Quan trọng (Architecture Decision Records)</w:t>
      </w:r>
    </w:p>
    <w:bookmarkStart w:id="28" w:name="X869de62821464b0e7fae921393a932011635797"/>
    <w:p>
      <w:pPr>
        <w:pStyle w:val="Heading3"/>
      </w:pPr>
      <w:r>
        <w:t xml:space="preserve">ADR-01: Control Plane và Data Plane chạy chung 1 tiến trình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Bối cảnh</w:t>
      </w:r>
      <w:r>
        <w:t xml:space="preserve">: cần cấu hình có hiệu lực ngay lập tức khi lưu, không delay.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Quyết định</w:t>
      </w:r>
      <w:r>
        <w:t xml:space="preserve">: gộp Control Plane (CRUD API) và Data Plane (thực thi</w:t>
      </w:r>
      <w:r>
        <w:t xml:space="preserve"> </w:t>
      </w:r>
      <w:r>
        <w:t xml:space="preserve">traffic thật) vào CÙNG 1 ứng dụng Spring Boot, chia sẻ bộ nhớ đệm cấu hình</w:t>
      </w:r>
      <w:r>
        <w:t xml:space="preserve"> </w:t>
      </w:r>
      <w:r>
        <w:t xml:space="preserve">trong-process (</w:t>
      </w:r>
      <w:r>
        <w:rPr>
          <w:rStyle w:val="VerbatimChar"/>
        </w:rPr>
        <w:t xml:space="preserve">EndpointRegistryCache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Đánh đổi</w:t>
      </w:r>
      <w:r>
        <w:t xml:space="preserve">: đơn giản hoá triển khai (1 tiến trình duy nhất), nhưng traffic</w:t>
      </w:r>
      <w:r>
        <w:t xml:space="preserve"> </w:t>
      </w:r>
      <w:r>
        <w:t xml:space="preserve">quản trị và traffic nghiệp vụ dùng chung tài nguyên CPU/thread pool của 1</w:t>
      </w:r>
      <w:r>
        <w:t xml:space="preserve"> </w:t>
      </w:r>
      <w:r>
        <w:t xml:space="preserve">JVM — không tách được scale riêng cho từng loại traffic.</w:t>
      </w:r>
    </w:p>
    <w:bookmarkEnd w:id="28"/>
    <w:bookmarkStart w:id="29" w:name="Xb166653614d386c6622c9d28f8bdf6d508ca3c3"/>
    <w:p>
      <w:pPr>
        <w:pStyle w:val="Heading3"/>
      </w:pPr>
      <w:r>
        <w:t xml:space="preserve">ADR-02: Phân phối bằng Docker image versioned, không phải thư viện Maven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Bối cảnh</w:t>
      </w:r>
      <w:r>
        <w:t xml:space="preserve">: cần cách để nhiều đội BCCS tự triển khai 1 bản riêng của hệ</w:t>
      </w:r>
      <w:r>
        <w:t xml:space="preserve"> </w:t>
      </w:r>
      <w:r>
        <w:t xml:space="preserve">thống hoàn chỉnh (UI + API + schema riêng), không phải 1 lát cắt hạ tầng</w:t>
      </w:r>
      <w:r>
        <w:t xml:space="preserve"> </w:t>
      </w:r>
      <w:r>
        <w:t xml:space="preserve">dùng chung kiểu thư viện.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Đã cân nhắc</w:t>
      </w:r>
      <w:r>
        <w:t xml:space="preserve">: (a) đóng gói thành thư viện/starter Spring Boot để đội</w:t>
      </w:r>
      <w:r>
        <w:t xml:space="preserve"> </w:t>
      </w:r>
      <w:r>
        <w:t xml:space="preserve">khác nhúng vào ứng dụng của họ; (b) copy-fork mã nguồn cho từng đội (theo</w:t>
      </w:r>
      <w:r>
        <w:t xml:space="preserve"> </w:t>
      </w:r>
      <w:r>
        <w:t xml:space="preserve">đúng khuôn mẫu</w:t>
      </w:r>
      <w:r>
        <w:t xml:space="preserve"> </w:t>
      </w:r>
      <w:r>
        <w:rPr>
          <w:rStyle w:val="VerbatimChar"/>
        </w:rPr>
        <w:t xml:space="preserve">render-template.ps1</w:t>
      </w:r>
      <w:r>
        <w:t xml:space="preserve"> </w:t>
      </w:r>
      <w:r>
        <w:t xml:space="preserve">sẵn có của nền tảng BCCS cho các</w:t>
      </w:r>
      <w:r>
        <w:t xml:space="preserve"> </w:t>
      </w:r>
      <w:r>
        <w:t xml:space="preserve">service khác).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Quyết định</w:t>
      </w:r>
      <w:r>
        <w:t xml:space="preserve">: phân phối dưới dạng</w:t>
      </w:r>
      <w:r>
        <w:t xml:space="preserve"> </w:t>
      </w:r>
      <w:r>
        <w:rPr>
          <w:b/>
          <w:bCs/>
        </w:rPr>
        <w:t xml:space="preserve">ảnh Docker gắn phiên bản</w:t>
      </w:r>
      <w:r>
        <w:t xml:space="preserve"> </w:t>
      </w:r>
      <w:r>
        <w:t xml:space="preserve">(image</w:t>
      </w:r>
      <w:r>
        <w:t xml:space="preserve"> </w:t>
      </w:r>
      <w:r>
        <w:t xml:space="preserve">versioned), build từ 1 nguồn mã DUY NHẤT, mỗi đội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+ tự cấu hình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trỏ hạ tầng riêng.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Lý do loại phương án (a)</w:t>
      </w:r>
      <w:r>
        <w:t xml:space="preserve">: hệ thống là 1 ứng dụng hoàn chỉnh (sở hữu</w:t>
      </w:r>
      <w:r>
        <w:t xml:space="preserve"> </w:t>
      </w:r>
      <w:r>
        <w:t xml:space="preserve">schema/API/UI riêng), không phải hạ tầng dùng chung kiểu cache/kết nối HTTP</w:t>
      </w:r>
      <w:r>
        <w:t xml:space="preserve"> </w:t>
      </w:r>
      <w:r>
        <w:t xml:space="preserve">— ép thành thư viện đòi hỏi tách toàn bộ tầng persistence/controller ra</w:t>
      </w:r>
      <w:r>
        <w:t xml:space="preserve"> </w:t>
      </w:r>
      <w:r>
        <w:t xml:space="preserve">khỏi 1 ứng dụng liền khối, khối lượng refactor lớn, chưa có tiền lệ nào</w:t>
      </w:r>
      <w:r>
        <w:t xml:space="preserve"> </w:t>
      </w:r>
      <w:r>
        <w:t xml:space="preserve">tương tự trong nền tảng BCCS.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Lý do loại phương án (b)</w:t>
      </w:r>
      <w:r>
        <w:t xml:space="preserve">: copy-fork không có kênh nhận cập nhật/bản vá</w:t>
      </w:r>
      <w:r>
        <w:t xml:space="preserve"> </w:t>
      </w:r>
      <w:r>
        <w:t xml:space="preserve">sau này — mã nguồn sẽ phân mảnh dần theo thời gian giữa các đội.</w:t>
      </w:r>
    </w:p>
    <w:bookmarkEnd w:id="29"/>
    <w:bookmarkStart w:id="30" w:name="Xd5a064efa7d68b830dfef131f6193aaebea9ed0"/>
    <w:p>
      <w:pPr>
        <w:pStyle w:val="Heading3"/>
      </w:pPr>
      <w:r>
        <w:t xml:space="preserve">ADR-03: Bỏ</w:t>
      </w:r>
      <w:r>
        <w:t xml:space="preserve"> </w:t>
      </w:r>
      <w:r>
        <w:rPr>
          <w:rStyle w:val="VerbatimChar"/>
        </w:rPr>
        <w:t xml:space="preserve">hibernate.ddl-auto=update</w:t>
      </w:r>
      <w:r>
        <w:t xml:space="preserve">; schema do DBA từng đội tự tạo qua DDL bàn giao — KHÔNG để ứng dụng tự động tạo/sửa schema (đã sửa lại 1 lần)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Bối cảnh</w:t>
      </w:r>
      <w:r>
        <w:t xml:space="preserve">: cần đảm bảo schema hoạt động đúng trên Oracle phiên bản cũ</w:t>
      </w:r>
      <w:r>
        <w:t xml:space="preserve"> </w:t>
      </w:r>
      <w:r>
        <w:t xml:space="preserve">hơn (19c) mà nhiều đội BCCS đang dùng, trong khi môi trường phát triển nội</w:t>
      </w:r>
      <w:r>
        <w:t xml:space="preserve"> </w:t>
      </w:r>
      <w:r>
        <w:t xml:space="preserve">bộ chỉ có Oracle 23c.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Quyết định lần đầu (đã thay thế)</w:t>
      </w:r>
      <w:r>
        <w:t xml:space="preserve">: chuyển sang Flyway (SQL migration</w:t>
      </w:r>
      <w:r>
        <w:t xml:space="preserve"> </w:t>
      </w:r>
      <w:r>
        <w:t xml:space="preserve">viết tay, tự động</w:t>
      </w:r>
      <w:r>
        <w:t xml:space="preserve"> 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khi ứng dụng khởi động) +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Phát hiện quan trọng trong quá trình xác minh quyết định lần đầu</w:t>
      </w:r>
      <w:r>
        <w:t xml:space="preserve">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(cách cũ hơn nữa) từng khiến Hibernate tự sinh SAI kiểu</w:t>
      </w:r>
      <w:r>
        <w:t xml:space="preserve"> </w:t>
      </w:r>
      <w:r>
        <w:t xml:space="preserve">cột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(chỉ có từ Oracle 23c) cho 1 số cột thêm sau — đã phải sửa tay</w:t>
      </w:r>
      <w:r>
        <w:t xml:space="preserve"> </w:t>
      </w:r>
      <w:r>
        <w:t xml:space="preserve">các cột này về đúng</w:t>
      </w:r>
      <w:r>
        <w:t xml:space="preserve"> </w:t>
      </w:r>
      <w:r>
        <w:rPr>
          <w:rStyle w:val="VerbatimChar"/>
        </w:rPr>
        <w:t xml:space="preserve">NUMBER(1,0)</w:t>
      </w:r>
      <w:r>
        <w:t xml:space="preserve"> </w:t>
      </w:r>
      <w:r>
        <w:t xml:space="preserve">trên dữ liệu thật, và xác nhận</w:t>
      </w:r>
      <w:r>
        <w:t xml:space="preserve"> </w:t>
      </w:r>
      <w:r>
        <w:rPr>
          <w:rStyle w:val="VerbatimChar"/>
        </w:rPr>
        <w:t xml:space="preserve">hibernate.type.preferred_boolean_jdbc_type=INTEGER</w:t>
      </w:r>
      <w:r>
        <w:t xml:space="preserve"> </w:t>
      </w:r>
      <w:r>
        <w:t xml:space="preserve">(không phải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)</w:t>
      </w:r>
      <w:r>
        <w:t xml:space="preserve"> </w:t>
      </w:r>
      <w:r>
        <w:t xml:space="preserve">là giá trị đúng để vừa đối chiếu (validate) đúng vừa đọc/ghi dữ liệu boolean</w:t>
      </w:r>
      <w:r>
        <w:t xml:space="preserve"> </w:t>
      </w:r>
      <w:r>
        <w:t xml:space="preserve">chính xác —</w:t>
      </w:r>
      <w:r>
        <w:t xml:space="preserve"> </w:t>
      </w:r>
      <w:r>
        <w:rPr>
          <w:b/>
          <w:bCs/>
        </w:rPr>
        <w:t xml:space="preserve">kết luận này vẫn giữ nguyên, không đổi</w:t>
      </w:r>
      <w:r>
        <w:t xml:space="preserve"> </w:t>
      </w:r>
      <w:r>
        <w:t xml:space="preserve">ở quyết định sửa lại</w:t>
      </w:r>
      <w:r>
        <w:t xml:space="preserve"> </w:t>
      </w:r>
      <w:r>
        <w:t xml:space="preserve">dưới đây.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Lý do sửa lại quyết định Flyway-tự-migrate</w:t>
      </w:r>
      <w:r>
        <w:t xml:space="preserve">: Oracle 19c thật của từng đội</w:t>
      </w:r>
      <w:r>
        <w:t xml:space="preserve"> </w:t>
      </w:r>
      <w:r>
        <w:t xml:space="preserve">BCCS không phải schema trống tự do — là</w:t>
      </w:r>
      <w:r>
        <w:t xml:space="preserve"> </w:t>
      </w:r>
      <w:r>
        <w:rPr>
          <w:b/>
          <w:bCs/>
        </w:rPr>
        <w:t xml:space="preserve">hạ tầng đã vận hành từ trước, do</w:t>
      </w:r>
      <w:r>
        <w:rPr>
          <w:b/>
          <w:bCs/>
        </w:rPr>
        <w:t xml:space="preserve"> </w:t>
      </w:r>
      <w:r>
        <w:rPr>
          <w:b/>
          <w:bCs/>
        </w:rPr>
        <w:t xml:space="preserve">DBA quản trị tập trung</w:t>
      </w:r>
      <w:r>
        <w:t xml:space="preserve">. User cấp cho ứng dụng chạy THƯỜNG CHỈ có quyền DML</w:t>
      </w:r>
      <w:r>
        <w:t xml:space="preserve"> </w:t>
      </w:r>
      <w:r>
        <w:t xml:space="preserve">(SELECT/INSERT/UPDATE/DELETE), KHÔNG có quyền DDL (</w:t>
      </w:r>
      <w:r>
        <w:rPr>
          <w:rStyle w:val="VerbatimChar"/>
        </w:rPr>
        <w:t xml:space="preserve">CREATE TABLE</w:t>
      </w:r>
      <w:r>
        <w:t xml:space="preserve">) — giả</w:t>
      </w:r>
      <w:r>
        <w:t xml:space="preserve"> </w:t>
      </w:r>
      <w:r>
        <w:t xml:space="preserve">định</w:t>
      </w:r>
      <w:r>
        <w:t xml:space="preserve"> </w:t>
      </w:r>
      <w:r>
        <w:t xml:space="preserve">“Flyway tự</w:t>
      </w:r>
      <w:r>
        <w:t xml:space="preserve"> 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lúc khởi động”</w:t>
      </w:r>
      <w:r>
        <w:t xml:space="preserve"> </w:t>
      </w:r>
      <w:r>
        <w:t xml:space="preserve">không đúng với thực tế cấp quyền</w:t>
      </w:r>
      <w:r>
        <w:t xml:space="preserve"> </w:t>
      </w:r>
      <w:r>
        <w:t xml:space="preserve">của các hạ tầng Oracle governed này, đồng thời nhiều schema là schema DÙNG</w:t>
      </w:r>
      <w:r>
        <w:t xml:space="preserve"> </w:t>
      </w:r>
      <w:r>
        <w:t xml:space="preserve">CHUNG với hệ thống khác của chính đội đó (rủi ro trùng tên bảng nếu không</w:t>
      </w:r>
      <w:r>
        <w:t xml:space="preserve"> </w:t>
      </w:r>
      <w:r>
        <w:t xml:space="preserve">rà soát trước khi tạo).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Quyết định sau cùng</w:t>
      </w:r>
      <w:r>
        <w:t xml:space="preserve">: bỏ hẳn Flyway khỏi ứng dụng (gỡ dependency +</w:t>
      </w:r>
      <w:r>
        <w:t xml:space="preserve"> </w:t>
      </w:r>
      <w:r>
        <w:rPr>
          <w:rStyle w:val="VerbatimChar"/>
        </w:rPr>
        <w:t xml:space="preserve">FlywayConfig</w:t>
      </w:r>
      <w:r>
        <w:t xml:space="preserve">). Ứng dụng CHỈ còn</w:t>
      </w:r>
      <w:r>
        <w:t xml:space="preserve"> </w:t>
      </w:r>
      <w:r>
        <w:rPr>
          <w:rStyle w:val="VerbatimChar"/>
        </w:rPr>
        <w:t xml:space="preserve">hibernate.ddl-auto=validate</w:t>
      </w:r>
      <w:r>
        <w:t xml:space="preserve"> </w:t>
      </w:r>
      <w:r>
        <w:t xml:space="preserve">— đối chiếu</w:t>
      </w:r>
      <w:r>
        <w:t xml:space="preserve"> </w:t>
      </w:r>
      <w:r>
        <w:t xml:space="preserve">entity với schema thật lúc khởi động, không bao giờ tự tạo/sửa gì. Việc TẠO</w:t>
      </w:r>
      <w:r>
        <w:t xml:space="preserve"> </w:t>
      </w:r>
      <w:r>
        <w:t xml:space="preserve">SCHEMA tách hẳn ra khỏi vòng đời ứng dụng: đội phát triển nền tảng bàn giao</w:t>
      </w:r>
      <w:r>
        <w:t xml:space="preserve"> </w:t>
      </w:r>
      <w:r>
        <w:t xml:space="preserve">file DDL thuần (</w:t>
      </w:r>
      <w:r>
        <w:rPr>
          <w:rStyle w:val="VerbatimChar"/>
        </w:rPr>
        <w:t xml:space="preserve">db/team-schema/V1__baseline.sql</w:t>
      </w:r>
      <w:r>
        <w:t xml:space="preserve">, các bản nâng cấp sau này</w:t>
      </w:r>
      <w:r>
        <w:t xml:space="preserve"> </w:t>
      </w:r>
      <w:r>
        <w:t xml:space="preserve">là</w:t>
      </w:r>
      <w:r>
        <w:t xml:space="preserve"> </w:t>
      </w:r>
      <w:r>
        <w:rPr>
          <w:rStyle w:val="VerbatimChar"/>
        </w:rPr>
        <w:t xml:space="preserve">V2__...sql</w:t>
      </w:r>
      <w:r>
        <w:t xml:space="preserve">…) cho</w:t>
      </w:r>
      <w:r>
        <w:t xml:space="preserve"> </w:t>
      </w:r>
      <w:r>
        <w:rPr>
          <w:b/>
          <w:bCs/>
        </w:rPr>
        <w:t xml:space="preserve">DBA của từng đội tự rà soát trùng tên bảng + tự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theo đúng quy trình change-management nội bộ của họ, sau đó mới cấp</w:t>
      </w:r>
      <w:r>
        <w:t xml:space="preserve"> </w:t>
      </w:r>
      <w:r>
        <w:t xml:space="preserve">cho ứng dụng 1 user RUNTIME chỉ có quyền DML. Xem quy trình đầy đủ trong</w:t>
      </w:r>
      <w:r>
        <w:t xml:space="preserve"> </w:t>
      </w:r>
      <w:r>
        <w:rPr>
          <w:rStyle w:val="VerbatimChar"/>
        </w:rPr>
        <w:t xml:space="preserve">DEPLOYMENT_GUIDE.md</w:t>
      </w:r>
      <w:r>
        <w:t xml:space="preserve"> </w:t>
      </w:r>
      <w:r>
        <w:t xml:space="preserve">mục 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Bài học rút ra</w:t>
      </w:r>
      <w:r>
        <w:t xml:space="preserve">: khi thiết kế cho nhiều đội tự triển khai trên hạ tầng</w:t>
      </w:r>
      <w:r>
        <w:t xml:space="preserve"> </w:t>
      </w:r>
      <w:r>
        <w:t xml:space="preserve">RIÊNG của họ, không nên mặc định hạ tầng đó</w:t>
      </w:r>
      <w:r>
        <w:t xml:space="preserve"> </w:t>
      </w:r>
      <w:r>
        <w:t xml:space="preserve">“sạch/tự do toàn quyền”</w:t>
      </w:r>
      <w:r>
        <w:t xml:space="preserve"> </w:t>
      </w:r>
      <w:r>
        <w:t xml:space="preserve">như môi</w:t>
      </w:r>
      <w:r>
        <w:t xml:space="preserve"> </w:t>
      </w:r>
      <w:r>
        <w:t xml:space="preserve">trường phát triển nội bộ — cần hỏi rõ mô hình cấp quyền/quản trị hạ tầng</w:t>
      </w:r>
      <w:r>
        <w:t xml:space="preserve"> </w:t>
      </w:r>
      <w:r>
        <w:t xml:space="preserve">thật của bên tiếp nhận trước khi chọn cơ chế tự động hoá.</w:t>
      </w:r>
    </w:p>
    <w:bookmarkEnd w:id="30"/>
    <w:bookmarkStart w:id="31" w:name="X2d734e79ad883e88885ed4ae93073f517d2a1e9"/>
    <w:p>
      <w:pPr>
        <w:pStyle w:val="Heading3"/>
      </w:pPr>
      <w:r>
        <w:t xml:space="preserve">ADR-04: Mô hình nhiều instance độc lập, không phải multi-tenant dùng chung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Bối cảnh</w:t>
      </w:r>
      <w:r>
        <w:t xml:space="preserve">: mỗi đội BCCS có Oracle/Redis/Elasticsearch RIÊNG.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Quyết định</w:t>
      </w:r>
      <w:r>
        <w:t xml:space="preserve">: mỗi đội chạy 1 instance hoàn toàn độc lập (dữ liệu, cache,</w:t>
      </w:r>
      <w:r>
        <w:t xml:space="preserve"> </w:t>
      </w:r>
      <w:r>
        <w:t xml:space="preserve">registry trong bộ nhớ) — không xây dựng cơ chế phân biệt tenant-id trong 1</w:t>
      </w:r>
      <w:r>
        <w:t xml:space="preserve"> </w:t>
      </w:r>
      <w:r>
        <w:t xml:space="preserve">instance dùng chung.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Lý do</w:t>
      </w:r>
      <w:r>
        <w:t xml:space="preserve">: hạ tầng đã sẵn tách biệt theo đội, xây multi-tenancy (cách ly dữ</w:t>
      </w:r>
      <w:r>
        <w:t xml:space="preserve"> </w:t>
      </w:r>
      <w:r>
        <w:t xml:space="preserve">liệu theo tenant trong CÙNG 1 schema/Redis) sẽ là công sức thừa không giải</w:t>
      </w:r>
      <w:r>
        <w:t xml:space="preserve"> </w:t>
      </w:r>
      <w:r>
        <w:t xml:space="preserve">quyết thêm vấn đề gì, đồng thời tăng rủi ro rò rỉ dữ liệu chéo giữa các đội</w:t>
      </w:r>
      <w:r>
        <w:t xml:space="preserve"> </w:t>
      </w:r>
      <w:r>
        <w:t xml:space="preserve">nếu cách ly tenant có sai sót.</w:t>
      </w:r>
    </w:p>
    <w:bookmarkEnd w:id="31"/>
    <w:bookmarkStart w:id="32" w:name="X74afd96e2721b5ec8ec809478c117433f4aacb2"/>
    <w:p>
      <w:pPr>
        <w:pStyle w:val="Heading3"/>
      </w:pPr>
      <w:r>
        <w:t xml:space="preserve">ADR-05: Nguyên tắc</w:t>
      </w:r>
      <w:r>
        <w:t xml:space="preserve"> </w:t>
      </w:r>
      <w:r>
        <w:t xml:space="preserve">“fail-open”</w:t>
      </w:r>
      <w:r>
        <w:t xml:space="preserve"> </w:t>
      </w:r>
      <w:r>
        <w:t xml:space="preserve">cho mọi hạ tầng phụ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Bối cảnh</w:t>
      </w:r>
      <w:r>
        <w:t xml:space="preserve">: cache (Redis), audit (Elasticsearch), giám sát (APM) không</w:t>
      </w:r>
      <w:r>
        <w:t xml:space="preserve"> </w:t>
      </w:r>
      <w:r>
        <w:t xml:space="preserve">phải hạ tầng mọi đội đều có sẵn ngay từ đầu.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Quyết định</w:t>
      </w:r>
      <w:r>
        <w:t xml:space="preserve">: mọi lỗi từ 3 hệ thống này chỉ được log cảnh báo, KHÔNG được</w:t>
      </w:r>
      <w:r>
        <w:t xml:space="preserve"> </w:t>
      </w:r>
      <w:r>
        <w:t xml:space="preserve">ném lỗi ra ảnh hưởng luồng xử lý request thật.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Đánh đổi</w:t>
      </w:r>
      <w:r>
        <w:t xml:space="preserve">: chấp nhận MẤT một phần dữ liệu quan sát (cache-miss nhiều</w:t>
      </w:r>
      <w:r>
        <w:t xml:space="preserve"> </w:t>
      </w:r>
      <w:r>
        <w:t xml:space="preserve">hơn, thiếu vài dòng log) khi hạ tầng phụ trợ chập chờn, đổi lấy việc traffic</w:t>
      </w:r>
      <w:r>
        <w:t xml:space="preserve"> </w:t>
      </w:r>
      <w:r>
        <w:t xml:space="preserve">nghiệp vụ không bao giờ bị ảnh hưởng bởi sự cố của hạ tầng không thiết yếu.</w:t>
      </w:r>
    </w:p>
    <w:bookmarkEnd w:id="32"/>
    <w:bookmarkStart w:id="33" w:name="X45dc48def746129c062b2829805e9580208ebe3"/>
    <w:p>
      <w:pPr>
        <w:pStyle w:val="Heading3"/>
      </w:pPr>
      <w:r>
        <w:t xml:space="preserve">ADR-06: Chặn cứng (không chỉ cảnh báo) đối với cache toàn bộ response trên endpoint không phải GET/POST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Bối cảnh</w:t>
      </w:r>
      <w:r>
        <w:t xml:space="preserve">: cache toàn bộ response dùng CHUNG cho MỌI client — nếu áp</w:t>
      </w:r>
      <w:r>
        <w:t xml:space="preserve"> </w:t>
      </w:r>
      <w:r>
        <w:t xml:space="preserve">dụng nhầm cho 1 lệnh có side-effect thật, 2 client khác nhau có thể nhận</w:t>
      </w:r>
      <w:r>
        <w:t xml:space="preserve"> </w:t>
      </w:r>
      <w:r>
        <w:t xml:space="preserve">nhầm kết quả hành động của nhau.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Quyết định</w:t>
      </w:r>
      <w:r>
        <w:t xml:space="preserve">: validate CHẶN CỨNG lúc lưu cấu hình (không cho lưu) nếu</w:t>
      </w:r>
      <w:r>
        <w:t xml:space="preserve"> </w:t>
      </w:r>
      <w:r>
        <w:t xml:space="preserve">Endpoint hoặc bất kỳ step nào không phải GET/POST, thay vì chỉ cảnh báo</w:t>
      </w:r>
      <w:r>
        <w:t xml:space="preserve"> </w:t>
      </w:r>
      <w:r>
        <w:t xml:space="preserve">mềm như 1 số tính năng rủi ro khác (ví dụ</w:t>
      </w:r>
      <w:r>
        <w:t xml:space="preserve"> </w:t>
      </w:r>
      <w:r>
        <w:rPr>
          <w:rStyle w:val="VerbatimChar"/>
        </w:rPr>
        <w:t xml:space="preserve">parallelExecution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Lý do phân biệt mức độ cứng/mềm</w:t>
      </w:r>
      <w:r>
        <w:t xml:space="preserve">: rủi ro của tính năng này (rò rỉ dữ</w:t>
      </w:r>
      <w:r>
        <w:t xml:space="preserve"> </w:t>
      </w:r>
      <w:r>
        <w:t xml:space="preserve">liệu CHÉO giữa các client không liên quan) nghiêm trọng và khó phát hiện</w:t>
      </w:r>
      <w:r>
        <w:t xml:space="preserve"> </w:t>
      </w:r>
      <w:r>
        <w:t xml:space="preserve">hơn hẳn rủi ro của</w:t>
      </w:r>
      <w:r>
        <w:t xml:space="preserve"> </w:t>
      </w:r>
      <w:r>
        <w:rPr>
          <w:rStyle w:val="VerbatimChar"/>
        </w:rPr>
        <w:t xml:space="preserve">parallelExecution</w:t>
      </w:r>
      <w:r>
        <w:t xml:space="preserve"> </w:t>
      </w:r>
      <w:r>
        <w:t xml:space="preserve">(chỉ ảnh hưởng NỘI BỘ 1 giao dịch</w:t>
      </w:r>
      <w:r>
        <w:t xml:space="preserve"> </w:t>
      </w:r>
      <w:r>
        <w:t xml:space="preserve">của đúng 1 client đang gọi).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d284a3be86fc70c0b387519f1644409c844194f"/>
    <w:p>
      <w:pPr>
        <w:pStyle w:val="Heading2"/>
      </w:pPr>
      <w:r>
        <w:t xml:space="preserve">10. Rủi ro kiến trúc &amp; Nợ kỹ thuật (Architecture Risks &amp; Technical Debt)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Rủi ro/Nợ kỹ thuật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  <w:tc>
          <w:tcPr/>
          <w:p>
            <w:pPr>
              <w:pStyle w:val="Compact"/>
            </w:pPr>
            <w:r>
              <w:t xml:space="preserve">Đề xuất theo dõi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AR-1</w:t>
            </w:r>
          </w:p>
        </w:tc>
        <w:tc>
          <w:tcPr/>
          <w:p>
            <w:pPr>
              <w:pStyle w:val="Compact"/>
            </w:pPr>
            <w:r>
              <w:t xml:space="preserve">Không tách được scale Control Plane và Data Plane (ADR-01)</w:t>
            </w:r>
          </w:p>
        </w:tc>
        <w:tc>
          <w:tcPr/>
          <w:p>
            <w:pPr>
              <w:pStyle w:val="Compact"/>
            </w:pPr>
            <w:r>
              <w:t xml:space="preserve">1 đợt quản trị nhiều (import cấu hình lớn) có thể ảnh hưởng độ trễ traffic thật cùng lúc</w:t>
            </w:r>
          </w:p>
        </w:tc>
        <w:tc>
          <w:tcPr/>
          <w:p>
            <w:pPr>
              <w:pStyle w:val="Compact"/>
            </w:pPr>
            <w:r>
              <w:t xml:space="preserve">Theo dõi nếu tần suất thao tác Control Plane tăng cao, cân nhắc tách tiến trình trong tương 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AR-2</w:t>
            </w:r>
          </w:p>
        </w:tc>
        <w:tc>
          <w:tcPr/>
          <w:p>
            <w:pPr>
              <w:pStyle w:val="Compact"/>
            </w:pPr>
            <w:r>
              <w:t xml:space="preserve">Không có RBAC cho Control Plane (mục 8)</w:t>
            </w:r>
          </w:p>
        </w:tc>
        <w:tc>
          <w:tcPr/>
          <w:p>
            <w:pPr>
              <w:pStyle w:val="Compact"/>
            </w:pPr>
            <w:r>
              <w:t xml:space="preserve">Mọi người có khoá API đều có toàn quyền</w:t>
            </w:r>
          </w:p>
        </w:tc>
        <w:tc>
          <w:tcPr/>
          <w:p>
            <w:pPr>
              <w:pStyle w:val="Compact"/>
            </w:pPr>
            <w:r>
              <w:t xml:space="preserve">Chấp nhận được ở quy mô 1 đội tự quản lý; cần đánh giá lại nếu 1 instance được nhiều đội con cùng truy cập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AR-3</w:t>
            </w:r>
          </w:p>
        </w:tc>
        <w:tc>
          <w:tcPr/>
          <w:p>
            <w:pPr>
              <w:pStyle w:val="Compact"/>
            </w:pPr>
            <w:r>
              <w:t xml:space="preserve">Chưa kiểm thử trên Oracle 19c thật (chỉ 23c-free)</w:t>
            </w:r>
          </w:p>
        </w:tc>
        <w:tc>
          <w:tcPr/>
          <w:p>
            <w:pPr>
              <w:pStyle w:val="Compact"/>
            </w:pPr>
            <w:r>
              <w:t xml:space="preserve">Rủi ro phát sinh khác biệt hành vi khi triển khai thật lần đầu</w:t>
            </w:r>
          </w:p>
        </w:tc>
        <w:tc>
          <w:tcPr/>
          <w:p>
            <w:pPr>
              <w:pStyle w:val="Compact"/>
            </w:pPr>
            <w:r>
              <w:t xml:space="preserve">Khuyến nghị kiểm thử thật trên Oracle 19c trước khi giao cho đội đầu tiên dùng phiên bản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AR-4</w:t>
            </w:r>
          </w:p>
        </w:tc>
        <w:tc>
          <w:tcPr/>
          <w:p>
            <w:pPr>
              <w:pStyle w:val="Compact"/>
            </w:pPr>
            <w:r>
              <w:t xml:space="preserve">Mô hình đồng bộ hoàn toàn giới hạn thông lượng bởi kích thước thread pool (Tomcat +</w:t>
            </w:r>
            <w:r>
              <w:t xml:space="preserve"> </w:t>
            </w:r>
            <w:r>
              <w:rPr>
                <w:rStyle w:val="VerbatimChar"/>
              </w:rPr>
              <w:t xml:space="preserve">parallelStepExecutor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Không tận dụng được I/O bất đồng bộ khi số lượng Upstream Service/độ trễ mạng lớn</w:t>
            </w:r>
          </w:p>
        </w:tc>
        <w:tc>
          <w:tcPr/>
          <w:p>
            <w:pPr>
              <w:pStyle w:val="Compact"/>
            </w:pPr>
            <w:r>
              <w:t xml:space="preserve">Chấp nhận có chủ đích (ràng buộc nền tảng</w:t>
            </w:r>
            <w:r>
              <w:t xml:space="preserve"> </w:t>
            </w:r>
            <w:r>
              <w:t xml:space="preserve">“không lập trình reactive”</w:t>
            </w:r>
            <w:r>
              <w:t xml:space="preserve">) — nếu cần thông lượng cao hơn, cần đánh giá lại ràng buộc này ở tầm nền tảng, không chỉ riêng hệ thống này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AR-5</w:t>
            </w:r>
          </w:p>
        </w:tc>
        <w:tc>
          <w:tcPr/>
          <w:p>
            <w:pPr>
              <w:pStyle w:val="Compact"/>
            </w:pPr>
            <w:r>
              <w:t xml:space="preserve">Bù trừ nghiệp vụ (compensation) là best-effort, không đảm bảo tuyệt đối</w:t>
            </w:r>
          </w:p>
        </w:tc>
        <w:tc>
          <w:tcPr/>
          <w:p>
            <w:pPr>
              <w:pStyle w:val="Compact"/>
            </w:pPr>
            <w:r>
              <w:t xml:space="preserve">Dữ liệu có thể không nhất quán nếu chính lệnh bù trừ cũng thất bại</w:t>
            </w:r>
          </w:p>
        </w:tc>
        <w:tc>
          <w:tcPr/>
          <w:p>
            <w:pPr>
              <w:pStyle w:val="Compact"/>
            </w:pPr>
            <w:r>
              <w:t xml:space="preserve">Ghi nhận đầy đủ lỗi bù trừ để xử lý thủ công; không dùng cho nghiệp vụ bắt buộc toàn vẹn tuyệt đối (xem thêm BRD mục 11)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phụ-lục"/>
    <w:p>
      <w:pPr>
        <w:pStyle w:val="Heading2"/>
      </w:pPr>
      <w:r>
        <w:t xml:space="preserve">11. Phụ lục</w:t>
      </w:r>
    </w:p>
    <w:bookmarkStart w:id="36" w:name="tài-liệu-liên-quan"/>
    <w:p>
      <w:pPr>
        <w:pStyle w:val="Heading3"/>
      </w:pPr>
      <w:r>
        <w:t xml:space="preserve">11.1. Tài liệu liên quan</w:t>
      </w:r>
    </w:p>
    <w:p>
      <w:pPr>
        <w:pStyle w:val="Compact"/>
        <w:numPr>
          <w:ilvl w:val="0"/>
          <w:numId w:val="1008"/>
        </w:numPr>
      </w:pPr>
      <w:r>
        <w:t xml:space="preserve">BRD-GWM-001 — Yêu cầu nghiệp vụ.</w:t>
      </w:r>
    </w:p>
    <w:p>
      <w:pPr>
        <w:pStyle w:val="Compact"/>
        <w:numPr>
          <w:ilvl w:val="0"/>
          <w:numId w:val="1008"/>
        </w:numPr>
      </w:pPr>
      <w:r>
        <w:t xml:space="preserve">SRS-GWM-001 — Yêu cầu hệ thống chi tiết.</w:t>
      </w:r>
    </w:p>
    <w:p>
      <w:pPr>
        <w:pStyle w:val="Compact"/>
        <w:numPr>
          <w:ilvl w:val="0"/>
          <w:numId w:val="1008"/>
        </w:numPr>
      </w:pPr>
      <w:r>
        <w:t xml:space="preserve">FDS-GWM-001 — Thiết kế chức năng/thuật toán chi tiết.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LOCAL_SETUP.md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DEPLOYMENT_GUIDE.md</w:t>
      </w:r>
      <w:r>
        <w:t xml:space="preserve"> </w:t>
      </w:r>
      <w:r>
        <w:t xml:space="preserve">— tài liệu vận hành.</w:t>
      </w:r>
    </w:p>
    <w:bookmarkEnd w:id="36"/>
    <w:bookmarkStart w:id="37" w:name="bảng-viết-tắt"/>
    <w:p>
      <w:pPr>
        <w:pStyle w:val="Heading3"/>
      </w:pPr>
      <w:r>
        <w:t xml:space="preserve">11.2. Bảng viết tắt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Viết tắt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System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Time To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</w:tbl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Document — BCCS Gateway Manager</dc:title>
  <dc:creator/>
  <cp:keywords/>
  <dcterms:created xsi:type="dcterms:W3CDTF">2026-09-08T03:48:23Z</dcterms:created>
  <dcterms:modified xsi:type="dcterms:W3CDTF">2026-09-08T03:48:23Z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