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UI/UX Design Document — BCCS Gateway Manager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uiux-design-document"/>
    <w:p>
      <w:pPr>
        <w:pStyle w:val="Heading1"/>
      </w:pPr>
      <w:r>
        <w:t xml:space="preserve">UI/UX DESIGN DOCUMENT</w:t>
      </w:r>
    </w:p>
    <w:bookmarkEnd w:id="9"/>
    <w:bookmarkStart w:id="30" w:name="X7d194f7027d75cec4f1ff7a1663ac22a8320a4a"/>
    <w:p>
      <w:pPr>
        <w:pStyle w:val="Heading1"/>
      </w:pPr>
      <w:r>
        <w:t xml:space="preserve">Hệ thống Gateway Manager (BCCS Composite API Gateway)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tài liệu</w:t>
            </w:r>
          </w:p>
        </w:tc>
        <w:tc>
          <w:tcPr/>
          <w:p>
            <w:pPr>
              <w:pStyle w:val="Compact"/>
            </w:pPr>
            <w:r>
              <w:t xml:space="preserve">UIUX-GWM-001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phát hành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liên quan</w:t>
            </w:r>
          </w:p>
        </w:tc>
        <w:tc>
          <w:tcPr/>
          <w:p>
            <w:pPr>
              <w:pStyle w:val="Compact"/>
            </w:pPr>
            <w:r>
              <w:t xml:space="preserve">SRS-GWM-001 (mục 4.1), FDS-GWM-001 (mục 9)</w:t>
            </w:r>
          </w:p>
        </w:tc>
      </w:tr>
    </w:tbl>
    <w:p>
      <w:pPr>
        <w:pStyle w:val="BlockText"/>
      </w:pPr>
      <w:r>
        <w:rPr>
          <w:b/>
          <w:bCs/>
        </w:rPr>
        <w:t xml:space="preserve">Lưu ý phạm vi tài liệu</w:t>
      </w:r>
      <w:r>
        <w:t xml:space="preserve">: hệ thống hiện KHÔNG có file thiết kế Figma</w:t>
      </w:r>
      <w:r>
        <w:t xml:space="preserve"> </w:t>
      </w:r>
      <w:r>
        <w:t xml:space="preserve">(wireframe/prototype có sẵn) — giao diện được xây dựng trực tiếp bằng</w:t>
      </w:r>
      <w:r>
        <w:t xml:space="preserve"> </w:t>
      </w:r>
      <w:r>
        <w:t xml:space="preserve">Angular Material theo 1 hệ thống design token nhất quán (mục 2). Tài liệu</w:t>
      </w:r>
      <w:r>
        <w:t xml:space="preserve"> </w:t>
      </w:r>
      <w:r>
        <w:t xml:space="preserve">này mô tả</w:t>
      </w:r>
      <w:r>
        <w:t xml:space="preserve"> </w:t>
      </w:r>
      <w:r>
        <w:rPr>
          <w:b/>
          <w:bCs/>
        </w:rPr>
        <w:t xml:space="preserve">wireframe dạng văn bản/sơ đồ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 </w:t>
      </w:r>
      <w:r>
        <w:t xml:space="preserve">được trích</w:t>
      </w:r>
      <w:r>
        <w:t xml:space="preserve"> </w:t>
      </w:r>
      <w:r>
        <w:t xml:space="preserve">xuất trực tiếp từ mã nguồn giao diện đang chạy thật (nguồn sự thật duy</w:t>
      </w:r>
      <w:r>
        <w:t xml:space="preserve"> </w:t>
      </w:r>
      <w:r>
        <w:t xml:space="preserve">nhất), để phục vụ tham chiếu thiết kế và làm cơ sở nếu sau này dựng file</w:t>
      </w:r>
      <w:r>
        <w:t xml:space="preserve"> </w:t>
      </w:r>
      <w:r>
        <w:t xml:space="preserve">Figma chính thức.</w:t>
      </w:r>
    </w:p>
    <w:p>
      <w:r>
        <w:pict>
          <v:rect style="width:0;height:1.5pt" o:hralign="center" o:hrstd="t" o:hr="t"/>
        </w:pict>
      </w:r>
    </w:p>
    <w:bookmarkStart w:id="10" w:name="lịch-sử-thay-đổi-tài-liệu"/>
    <w:p>
      <w:pPr>
        <w:pStyle w:val="Heading2"/>
      </w:pPr>
      <w:r>
        <w:t xml:space="preserve">1. Lịch sử thay đổi tài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Người soạn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2026-09-06</w:t>
            </w:r>
          </w:p>
        </w:tc>
        <w:tc>
          <w:tcPr/>
          <w:p>
            <w:pPr>
              <w:pStyle w:val="Compact"/>
            </w:pPr>
            <w:r>
              <w:t xml:space="preserve">Đội phát triển Gateway Manager</w:t>
            </w:r>
          </w:p>
        </w:tc>
        <w:tc>
          <w:tcPr/>
          <w:p>
            <w:pPr>
              <w:pStyle w:val="Compact"/>
            </w:pPr>
            <w:r>
              <w:t xml:space="preserve">Khởi tạo, mô tả đúng giao diện đang triển khai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design-system"/>
    <w:p>
      <w:pPr>
        <w:pStyle w:val="Heading2"/>
      </w:pPr>
      <w:r>
        <w:t xml:space="preserve">2. Design System</w:t>
      </w:r>
    </w:p>
    <w:bookmarkStart w:id="11" w:name="bảng-màu-color-tokens"/>
    <w:p>
      <w:pPr>
        <w:pStyle w:val="Heading3"/>
      </w:pPr>
      <w:r>
        <w:t xml:space="preserve">2.1. Bảng màu (Color Tokens)</w:t>
      </w:r>
    </w:p>
    <w:p>
      <w:pPr>
        <w:pStyle w:val="FirstParagraph"/>
      </w:pPr>
      <w:r>
        <w:t xml:space="preserve">Định nghĩa tại</w:t>
      </w:r>
      <w:r>
        <w:t xml:space="preserve"> </w:t>
      </w:r>
      <w:r>
        <w:rPr>
          <w:rStyle w:val="VerbatimChar"/>
        </w:rPr>
        <w:t xml:space="preserve">frontend/src/styles.scss</w:t>
      </w:r>
      <w:r>
        <w:t xml:space="preserve"> </w:t>
      </w:r>
      <w:r>
        <w:t xml:space="preserve">dưới dạng CSS Custom Property,</w:t>
      </w:r>
      <w:r>
        <w:t xml:space="preserve"> </w:t>
      </w:r>
      <w:r>
        <w:t xml:space="preserve">dùng xuyên suốt toàn bộ ứng dụng (không hard-code mã màu rải rác trong từng</w:t>
      </w:r>
      <w:r>
        <w:t xml:space="preserve"> </w:t>
      </w:r>
      <w:r>
        <w:t xml:space="preserve">component).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#4f46e5</w:t>
            </w:r>
            <w:r>
              <w:t xml:space="preserve"> </w:t>
            </w:r>
            <w:r>
              <w:t xml:space="preserve">(Indigo)</w:t>
            </w:r>
          </w:p>
        </w:tc>
        <w:tc>
          <w:tcPr/>
          <w:p>
            <w:pPr>
              <w:pStyle w:val="Compact"/>
            </w:pPr>
            <w:r>
              <w:t xml:space="preserve">Màu chủ đạo — nút chính, trạng thái active,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--gwm-primary-dark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#3730a3</w:t>
            </w:r>
          </w:p>
        </w:tc>
        <w:tc>
          <w:tcPr/>
          <w:p>
            <w:pPr>
              <w:pStyle w:val="Compact"/>
            </w:pPr>
            <w:r>
              <w:t xml:space="preserve">Primary khi hover/nhấn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--gwm-primary-light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#eef2ff</w:t>
            </w:r>
          </w:p>
        </w:tc>
        <w:tc>
          <w:tcPr/>
          <w:p>
            <w:pPr>
              <w:pStyle w:val="Compact"/>
            </w:pPr>
            <w:r>
              <w:t xml:space="preserve">Nền nhạt cho trạng thái active (menu, chip)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#0891b2</w:t>
            </w:r>
            <w:r>
              <w:t xml:space="preserve"> </w:t>
            </w:r>
            <w:r>
              <w:t xml:space="preserve">(Cyan)</w:t>
            </w:r>
          </w:p>
        </w:tc>
        <w:tc>
          <w:tcPr/>
          <w:p>
            <w:pPr>
              <w:pStyle w:val="Compact"/>
            </w:pPr>
            <w:r>
              <w:t xml:space="preserve">Điểm nhấn phụ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--gwm-accent-light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#ecfeff</w:t>
            </w:r>
          </w:p>
        </w:tc>
        <w:tc>
          <w:tcPr/>
          <w:p>
            <w:pPr>
              <w:pStyle w:val="Compact"/>
            </w:pPr>
            <w:r>
              <w:t xml:space="preserve">Nền nhạt cho accent (vd chip</w:t>
            </w:r>
            <w:r>
              <w:t xml:space="preserve"> </w:t>
            </w:r>
            <w:r>
              <w:t xml:space="preserve">“cache hit”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--gwm-brand-red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--gwm-brand-red-dark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#ee0033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#a4001f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Riêng cho logo mark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“vOrchestra”</w:t>
            </w:r>
            <w:r>
              <w:t xml:space="preserve"> </w:t>
            </w:r>
            <w:r>
              <w:t xml:space="preserve">ở header — theo nhận diện thương hiệu Viettel, KHÔNG dùng cho bất kỳ thành phần nào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#f8fafc</w:t>
            </w:r>
          </w:p>
        </w:tc>
        <w:tc>
          <w:tcPr/>
          <w:p>
            <w:pPr>
              <w:pStyle w:val="Compact"/>
            </w:pPr>
            <w:r>
              <w:t xml:space="preserve">Nền trang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Nền thẻ/card/panel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--gwm-border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--gwm-border-strong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#e2e8f0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#cbd5e1</w:t>
            </w:r>
          </w:p>
        </w:tc>
        <w:tc>
          <w:tcPr/>
          <w:p>
            <w:pPr>
              <w:pStyle w:val="Compact"/>
            </w:pPr>
            <w:r>
              <w:t xml:space="preserve">Viền mảnh (thay cho đổ bóng nặng)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--gwm-text-secondary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--gwm-text-muted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#0f172a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#475569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#94a3b8</w:t>
            </w:r>
          </w:p>
        </w:tc>
        <w:tc>
          <w:tcPr/>
          <w:p>
            <w:pPr>
              <w:pStyle w:val="Compact"/>
            </w:pPr>
            <w:r>
              <w:t xml:space="preserve">3 cấp độ chữ theo mức độ quan trọng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#059669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#ecfdf5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#a7f3d0</w:t>
            </w:r>
          </w:p>
        </w:tc>
        <w:tc>
          <w:tcPr/>
          <w:p>
            <w:pPr>
              <w:pStyle w:val="Compact"/>
            </w:pPr>
            <w:r>
              <w:t xml:space="preserve">Trạng thái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#b45309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#fffbeb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#fde68a</w:t>
            </w:r>
          </w:p>
        </w:tc>
        <w:tc>
          <w:tcPr/>
          <w:p>
            <w:pPr>
              <w:pStyle w:val="Compact"/>
            </w:pPr>
            <w:r>
              <w:t xml:space="preserve">Cảnh báo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--gwm-danger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#fef2f2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#fecaca</w:t>
            </w:r>
          </w:p>
        </w:tc>
        <w:tc>
          <w:tcPr/>
          <w:p>
            <w:pPr>
              <w:pStyle w:val="Compact"/>
            </w:pPr>
            <w:r>
              <w:t xml:space="preserve">Lỗi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#eff6ff</w:t>
            </w:r>
          </w:p>
        </w:tc>
        <w:tc>
          <w:tcPr/>
          <w:p>
            <w:pPr>
              <w:pStyle w:val="Compact"/>
            </w:pPr>
            <w:r>
              <w:t xml:space="preserve">Thông tin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Định hướng thiết kế</w:t>
      </w:r>
      <w:r>
        <w:t xml:space="preserve"> </w:t>
      </w:r>
      <w:r>
        <w:t xml:space="preserve">(ghi chú gốc trong mã nguồn):</w:t>
      </w:r>
      <w:r>
        <w:t xml:space="preserve"> </w:t>
      </w:r>
      <w:r>
        <w:t xml:space="preserve">“cảm giác</w:t>
      </w:r>
      <w:r>
        <w:t xml:space="preserve"> </w:t>
      </w:r>
      <w:r>
        <w:rPr>
          <w:i/>
          <w:iCs/>
        </w:rPr>
        <w:t xml:space="preserve">modern dev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(kiểu Linear/Vercel/Stripe dashboard) — nền sáng, viền mỏng thay vì đổ</w:t>
      </w:r>
      <w:r>
        <w:t xml:space="preserve"> </w:t>
      </w:r>
      <w:r>
        <w:t xml:space="preserve">bóng nặng, màu nhấn có chủ đích rõ ràng.”</w:t>
      </w:r>
    </w:p>
    <w:bookmarkEnd w:id="11"/>
    <w:bookmarkStart w:id="12" w:name="kiểu-chữ-typography"/>
    <w:p>
      <w:pPr>
        <w:pStyle w:val="Heading3"/>
      </w:pPr>
      <w:r>
        <w:t xml:space="preserve">2.2. Kiểu chữ (Typography)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--gwm-font-sans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'Inter', -apple-system, BlinkMacSystemFont, 'Segoe UI', sans-serif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--gwm-font-mono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'JetBrains Mono', 'Fira Code', Consolas, Menlo, monospace</w:t>
            </w:r>
            <w:r>
              <w:t xml:space="preserve"> </w:t>
            </w:r>
            <w:r>
              <w:t xml:space="preserve">(dùng cho URL đã resolve, JSON, body request/response)</w:t>
            </w:r>
          </w:p>
        </w:tc>
      </w:tr>
    </w:tbl>
    <w:bookmarkEnd w:id="12"/>
    <w:bookmarkStart w:id="13" w:name="bo-góc-đổ-bóng"/>
    <w:p>
      <w:pPr>
        <w:pStyle w:val="Heading3"/>
      </w:pPr>
      <w:r>
        <w:t xml:space="preserve">2.3. Bo góc &amp; Đổ bóng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Dùng 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--gwm-radius-sm/md/lg</w:t>
            </w:r>
          </w:p>
        </w:tc>
        <w:tc>
          <w:tcPr/>
          <w:p>
            <w:pPr>
              <w:pStyle w:val="Compact"/>
            </w:pPr>
            <w:r>
              <w:t xml:space="preserve">6px / 10px / 16px</w:t>
            </w:r>
          </w:p>
        </w:tc>
        <w:tc>
          <w:tcPr/>
          <w:p>
            <w:pPr>
              <w:pStyle w:val="Compact"/>
            </w:pPr>
            <w:r>
              <w:t xml:space="preserve">Nút, thẻ nhỏ / Card / Panel lớn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--gwm-shadow-sm/md/lg</w:t>
            </w:r>
          </w:p>
        </w:tc>
        <w:tc>
          <w:tcPr/>
          <w:p>
            <w:pPr>
              <w:pStyle w:val="Compact"/>
            </w:pPr>
            <w:r>
              <w:t xml:space="preserve">Đổ bóng nhẹ tăng dần</w:t>
            </w:r>
          </w:p>
        </w:tc>
        <w:tc>
          <w:tcPr/>
          <w:p>
            <w:pPr>
              <w:pStyle w:val="Compact"/>
            </w:pPr>
            <w:r>
              <w:t xml:space="preserve">Card thường / Dropdown / Side-panel trượt</w:t>
            </w:r>
          </w:p>
        </w:tc>
      </w:tr>
    </w:tbl>
    <w:bookmarkEnd w:id="13"/>
    <w:bookmarkStart w:id="14" w:name="nền-tảng-component"/>
    <w:p>
      <w:pPr>
        <w:pStyle w:val="Heading3"/>
      </w:pPr>
      <w:r>
        <w:t xml:space="preserve">2.4. Nền tảng component</w:t>
      </w:r>
    </w:p>
    <w:p>
      <w:pPr>
        <w:pStyle w:val="FirstParagraph"/>
      </w:pPr>
      <w:r>
        <w:t xml:space="preserve">Angular Material (theme M2, palette Indigo/Cyan/Red xây từ palette built-in</w:t>
      </w:r>
      <w:r>
        <w:t xml:space="preserve"> </w:t>
      </w:r>
      <w:r>
        <w:t xml:space="preserve">— tránh rủi ro tự định nghĩa palette sai cấu trúc). Toàn bộ</w:t>
      </w:r>
      <w:r>
        <w:t xml:space="preserve"> </w:t>
      </w:r>
      <w:r>
        <w:t xml:space="preserve">“chất”</w:t>
      </w:r>
      <w:r>
        <w:t xml:space="preserve"> </w:t>
      </w:r>
      <w:r>
        <w:t xml:space="preserve">giao diện</w:t>
      </w:r>
      <w:r>
        <w:t xml:space="preserve"> </w:t>
      </w:r>
      <w:r>
        <w:t xml:space="preserve">riêng của hệ thống nằm ở lớp design token/CSS phía trên, không phụ thuộc theme</w:t>
      </w:r>
      <w:r>
        <w:t xml:space="preserve"> </w:t>
      </w:r>
      <w:r>
        <w:t xml:space="preserve">Material mặc định.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9716a6101d6175c89dac8c1f68ee575c21c5196"/>
    <w:p>
      <w:pPr>
        <w:pStyle w:val="Heading2"/>
      </w:pPr>
      <w:r>
        <w:t xml:space="preserve">3. Kiến trúc thông tin &amp; Bản đồ điều hướng (Sitemap)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LOGIN["/login&lt;br/&gt;Nhap API key"]</w:t>
      </w:r>
      <w:r>
        <w:br/>
      </w:r>
      <w:r>
        <w:rPr>
          <w:rStyle w:val="VerbatimChar"/>
        </w:rPr>
        <w:t xml:space="preserve">    EP["/endpoints&lt;br/&gt;Danh sach Endpoint"]</w:t>
      </w:r>
      <w:r>
        <w:br/>
      </w:r>
      <w:r>
        <w:rPr>
          <w:rStyle w:val="VerbatimChar"/>
        </w:rPr>
        <w:t xml:space="preserve">    EPNEW["/endpoints/new&lt;br/&gt;Tao moi (Form)"]</w:t>
      </w:r>
      <w:r>
        <w:br/>
      </w:r>
      <w:r>
        <w:rPr>
          <w:rStyle w:val="VerbatimChar"/>
        </w:rPr>
        <w:t xml:space="preserve">    EPEDIT["/endpoints/:id/edit&lt;br/&gt;Sua (Form)"]</w:t>
      </w:r>
      <w:r>
        <w:br/>
      </w:r>
      <w:r>
        <w:rPr>
          <w:rStyle w:val="VerbatimChar"/>
        </w:rPr>
        <w:t xml:space="preserve">    EPCANVASNEW["/endpoints/new/canvas&lt;br/&gt;Tao moi (Canvas keo-tha)"]</w:t>
      </w:r>
      <w:r>
        <w:br/>
      </w:r>
      <w:r>
        <w:rPr>
          <w:rStyle w:val="VerbatimChar"/>
        </w:rPr>
        <w:t xml:space="preserve">    EPCANVAS["/endpoints/:id/canvas&lt;br/&gt;Sua (Canvas keo-tha)"]</w:t>
      </w:r>
      <w:r>
        <w:br/>
      </w:r>
      <w:r>
        <w:rPr>
          <w:rStyle w:val="VerbatimChar"/>
        </w:rPr>
        <w:t xml:space="preserve">    EPMAPORDER["/endpoints/:id/mapping-order&lt;br/&gt;Sap xep thu tu mapping"]</w:t>
      </w:r>
      <w:r>
        <w:br/>
      </w:r>
      <w:r>
        <w:rPr>
          <w:rStyle w:val="VerbatimChar"/>
        </w:rPr>
        <w:t xml:space="preserve">    EPVER["/endpoints/:id/versions&lt;br/&gt;Lich su phien ban"]</w:t>
      </w:r>
      <w:r>
        <w:br/>
      </w:r>
      <w:r>
        <w:rPr>
          <w:rStyle w:val="VerbatimChar"/>
        </w:rPr>
        <w:t xml:space="preserve">    EPAPI["/endpoints/:id/api&lt;br/&gt;Thu ngay + OpenAPI"]</w:t>
      </w:r>
      <w:r>
        <w:br/>
      </w:r>
      <w:r>
        <w:rPr>
          <w:rStyle w:val="VerbatimChar"/>
        </w:rPr>
        <w:t xml:space="preserve">    UP["/upstreams&lt;br/&gt;Danh sach Upstream Service"]</w:t>
      </w:r>
      <w:r>
        <w:br/>
      </w:r>
      <w:r>
        <w:rPr>
          <w:rStyle w:val="VerbatimChar"/>
        </w:rPr>
        <w:t xml:space="preserve">    UPHEALTH["/upstreams/health&lt;br/&gt;Suc khoe Upstream"]</w:t>
      </w:r>
      <w:r>
        <w:br/>
      </w:r>
      <w:r>
        <w:rPr>
          <w:rStyle w:val="VerbatimChar"/>
        </w:rPr>
        <w:t xml:space="preserve">    LOGS["/logs&lt;br/&gt;Tra cuu Log"]</w:t>
      </w:r>
      <w:r>
        <w:br/>
      </w:r>
      <w:r>
        <w:br/>
      </w:r>
      <w:r>
        <w:rPr>
          <w:rStyle w:val="VerbatimChar"/>
        </w:rPr>
        <w:t xml:space="preserve">    LOGIN --&gt; EP</w:t>
      </w:r>
      <w:r>
        <w:br/>
      </w:r>
      <w:r>
        <w:rPr>
          <w:rStyle w:val="VerbatimChar"/>
        </w:rPr>
        <w:t xml:space="preserve">    EP --&gt; EPNEW &amp; EPEDIT &amp; EPCANVASNEW &amp; EPCANVAS &amp; EPVER &amp; EPAPI</w:t>
      </w:r>
      <w:r>
        <w:br/>
      </w:r>
      <w:r>
        <w:rPr>
          <w:rStyle w:val="VerbatimChar"/>
        </w:rPr>
        <w:t xml:space="preserve">    EP --&gt; UP</w:t>
      </w:r>
      <w:r>
        <w:br/>
      </w:r>
      <w:r>
        <w:rPr>
          <w:rStyle w:val="VerbatimChar"/>
        </w:rPr>
        <w:t xml:space="preserve">    UP --&gt; UPHEALTH</w:t>
      </w:r>
      <w:r>
        <w:br/>
      </w:r>
      <w:r>
        <w:rPr>
          <w:rStyle w:val="VerbatimChar"/>
        </w:rPr>
        <w:t xml:space="preserve">    EP --&gt; LOGS</w:t>
      </w:r>
      <w:r>
        <w:br/>
      </w:r>
      <w:r>
        <w:rPr>
          <w:rStyle w:val="VerbatimChar"/>
        </w:rPr>
        <w:t xml:space="preserve">    EPEDIT --&gt; EPMAPORDER</w:t>
      </w:r>
    </w:p>
    <w:p>
      <w:pPr>
        <w:pStyle w:val="FirstParagraph"/>
      </w:pPr>
      <w:r>
        <w:rPr>
          <w:b/>
          <w:bCs/>
        </w:rPr>
        <w:t xml:space="preserve">Thanh điều hướng chính</w:t>
      </w:r>
      <w:r>
        <w:t xml:space="preserve"> </w:t>
      </w:r>
      <w:r>
        <w:t xml:space="preserve">(header cố định, hiện ở MỌI trang trừ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):</w:t>
      </w:r>
      <w:r>
        <w:t xml:space="preserve"> </w:t>
      </w:r>
      <w:r>
        <w:t xml:space="preserve">3 mục —</w:t>
      </w:r>
      <w:r>
        <w:t xml:space="preserve"> </w:t>
      </w:r>
      <w:r>
        <w:rPr>
          <w:b/>
          <w:bCs/>
        </w:rPr>
        <w:t xml:space="preserve">Endpoints</w:t>
      </w:r>
      <w:r>
        <w:t xml:space="preserve">,</w:t>
      </w:r>
      <w:r>
        <w:t xml:space="preserve"> </w:t>
      </w:r>
      <w:r>
        <w:rPr>
          <w:b/>
          <w:bCs/>
        </w:rPr>
        <w:t xml:space="preserve">Upstream Services</w:t>
      </w:r>
      <w:r>
        <w:t xml:space="preserve">,</w:t>
      </w:r>
      <w:r>
        <w:t xml:space="preserve"> </w:t>
      </w:r>
      <w:r>
        <w:rPr>
          <w:b/>
          <w:bCs/>
        </w:rPr>
        <w:t xml:space="preserve">Tra cứu Log</w:t>
      </w:r>
      <w:r>
        <w:t xml:space="preserve"> </w:t>
      </w:r>
      <w:r>
        <w:t xml:space="preserve">— cộng logo</w:t>
      </w:r>
      <w:r>
        <w:t xml:space="preserve"> </w:t>
      </w:r>
      <w:r>
        <w:t xml:space="preserve">“vOrchestra”</w:t>
      </w:r>
      <w:r>
        <w:t xml:space="preserve"> </w:t>
      </w:r>
      <w:r>
        <w:t xml:space="preserve">(bấm về</w:t>
      </w:r>
      <w:r>
        <w:t xml:space="preserve"> </w:t>
      </w:r>
      <w:r>
        <w:rPr>
          <w:rStyle w:val="VerbatimChar"/>
        </w:rPr>
        <w:t xml:space="preserve">/endpoints</w:t>
      </w:r>
      <w:r>
        <w:t xml:space="preserve">) và nút Đăng xuất góc phải.</w:t>
      </w:r>
    </w:p>
    <w:p>
      <w:r>
        <w:pict>
          <v:rect style="width:0;height:1.5pt" o:hralign="center" o:hrstd="t" o:hr="t"/>
        </w:pict>
      </w:r>
    </w:p>
    <w:bookmarkEnd w:id="16"/>
    <w:bookmarkStart w:id="24" w:name="Xe24938fba507b6f53baa68df0213dc88bd6f747"/>
    <w:p>
      <w:pPr>
        <w:pStyle w:val="Heading2"/>
      </w:pPr>
      <w:r>
        <w:t xml:space="preserve">4. Đặc tả từng màn hình (Wireframe dạng văn bản)</w:t>
      </w:r>
    </w:p>
    <w:bookmarkStart w:id="17" w:name="màn-hình-đăng-nhập-login"/>
    <w:p>
      <w:pPr>
        <w:pStyle w:val="Heading3"/>
      </w:pPr>
      <w:r>
        <w:t xml:space="preserve">4.1. Màn hình Đăng nhập (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           [ vOrchestra logo mark ]           |</w:t>
      </w:r>
      <w:r>
        <w:br/>
      </w:r>
      <w:r>
        <w:rPr>
          <w:rStyle w:val="VerbatimChar"/>
        </w:rPr>
        <w:t xml:space="preserve">|          Nhập API key để vào trang quản trị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+------------------------------------------+  |</w:t>
      </w:r>
      <w:r>
        <w:br/>
      </w:r>
      <w:r>
        <w:rPr>
          <w:rStyle w:val="VerbatimChar"/>
        </w:rPr>
        <w:t xml:space="preserve">|   | API key: [ ******************** ]         |  |</w:t>
      </w:r>
      <w:r>
        <w:br/>
      </w:r>
      <w:r>
        <w:rPr>
          <w:rStyle w:val="VerbatimChar"/>
        </w:rPr>
        <w:t xml:space="preserve">|   +------------------------------------------+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|              [   Đăng nhập   ]                  |</w:t>
      </w:r>
      <w:r>
        <w:br/>
      </w:r>
      <w:r>
        <w:rPr>
          <w:rStyle w:val="VerbatimChar"/>
        </w:rPr>
        <w:t xml:space="preserve">|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+------------------------------------------------+</w:t>
      </w:r>
    </w:p>
    <w:p>
      <w:pPr>
        <w:pStyle w:val="Compact"/>
        <w:numPr>
          <w:ilvl w:val="0"/>
          <w:numId w:val="1001"/>
        </w:numPr>
      </w:pPr>
      <w:r>
        <w:t xml:space="preserve">Không có thanh điều hướng (ẩn toolbar chính).</w:t>
      </w:r>
    </w:p>
    <w:p>
      <w:pPr>
        <w:pStyle w:val="Compact"/>
        <w:numPr>
          <w:ilvl w:val="0"/>
          <w:numId w:val="1001"/>
        </w:numPr>
      </w:pPr>
      <w:r>
        <w:t xml:space="preserve">Chỉ 1 trường nhập (loại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 ẩn ký tự), 1 nút submit.</w:t>
      </w:r>
    </w:p>
    <w:p>
      <w:pPr>
        <w:pStyle w:val="Compact"/>
        <w:numPr>
          <w:ilvl w:val="0"/>
          <w:numId w:val="1001"/>
        </w:numPr>
      </w:pPr>
      <w:r>
        <w:t xml:space="preserve">Không phải hệ thống đăng nhập người dùng thật — khoá API nhập vào được lưu</w:t>
      </w:r>
      <w:r>
        <w:t xml:space="preserve"> </w:t>
      </w:r>
      <w:r>
        <w:t xml:space="preserve">phía trình duyệt và đính kèm mọi request Control Plane tiếp theo (xem §6.1</w:t>
      </w:r>
      <w:r>
        <w:t xml:space="preserve"> </w:t>
      </w:r>
      <w:r>
        <w:t xml:space="preserve">hạn chế bảo mật, cũng đã ghi trong SAD-GWM-001 mục 8).</w:t>
      </w:r>
    </w:p>
    <w:bookmarkEnd w:id="17"/>
    <w:bookmarkStart w:id="18" w:name="danh-sách-endpoint-endpoints"/>
    <w:p>
      <w:pPr>
        <w:pStyle w:val="Heading3"/>
      </w:pPr>
      <w:r>
        <w:t xml:space="preserve">4.2. Danh sách Endpoint (</w:t>
      </w:r>
      <w:r>
        <w:rPr>
          <w:rStyle w:val="VerbatimChar"/>
        </w:rPr>
        <w:t xml:space="preserve">/endpoints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[vOrchestra]   Endpoints | Upstream Services | Tra cuu Log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Endpoints                              [+ Tao Endpoint moi v] |</w:t>
      </w:r>
      <w:r>
        <w:br/>
      </w:r>
      <w:r>
        <w:rPr>
          <w:rStyle w:val="VerbatimChar"/>
        </w:rPr>
        <w:t xml:space="preserve">|  [ o Tim kiem theo ten/path...        ]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METHOD  PATH                    NAME              [.] [.] [.] |</w:t>
      </w:r>
      <w:r>
        <w:br/>
      </w:r>
      <w:r>
        <w:rPr>
          <w:rStyle w:val="VerbatimChar"/>
        </w:rPr>
        <w:t xml:space="preserve">|  GET     /v1/orders/{id}         Order lookup       Sua Canvas |</w:t>
      </w:r>
      <w:r>
        <w:br/>
      </w:r>
      <w:r>
        <w:rPr>
          <w:rStyle w:val="VerbatimChar"/>
        </w:rPr>
        <w:t xml:space="preserve">|  POST    /v1/isdn-search-...     Tim ISDN theo...   Sua Canvas |</w:t>
      </w:r>
      <w:r>
        <w:br/>
      </w:r>
      <w:r>
        <w:rPr>
          <w:rStyle w:val="VerbatimChar"/>
        </w:rPr>
        <w:t xml:space="preserve">|  ...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Compact"/>
        <w:numPr>
          <w:ilvl w:val="0"/>
          <w:numId w:val="1002"/>
        </w:numPr>
      </w:pPr>
      <w:r>
        <w:t xml:space="preserve">Bảng danh sách, mỗi dòng có chip màu theo phương thức HTTP (xem §2.1 -</w:t>
      </w:r>
      <w:r>
        <w:t xml:space="preserve"> </w:t>
      </w:r>
      <w:r>
        <w:t xml:space="preserve">cùng quy ước màu method-chip dùng lại ở nhiều màn hình: GET xanh lá, POST</w:t>
      </w:r>
      <w:r>
        <w:t xml:space="preserve"> </w:t>
      </w:r>
      <w:r>
        <w:t xml:space="preserve">xanh dương, PUT cam, DELETE đỏ, PATCH tím).</w:t>
      </w:r>
    </w:p>
    <w:p>
      <w:pPr>
        <w:pStyle w:val="Compact"/>
        <w:numPr>
          <w:ilvl w:val="0"/>
          <w:numId w:val="1002"/>
        </w:numPr>
      </w:pPr>
      <w:r>
        <w:t xml:space="preserve">Nút</w:t>
      </w:r>
      <w:r>
        <w:t xml:space="preserve"> </w:t>
      </w:r>
      <w:r>
        <w:t xml:space="preserve">“Tạo Endpoint mới”</w:t>
      </w:r>
      <w:r>
        <w:t xml:space="preserve"> </w:t>
      </w:r>
      <w:r>
        <w:t xml:space="preserve">mở dropdown 2 lựa chọn:</w:t>
      </w:r>
      <w:r>
        <w:t xml:space="preserve"> </w:t>
      </w:r>
      <w:r>
        <w:rPr>
          <w:b/>
          <w:bCs/>
        </w:rPr>
        <w:t xml:space="preserve">Thêm bằng form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Thêm bằng Canvas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Mỗi dòng có nhóm icon-button hành động: Sửa (form), Sửa bằng Canvas, Lịch</w:t>
      </w:r>
      <w:r>
        <w:t xml:space="preserve"> </w:t>
      </w:r>
      <w:r>
        <w:t xml:space="preserve">sử phiên bản, Thử ngay &amp; OpenAPI, Xoá.</w:t>
      </w:r>
    </w:p>
    <w:bookmarkEnd w:id="18"/>
    <w:bookmarkStart w:id="19" w:name="X1f4b318adb31bb0a22167e4b2a5dd57e25564a1"/>
    <w:p>
      <w:pPr>
        <w:pStyle w:val="Heading3"/>
      </w:pPr>
      <w:r>
        <w:t xml:space="preserve">4.3. Khai báo bằng Form (</w:t>
      </w:r>
      <w:r>
        <w:rPr>
          <w:rStyle w:val="VerbatimChar"/>
        </w:rPr>
        <w:t xml:space="preserve">/endpoints/new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/endpoints/:id/edit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Form nhiều khối tuần tự (Angular Reactive Forms): thông tin chung (tên,</w:t>
      </w:r>
      <w:r>
        <w:t xml:space="preserve"> </w:t>
      </w:r>
      <w:r>
        <w:t xml:space="preserve">path, method, sequential, output encoding) → khối Idempotency-Key → khối</w:t>
      </w:r>
      <w:r>
        <w:t xml:space="preserve"> </w:t>
      </w:r>
      <w:r>
        <w:t xml:space="preserve">Cache toàn bộ response → danh sách Backend Step (mỗi step là 1 khối mở</w:t>
      </w:r>
      <w:r>
        <w:t xml:space="preserve"> </w:t>
      </w:r>
      <w:r>
        <w:t xml:space="preserve">rộng/thu gọn, chứa đầy đủ field theo §4.6 FDS) → danh sách Field Mapping.</w:t>
      </w:r>
    </w:p>
    <w:p>
      <w:pPr>
        <w:pStyle w:val="Compact"/>
        <w:numPr>
          <w:ilvl w:val="0"/>
          <w:numId w:val="1003"/>
        </w:numPr>
      </w:pPr>
      <w:r>
        <w:t xml:space="preserve">Phù hợp thao tác tuần tự, rõ ràng từng field — KHÔNG có yếu tố trực quan</w:t>
      </w:r>
      <w:r>
        <w:t xml:space="preserve"> </w:t>
      </w:r>
      <w:r>
        <w:t xml:space="preserve">hoá luồng dữ liệu giữa các step (đó là vai trò của Canvas, §4.4).</w:t>
      </w:r>
    </w:p>
    <w:bookmarkEnd w:id="19"/>
    <w:bookmarkStart w:id="20" w:name="X393eb7e3dbb2519f5965cacd0a9f160d8886b8d"/>
    <w:p>
      <w:pPr>
        <w:pStyle w:val="Heading3"/>
      </w:pPr>
      <w:r>
        <w:t xml:space="preserve">4.4. Khai báo bằng Canvas (</w:t>
      </w:r>
      <w:r>
        <w:rPr>
          <w:rStyle w:val="VerbatimChar"/>
        </w:rPr>
        <w:t xml:space="preserve">/endpoints/new/canvas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/endpoints/:id/canvas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&lt; Quay lai      Ten Endpoint: [...]   Path: [...]  Method:[GET]|</w:t>
      </w:r>
      <w:r>
        <w:br/>
      </w:r>
      <w:r>
        <w:rPr>
          <w:rStyle w:val="VerbatimChar"/>
        </w:rPr>
        <w:t xml:space="preserve">| [ ] Sequential   [ ] Chay song song   [ ] Idempotency-Key       |</w:t>
      </w:r>
      <w:r>
        <w:br/>
      </w:r>
      <w:r>
        <w:rPr>
          <w:rStyle w:val="VerbatimChar"/>
        </w:rPr>
        <w:t xml:space="preserve">| [ ] Cache toan bo response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Thanh cong cu: [+ Them Step] [+ Them Field Mapping] [&gt; Thu nhanh]|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Vung Canvas (cuon duoc, tu gian theo so luong step):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[Client Request]                                              |</w:t>
      </w:r>
      <w:r>
        <w:br/>
      </w:r>
      <w:r>
        <w:rPr>
          <w:rStyle w:val="VerbatimChar"/>
        </w:rPr>
        <w:t xml:space="preserve">|         |  (duong noi SVG - Field Mapping)                      |</w:t>
      </w:r>
      <w:r>
        <w:br/>
      </w:r>
      <w:r>
        <w:rPr>
          <w:rStyle w:val="VerbatimChar"/>
        </w:rPr>
        <w:t xml:space="preserve">|         v                                                        |</w:t>
      </w:r>
      <w:r>
        <w:br/>
      </w:r>
      <w:r>
        <w:rPr>
          <w:rStyle w:val="VerbatimChar"/>
        </w:rPr>
        <w:t xml:space="preserve">|   +-----------+        +-----------+                            |</w:t>
      </w:r>
      <w:r>
        <w:br/>
      </w:r>
      <w:r>
        <w:rPr>
          <w:rStyle w:val="VerbatimChar"/>
        </w:rPr>
        <w:t xml:space="preserve">|   | Step 1    |-------&gt;| Step 2    |                            |</w:t>
      </w:r>
      <w:r>
        <w:br/>
      </w:r>
      <w:r>
        <w:rPr>
          <w:rStyle w:val="VerbatimChar"/>
        </w:rPr>
        <w:t xml:space="preserve">|   | GET /...  |        | POST /... |                            |</w:t>
      </w:r>
      <w:r>
        <w:br/>
      </w:r>
      <w:r>
        <w:rPr>
          <w:rStyle w:val="VerbatimChar"/>
        </w:rPr>
        <w:t xml:space="preserve">|   +-----------+        +-----------+                            |</w:t>
      </w:r>
      <w:r>
        <w:br/>
      </w:r>
      <w:r>
        <w:rPr>
          <w:rStyle w:val="VerbatimChar"/>
        </w:rPr>
        <w:t xml:space="preserve">|                                                              [Panel truot]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[Huy]  [    Luu    ]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Lớp SVG</w:t>
      </w:r>
      <w:r>
        <w:t xml:space="preserve"> </w:t>
      </w:r>
      <w:r>
        <w:t xml:space="preserve">(dưới): vẽ đường cong Bezier nối Field Mapping giữa các step,</w:t>
      </w:r>
      <w:r>
        <w:t xml:space="preserve"> </w:t>
      </w:r>
      <w:r>
        <w:t xml:space="preserve">mũi tên nét đứt cho rẽ nhánh điều kiện/fallback lỗi, khung nét đứt bao</w:t>
      </w:r>
      <w:r>
        <w:t xml:space="preserve"> </w:t>
      </w:r>
      <w:r>
        <w:t xml:space="preserve">quanh 1</w:t>
      </w:r>
      <w:r>
        <w:t xml:space="preserve"> </w:t>
      </w:r>
      <w:r>
        <w:t xml:space="preserve">“wave”</w:t>
      </w:r>
      <w:r>
        <w:t xml:space="preserve"> </w:t>
      </w:r>
      <w:r>
        <w:t xml:space="preserve">song song, vòng lặp nhỏ tại chính step cho cấu hình bù trừ.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Lớp node HTML</w:t>
      </w:r>
      <w:r>
        <w:t xml:space="preserve"> </w:t>
      </w:r>
      <w:r>
        <w:t xml:space="preserve">(trên): mỗi Backend Step là 1 khối kéo-thả tự do (CDK</w:t>
      </w:r>
      <w:r>
        <w:t xml:space="preserve"> </w:t>
      </w:r>
      <w:r>
        <w:t xml:space="preserve">Drag-Drop), kích thước cố định 220×96px, hiển thị tên/phương thức/badge</w:t>
      </w:r>
      <w:r>
        <w:t xml:space="preserve"> </w:t>
      </w:r>
      <w:r>
        <w:t xml:space="preserve">nhỏ (cache bật, wave, bù trừ…). Bấm vào 1 khối hoặc 1 đường nối mở panel</w:t>
      </w:r>
      <w:r>
        <w:t xml:space="preserve"> </w:t>
      </w:r>
      <w:r>
        <w:t xml:space="preserve">sửa chi tiết.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Panel trượt bên phải</w:t>
      </w:r>
      <w:r>
        <w:t xml:space="preserve"> </w:t>
      </w:r>
      <w:r>
        <w:t xml:space="preserve">(</w:t>
      </w:r>
      <w:r>
        <w:rPr>
          <w:rStyle w:val="VerbatimChar"/>
        </w:rPr>
        <w:t xml:space="preserve">420px</w:t>
      </w:r>
      <w:r>
        <w:t xml:space="preserve">, mở rộng</w:t>
      </w:r>
      <w:r>
        <w:t xml:space="preserve"> </w:t>
      </w:r>
      <w:r>
        <w:rPr>
          <w:rStyle w:val="VerbatimChar"/>
        </w:rPr>
        <w:t xml:space="preserve">640px</w:t>
      </w:r>
      <w:r>
        <w:t xml:space="preserve"> </w:t>
      </w:r>
      <w:r>
        <w:t xml:space="preserve">khi ở chế độ</w:t>
      </w:r>
      <w:r>
        <w:t xml:space="preserve"> </w:t>
      </w:r>
      <w:r>
        <w:t xml:space="preserve">“Thử</w:t>
      </w:r>
      <w:r>
        <w:t xml:space="preserve"> </w:t>
      </w:r>
      <w:r>
        <w:t xml:space="preserve">nhanh”</w:t>
      </w:r>
      <w:r>
        <w:t xml:space="preserve">): dùng CHUNG 1 khung cho 3 trạng thái loại trừ lẫn nhau — sửa Step,</w:t>
      </w:r>
      <w:r>
        <w:t xml:space="preserve"> </w:t>
      </w:r>
      <w:r>
        <w:t xml:space="preserve">sửa Field Mapping, hoặc</w:t>
      </w:r>
      <w:r>
        <w:t xml:space="preserve"> </w:t>
      </w:r>
      <w:r>
        <w:t xml:space="preserve">“Thử nhanh”</w:t>
      </w:r>
      <w:r>
        <w:t xml:space="preserve"> </w:t>
      </w:r>
      <w:r>
        <w:t xml:space="preserve">(nhập path variable/query/body, xem</w:t>
      </w:r>
      <w:r>
        <w:t xml:space="preserve"> </w:t>
      </w:r>
      <w:r>
        <w:t xml:space="preserve">waterfall từng step + kết quả cuối, KHÔNG cần lưu trước — xem</w:t>
      </w:r>
      <w:r>
        <w:t xml:space="preserve"> </w:t>
      </w:r>
      <w:r>
        <w:t xml:space="preserve">SRS-GWM-001 FR-10.2).</w:t>
      </w:r>
    </w:p>
    <w:p>
      <w:pPr>
        <w:pStyle w:val="Compact"/>
        <w:numPr>
          <w:ilvl w:val="0"/>
          <w:numId w:val="1004"/>
        </w:numPr>
      </w:pPr>
      <w:r>
        <w:t xml:space="preserve">Canvas vẫn hiển thị/tương tác được phía sau khi panel đang mở (không phải</w:t>
      </w:r>
      <w:r>
        <w:t xml:space="preserve"> </w:t>
      </w:r>
      <w:r>
        <w:t xml:space="preserve">modal chặn tương tác).</w:t>
      </w:r>
    </w:p>
    <w:bookmarkEnd w:id="20"/>
    <w:bookmarkStart w:id="21" w:name="trang-thử-ngay-openapi-endpointsidapi"/>
    <w:p>
      <w:pPr>
        <w:pStyle w:val="Heading3"/>
      </w:pPr>
      <w:r>
        <w:t xml:space="preserve">4.5. Trang</w:t>
      </w:r>
      <w:r>
        <w:t xml:space="preserve"> </w:t>
      </w:r>
      <w:r>
        <w:t xml:space="preserve">“Thử ngay &amp; OpenAPI”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/endpoints/:id/api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&lt; Quay lai Sua Endpoint      [GET] /v1/orders/{id} - Order...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&gt; Thu ngay                                                     |</w:t>
      </w:r>
      <w:r>
        <w:br/>
      </w:r>
      <w:r>
        <w:rPr>
          <w:rStyle w:val="VerbatimChar"/>
        </w:rPr>
        <w:t xml:space="preserve">|  Path param: id [ ......... ]                                   |</w:t>
      </w:r>
      <w:r>
        <w:br/>
      </w:r>
      <w:r>
        <w:rPr>
          <w:rStyle w:val="VerbatimChar"/>
        </w:rPr>
        <w:t xml:space="preserve">|  Body (JSON, tuy chon): [                    ]                  |</w:t>
      </w:r>
      <w:r>
        <w:br/>
      </w:r>
      <w:r>
        <w:rPr>
          <w:rStyle w:val="VerbatimChar"/>
        </w:rPr>
        <w:t xml:space="preserve">|  [ Gui yeu cau ]                                                 |</w:t>
      </w:r>
      <w:r>
        <w:br/>
      </w:r>
      <w:r>
        <w:rPr>
          <w:rStyle w:val="VerbatimChar"/>
        </w:rPr>
        <w:t xml:space="preserve">|  +-- Ket qua: THANH CONG --------------------------------+       |</w:t>
      </w:r>
      <w:r>
        <w:br/>
      </w:r>
      <w:r>
        <w:rPr>
          <w:rStyle w:val="VerbatimChar"/>
        </w:rPr>
        <w:t xml:space="preserve">|  | { ... json ... }                                       |      |</w:t>
      </w:r>
      <w:r>
        <w:br/>
      </w:r>
      <w:r>
        <w:rPr>
          <w:rStyle w:val="VerbatimChar"/>
        </w:rPr>
        <w:t xml:space="preserve">|  +---------------------------------------------------------+     |</w:t>
      </w:r>
      <w:r>
        <w:br/>
      </w:r>
      <w:r>
        <w:rPr>
          <w:rStyle w:val="VerbatimChar"/>
        </w:rPr>
        <w:t xml:space="preserve">|  Waterfall tung step:                                            |</w:t>
      </w:r>
      <w:r>
        <w:br/>
      </w:r>
      <w:r>
        <w:rPr>
          <w:rStyle w:val="VerbatimChar"/>
        </w:rPr>
        <w:t xml:space="preserve">|   #1 Auth Service   GET  .../users/1   200  12ms                 |</w:t>
      </w:r>
      <w:r>
        <w:br/>
      </w:r>
      <w:r>
        <w:rPr>
          <w:rStyle w:val="VerbatimChar"/>
        </w:rPr>
        <w:t xml:space="preserve">|   #2 Order Service  GET  .../orders    200  8ms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&gt; OpenAPI Spec                     [Sao chep] [Tai xuong .json]|</w:t>
      </w:r>
      <w:r>
        <w:br/>
      </w:r>
      <w:r>
        <w:rPr>
          <w:rStyle w:val="VerbatimChar"/>
        </w:rPr>
        <w:t xml:space="preserve">|  { ... dac ta OpenAPI ... }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Compact"/>
        <w:numPr>
          <w:ilvl w:val="0"/>
          <w:numId w:val="1005"/>
        </w:numPr>
      </w:pPr>
      <w:r>
        <w:t xml:space="preserve">Dùng CHUNG component hiển thị</w:t>
      </w:r>
      <w:r>
        <w:t xml:space="preserve"> </w:t>
      </w:r>
      <w:r>
        <w:t xml:space="preserve">“Thử”</w:t>
      </w:r>
      <w:r>
        <w:t xml:space="preserve"> </w:t>
      </w:r>
      <w:r>
        <w:t xml:space="preserve">với panel</w:t>
      </w:r>
      <w:r>
        <w:t xml:space="preserve"> </w:t>
      </w:r>
      <w:r>
        <w:t xml:space="preserve">“Thử nhanh”</w:t>
      </w:r>
      <w:r>
        <w:t xml:space="preserve"> </w:t>
      </w:r>
      <w:r>
        <w:t xml:space="preserve">trên Canvas</w:t>
      </w:r>
      <w:r>
        <w:t xml:space="preserve"> </w:t>
      </w:r>
      <w:r>
        <w:t xml:space="preserve">(§4.4) — chỉ khác nguồn dữ liệu (endpoint đã lưu, tra theo id, thay vì</w:t>
      </w:r>
      <w:r>
        <w:t xml:space="preserve"> </w:t>
      </w:r>
      <w:r>
        <w:t xml:space="preserve">gửi kèm nguyên draft).</w:t>
      </w:r>
    </w:p>
    <w:bookmarkEnd w:id="21"/>
    <w:bookmarkStart w:id="22" w:name="tra-cứu-log-logs"/>
    <w:p>
      <w:pPr>
        <w:pStyle w:val="Heading3"/>
      </w:pPr>
      <w:r>
        <w:t xml:space="preserve">4.6. Tra cứu Log (</w:t>
      </w:r>
      <w:r>
        <w:rPr>
          <w:rStyle w:val="VerbatimChar"/>
        </w:rPr>
        <w:t xml:space="preserve">/logs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Tu ngay: [...]  Den ngay: [...]  Trang thai:[v]  Path:[...]   |</w:t>
      </w:r>
      <w:r>
        <w:br/>
      </w:r>
      <w:r>
        <w:rPr>
          <w:rStyle w:val="VerbatimChar"/>
        </w:rPr>
        <w:t xml:space="preserve">|  Noi dung chua: [...............]                [Tim kiem]    |</w:t>
      </w:r>
      <w:r>
        <w:br/>
      </w:r>
      <w:r>
        <w:rPr>
          <w:rStyle w:val="VerbatimChar"/>
        </w:rPr>
        <w:t xml:space="preserve">+---------------------------------------------------------------+</w:t>
      </w:r>
      <w:r>
        <w:br/>
      </w:r>
      <w:r>
        <w:rPr>
          <w:rStyle w:val="VerbatimChar"/>
        </w:rPr>
        <w:t xml:space="preserve">|  Thoi gian   Trang thai  Path              HTTP  Thoi gian xu ly|</w:t>
      </w:r>
      <w:r>
        <w:br/>
      </w:r>
      <w:r>
        <w:rPr>
          <w:rStyle w:val="VerbatimChar"/>
        </w:rPr>
        <w:t xml:space="preserve">|  10:32:01    [OK]        GET /v1/orders/1  200    24ms      [v]|</w:t>
      </w:r>
      <w:r>
        <w:br/>
      </w:r>
      <w:r>
        <w:rPr>
          <w:rStyle w:val="VerbatimChar"/>
        </w:rPr>
        <w:t xml:space="preserve">|  10:31:58    [LOI]       POST /v1/isdn...  502    103ms     [v]|</w:t>
      </w:r>
      <w:r>
        <w:br/>
      </w:r>
      <w:r>
        <w:rPr>
          <w:rStyle w:val="VerbatimChar"/>
        </w:rPr>
        <w:t xml:space="preserve">+---------------------------------------------------------------+</w:t>
      </w:r>
    </w:p>
    <w:p>
      <w:pPr>
        <w:pStyle w:val="Compact"/>
        <w:numPr>
          <w:ilvl w:val="0"/>
          <w:numId w:val="1006"/>
        </w:numPr>
      </w:pPr>
      <w:r>
        <w:t xml:space="preserve">Bảng có phân trang, mỗi dòng bấm mở rộng (accordion) hiển thị waterfall</w:t>
      </w:r>
      <w:r>
        <w:t xml:space="preserve"> </w:t>
      </w:r>
      <w:r>
        <w:t xml:space="preserve">từng hop bên trong (đúng thành phần trực quan như §4.4/4.5, tái sử dụng</w:t>
      </w:r>
      <w:r>
        <w:t xml:space="preserve"> </w:t>
      </w:r>
      <w:r>
        <w:t xml:space="preserve">khái niệm</w:t>
      </w:r>
      <w:r>
        <w:t xml:space="preserve"> </w:t>
      </w:r>
      <w:r>
        <w:t xml:space="preserve">“waterfall”</w:t>
      </w:r>
      <w:r>
        <w:t xml:space="preserve"> </w:t>
      </w:r>
      <w:r>
        <w:t xml:space="preserve">xuyên suốt ứng dụng — xem nguyên tắc nhất quán §5).</w:t>
      </w:r>
    </w:p>
    <w:bookmarkEnd w:id="22"/>
    <w:bookmarkStart w:id="23" w:name="Xe4a396655890d375a874c6b5384e1c679028ca6"/>
    <w:p>
      <w:pPr>
        <w:pStyle w:val="Heading3"/>
      </w:pPr>
      <w:r>
        <w:t xml:space="preserve">4.7. Upstream Services &amp; Sức khoẻ (</w:t>
      </w:r>
      <w:r>
        <w:rPr>
          <w:rStyle w:val="VerbatimChar"/>
        </w:rPr>
        <w:t xml:space="preserve">/upstreams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/upstreams/health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/upstreams</w:t>
      </w:r>
      <w:r>
        <w:t xml:space="preserve">: form CRUD tiêu chuẩn (bảng + form sửa/tạo — tên, host,</w:t>
      </w:r>
      <w:r>
        <w:t xml:space="preserve"> </w:t>
      </w:r>
      <w:r>
        <w:t xml:space="preserve">timeout, circuit breaker, retry, bulkhead).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/upstreams/health</w:t>
      </w:r>
      <w:r>
        <w:t xml:space="preserve">: bảng thẻ (card) mỗi Upstream 1 thẻ, hiển thị trạng</w:t>
      </w:r>
      <w:r>
        <w:t xml:space="preserve"> </w:t>
      </w:r>
      <w:r>
        <w:t xml:space="preserve">thái circuit breaker bằng chip màu (đóng=xanh lá, mở=đỏ, nửa mở=vàng), tỷ</w:t>
      </w:r>
      <w:r>
        <w:t xml:space="preserve"> </w:t>
      </w:r>
      <w:r>
        <w:t xml:space="preserve">lệ lỗi, số lệnh đang chờ, tỷ lệ cache-hit.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17cef348d07b001cf4442600b41bc14100ad70"/>
    <w:p>
      <w:pPr>
        <w:pStyle w:val="Heading2"/>
      </w:pPr>
      <w:r>
        <w:t xml:space="preserve">5. Nguyên tắc thiết kế nhất quán (Design Principles)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 khái niệm trực quan, dùng lại nhiều nơi</w:t>
      </w:r>
      <w:r>
        <w:t xml:space="preserve">:</w:t>
      </w:r>
      <w:r>
        <w:t xml:space="preserve"> </w:t>
      </w:r>
      <w:r>
        <w:t xml:space="preserve">“waterfall”</w:t>
      </w:r>
      <w:r>
        <w:t xml:space="preserve"> </w:t>
      </w:r>
      <w:r>
        <w:t xml:space="preserve">từng bước gọi</w:t>
      </w:r>
      <w:r>
        <w:t xml:space="preserve"> </w:t>
      </w:r>
      <w:r>
        <w:t xml:space="preserve">(icon, chip method, chip cache-hit, khối request/response) xuất hiện đồng</w:t>
      </w:r>
      <w:r>
        <w:t xml:space="preserve"> </w:t>
      </w:r>
      <w:r>
        <w:t xml:space="preserve">nhất ở CẢ 3 nơi: Tra cứu Log, Thử ngay, Thử nhanh — người dùng học 1 lần,</w:t>
      </w:r>
      <w:r>
        <w:t xml:space="preserve"> </w:t>
      </w:r>
      <w:r>
        <w:t xml:space="preserve">áp dụng được ở mọi màn hình liên quan.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Chip màu theo phương thức HTTP nhất quán toàn hệ thống</w:t>
      </w:r>
      <w:r>
        <w:t xml:space="preserve">: GET (xanh lá),</w:t>
      </w:r>
      <w:r>
        <w:t xml:space="preserve"> </w:t>
      </w:r>
      <w:r>
        <w:t xml:space="preserve">POST (xanh dương), PUT (cam), DELETE (đỏ), PATCH (tím) — lặp lại giống hệt</w:t>
      </w:r>
      <w:r>
        <w:t xml:space="preserve"> </w:t>
      </w:r>
      <w:r>
        <w:t xml:space="preserve">ở danh sách Endpoint, khối Step trên Canvas, và waterfall.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Panel trượt, không phải modal</w:t>
      </w:r>
      <w:r>
        <w:t xml:space="preserve">: mọi thao tác</w:t>
      </w:r>
      <w:r>
        <w:t xml:space="preserve"> </w:t>
      </w:r>
      <w:r>
        <w:t xml:space="preserve">“sửa chi tiết 1 phần tử”</w:t>
      </w:r>
      <w:r>
        <w:t xml:space="preserve"> </w:t>
      </w:r>
      <w:r>
        <w:t xml:space="preserve">trên Canvas dùng panel trượt từ cạnh phải, giữ ngữ cảnh tổng thể (canvas</w:t>
      </w:r>
      <w:r>
        <w:t xml:space="preserve"> </w:t>
      </w:r>
      <w:r>
        <w:t xml:space="preserve">phía sau vẫn nhìn thấy được), thay vì modal che kín màn hình.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Cảnh báo tại đúng điểm quyết định</w:t>
      </w:r>
      <w:r>
        <w:t xml:space="preserve">: các lựa chọn có rủi ro (chạy song</w:t>
      </w:r>
      <w:r>
        <w:t xml:space="preserve"> </w:t>
      </w:r>
      <w:r>
        <w:t xml:space="preserve">song, cache toàn bộ response) hiển thị dòng cảnh báo (</w:t>
      </w:r>
      <w:r>
        <w:rPr>
          <w:rStyle w:val="VerbatimChar"/>
        </w:rPr>
        <w:t xml:space="preserve">field-note--warning</w:t>
      </w:r>
      <w:r>
        <w:t xml:space="preserve">,</w:t>
      </w:r>
      <w:r>
        <w:t xml:space="preserve"> </w:t>
      </w:r>
      <w:r>
        <w:t xml:space="preserve">nền vàng nhạt) NGAY CẠNH ô bật/tắt tương ứng, không đợi tới lúc lưu mới</w:t>
      </w:r>
      <w:r>
        <w:t xml:space="preserve"> </w:t>
      </w:r>
      <w:r>
        <w:t xml:space="preserve">báo lỗi.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Hành động phá huỷ luôn có xác nhận + màu cảnh báo</w:t>
      </w:r>
      <w:r>
        <w:t xml:space="preserve"> </w:t>
      </w:r>
      <w:r>
        <w:t xml:space="preserve">(</w:t>
      </w:r>
      <w:r>
        <w:rPr>
          <w:rStyle w:val="VerbatimChar"/>
        </w:rPr>
        <w:t xml:space="preserve">color="warn"</w:t>
      </w:r>
      <w:r>
        <w:t xml:space="preserve">,</w:t>
      </w:r>
      <w:r>
        <w:t xml:space="preserve"> </w:t>
      </w:r>
      <w:r>
        <w:t xml:space="preserve">thường kết hợp icon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X935078cbd6be8b181f51607f8817fd69a3a5a7c"/>
    <w:p>
      <w:pPr>
        <w:pStyle w:val="Heading2"/>
      </w:pPr>
      <w:r>
        <w:t xml:space="preserve">6. Khả năng tiếp cận &amp; Hạn chế đã biết (Accessibility &amp; Known Limitations)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Giao diện chỉ có 1 ngôn ngữ (Tiếng Việt), chưa hỗ trợ đa ngôn ngữ (i18n).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Chưa có chế độ tối (dark mode) — 1 bảng màu sáng duy nhất.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Canvas kéo-thả (CDK Drag-Drop) chưa được kiểm thử đầy đủ khả năng dùng bằng bàn phím thuần (điều hướng không chuột) — phù hợp nhất với thao tác chuột/trackpad.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Không có màn hình quản lý người dùng/vai trò — giao diện Đăng nhập chỉ là cổng nhập 1 khoá API dùng chung (xem SAD-GWM-001 mục 8, giới hạn kiến trúc bảo mật).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Chưa tối ưu riêng cho di động (mobile) — thiết kế nhắm tới màn hình desktop (canvas kéo-thả đặc biệt cần không gian màn hình rộng).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phụ-lục"/>
    <w:p>
      <w:pPr>
        <w:pStyle w:val="Heading2"/>
      </w:pPr>
      <w:r>
        <w:t xml:space="preserve">7. Phụ lục</w:t>
      </w:r>
    </w:p>
    <w:bookmarkStart w:id="27" w:name="tài-liệu-liên-quan"/>
    <w:p>
      <w:pPr>
        <w:pStyle w:val="Heading3"/>
      </w:pPr>
      <w:r>
        <w:t xml:space="preserve">7.1. Tài liệu liên quan</w:t>
      </w:r>
    </w:p>
    <w:p>
      <w:pPr>
        <w:pStyle w:val="FirstParagraph"/>
      </w:pPr>
      <w:r>
        <w:t xml:space="preserve">SRS-GWM-001 (mục 4.1 — Yêu cầu giao diện), FDS-GWM-001 (mục 9 — Thiết kế</w:t>
      </w:r>
      <w:r>
        <w:t xml:space="preserve"> </w:t>
      </w:r>
      <w:r>
        <w:t xml:space="preserve">Frontend), SAD-GWM-001 (mục 8 — Kiến trúc bảo mật, liên quan A4).</w:t>
      </w:r>
    </w:p>
    <w:bookmarkEnd w:id="27"/>
    <w:bookmarkStart w:id="28" w:name="khuyến-nghị-bước-tiếp-theo"/>
    <w:p>
      <w:pPr>
        <w:pStyle w:val="Heading3"/>
      </w:pPr>
      <w:r>
        <w:t xml:space="preserve">7.2. Khuyến nghị bước tiếp theo</w:t>
      </w:r>
    </w:p>
    <w:p>
      <w:pPr>
        <w:pStyle w:val="FirstParagraph"/>
      </w:pPr>
      <w:r>
        <w:t xml:space="preserve">Nếu cần chuẩn hoá hơn nữa (đặc biệt trước khi mở rộng đội ngũ thiết kế), nên</w:t>
      </w:r>
      <w:r>
        <w:t xml:space="preserve"> </w:t>
      </w:r>
      <w:r>
        <w:t xml:space="preserve">dựng lại các màn hình ở mục 4 thành file Figma chính thức, dùng ĐÚNG bảng</w:t>
      </w:r>
      <w:r>
        <w:t xml:space="preserve"> </w:t>
      </w:r>
      <w:r>
        <w:t xml:space="preserve">token ở mục 2 làm</w:t>
      </w:r>
      <w:r>
        <w:t xml:space="preserve"> </w:t>
      </w:r>
      <w:r>
        <w:t xml:space="preserve">“Design Tokens”</w:t>
      </w:r>
      <w:r>
        <w:t xml:space="preserve">/</w:t>
      </w:r>
      <w:r>
        <w:t xml:space="preserve">“Styles”</w:t>
      </w:r>
      <w:r>
        <w:t xml:space="preserve"> </w:t>
      </w:r>
      <w:r>
        <w:t xml:space="preserve">trong Figma — đảm bảo Figma và mã</w:t>
      </w:r>
      <w:r>
        <w:t xml:space="preserve"> </w:t>
      </w:r>
      <w:r>
        <w:t xml:space="preserve">nguồn không lệch nhau ngay từ đầu.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 Document — BCCS Gateway Manager</dc:title>
  <dc:creator/>
  <cp:keywords/>
  <dcterms:created xsi:type="dcterms:W3CDTF">2026-09-08T03:33:30Z</dcterms:created>
  <dcterms:modified xsi:type="dcterms:W3CDTF">2026-09-08T03:33:30Z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