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 Architecture Document — BCCS Gateway Manager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system-architecture-document-sad"/>
    <w:p>
      <w:pPr>
        <w:pStyle w:val="Heading1"/>
      </w:pPr>
      <w:r>
        <w:t xml:space="preserve">SYSTEM ARCHITECTURE DOCUMENT (SAD)</w:t>
      </w:r>
    </w:p>
    <w:bookmarkEnd w:id="9"/>
    <w:bookmarkStart w:id="40" w:name="X7d194f7027d75cec4f1ff7a1663ac22a8320a4a"/>
    <w:p>
      <w:pPr>
        <w:pStyle w:val="Heading1"/>
      </w:pPr>
      <w:r>
        <w:t xml:space="preserve">Hệ thống Gateway Manager (BCCS Composite API Gateway)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Mã tài liệu</w:t>
            </w:r>
          </w:p>
        </w:tc>
        <w:tc>
          <w:tcPr/>
          <w:p>
            <w:pPr>
              <w:pStyle w:val="Compact"/>
            </w:pPr>
            <w:r>
              <w:t xml:space="preserve">SAD-GWM-001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Phiên bản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Ngày phát hành</w:t>
            </w:r>
          </w:p>
        </w:tc>
        <w:tc>
          <w:tcPr/>
          <w:p>
            <w:pPr>
              <w:pStyle w:val="Compact"/>
            </w:pPr>
            <w:r>
              <w:t xml:space="preserve">2026-09-06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Tài liệu liên quan</w:t>
            </w:r>
          </w:p>
        </w:tc>
        <w:tc>
          <w:tcPr/>
          <w:p>
            <w:pPr>
              <w:pStyle w:val="Compact"/>
            </w:pPr>
            <w:r>
              <w:t xml:space="preserve">BRD-GWM-001, SRS-GWM-001, FDS-GWM-001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Đối tượng đọc</w:t>
            </w:r>
          </w:p>
        </w:tc>
        <w:tc>
          <w:tcPr/>
          <w:p>
            <w:pPr>
              <w:pStyle w:val="Compact"/>
            </w:pPr>
            <w:r>
              <w:t xml:space="preserve">Kiến trúc sư giải pháp, Trưởng nhóm kỹ thuật, Đội hạ tầng/DevOps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lịch-sử-thay-đổi-tài-liệu"/>
    <w:p>
      <w:pPr>
        <w:pStyle w:val="Heading2"/>
      </w:pPr>
      <w:r>
        <w:t xml:space="preserve">1. Lịch sử thay đổi tài liệu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Phiên bản</w:t>
            </w:r>
          </w:p>
        </w:tc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Người soạn</w:t>
            </w:r>
          </w:p>
        </w:tc>
        <w:tc>
          <w:tcPr/>
          <w:p>
            <w:pPr>
              <w:pStyle w:val="Compact"/>
            </w:pPr>
            <w:r>
              <w:t xml:space="preserve">Mô tả thay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2026-09-06</w:t>
            </w:r>
          </w:p>
        </w:tc>
        <w:tc>
          <w:tcPr/>
          <w:p>
            <w:pPr>
              <w:pStyle w:val="Compact"/>
            </w:pPr>
            <w:r>
              <w:t xml:space="preserve">Đội phát triển Gateway Manager</w:t>
            </w:r>
          </w:p>
        </w:tc>
        <w:tc>
          <w:tcPr/>
          <w:p>
            <w:pPr>
              <w:pStyle w:val="Compact"/>
            </w:pPr>
            <w:r>
              <w:t xml:space="preserve">Khởi tạo tài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Đội phát triển Gateway Manager</w:t>
            </w:r>
          </w:p>
        </w:tc>
        <w:tc>
          <w:tcPr/>
          <w:p>
            <w:pPr>
              <w:pStyle w:val="Compact"/>
            </w:pPr>
            <w:r>
              <w:t xml:space="preserve">Sửa lại ADR-03: bỏ Flyway/</w:t>
            </w:r>
            <w:r>
              <w:rPr>
                <w:rStyle w:val="VerbatimChar"/>
              </w:rPr>
              <w:t xml:space="preserve">ddl-auto</w:t>
            </w:r>
            <w:r>
              <w:t xml:space="preserve">, chuyển sang mô hình DBA từng đội tự chạy DDL bàn giao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Đội phát triển Gateway Manager</w:t>
            </w:r>
          </w:p>
        </w:tc>
        <w:tc>
          <w:tcPr/>
          <w:p>
            <w:pPr>
              <w:pStyle w:val="Compact"/>
            </w:pPr>
            <w:r>
              <w:t xml:space="preserve">Cập nhật mục 5 (Deployment View) sang Kubernetes (YAML thuần, NGINX Ingress) làm topology chính thức, giữ Docker Compose làm phương án dev/demo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iới-thiệu"/>
    <w:p>
      <w:pPr>
        <w:pStyle w:val="Heading2"/>
      </w:pPr>
      <w:r>
        <w:t xml:space="preserve">2. Giới thiệu</w:t>
      </w:r>
    </w:p>
    <w:bookmarkStart w:id="11" w:name="mục-đích"/>
    <w:p>
      <w:pPr>
        <w:pStyle w:val="Heading3"/>
      </w:pPr>
      <w:r>
        <w:t xml:space="preserve">2.1. Mục đích</w:t>
      </w:r>
    </w:p>
    <w:p>
      <w:pPr>
        <w:pStyle w:val="FirstParagraph"/>
      </w:pPr>
      <w:r>
        <w:t xml:space="preserve">Tài liệu này mô tả</w:t>
      </w:r>
      <w:r>
        <w:t xml:space="preserve"> </w:t>
      </w:r>
      <w:r>
        <w:rPr>
          <w:b/>
          <w:bCs/>
        </w:rPr>
        <w:t xml:space="preserve">kiến trúc tổng thể</w:t>
      </w:r>
      <w:r>
        <w:t xml:space="preserve"> </w:t>
      </w:r>
      <w:r>
        <w:t xml:space="preserve">của hệ thống Gateway Manager ở mức</w:t>
      </w:r>
      <w:r>
        <w:t xml:space="preserve"> </w:t>
      </w:r>
      <w:r>
        <w:t xml:space="preserve">nhìn toàn cảnh (logic, triển khai, dữ liệu, tích hợp, bảo mật) — khác với</w:t>
      </w:r>
      <w:r>
        <w:t xml:space="preserve"> </w:t>
      </w:r>
      <w:r>
        <w:t xml:space="preserve">FDS-GWM-001 (đi sâu vào thiết kế chức năng/thuật toán cụ thể), SAD tập trung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các quyết định kiến trúc lớn, ranh giới hệ thống, và cách các thành</w:t>
      </w:r>
      <w:r>
        <w:rPr>
          <w:b/>
          <w:bCs/>
        </w:rPr>
        <w:t xml:space="preserve"> </w:t>
      </w:r>
      <w:r>
        <w:rPr>
          <w:b/>
          <w:bCs/>
        </w:rPr>
        <w:t xml:space="preserve">phần phối hợp với nhau</w:t>
      </w:r>
      <w:r>
        <w:t xml:space="preserve"> </w:t>
      </w:r>
      <w:r>
        <w:t xml:space="preserve">— làm cơ sở cho việc đánh giá rủi ro kiến trúc, lập</w:t>
      </w:r>
      <w:r>
        <w:t xml:space="preserve"> </w:t>
      </w:r>
      <w:r>
        <w:t xml:space="preserve">kế hoạch hạ tầng, và ra quyết định khi mở rộng/thay đổi hệ thống trong tương</w:t>
      </w:r>
      <w:r>
        <w:t xml:space="preserve"> </w:t>
      </w:r>
      <w:r>
        <w:t xml:space="preserve">lai.</w:t>
      </w:r>
    </w:p>
    <w:bookmarkEnd w:id="11"/>
    <w:bookmarkStart w:id="12" w:name="phạm-vi"/>
    <w:p>
      <w:pPr>
        <w:pStyle w:val="Heading3"/>
      </w:pPr>
      <w:r>
        <w:t xml:space="preserve">2.2. Phạm vi</w:t>
      </w:r>
    </w:p>
    <w:p>
      <w:pPr>
        <w:pStyle w:val="FirstParagraph"/>
      </w:pPr>
      <w:r>
        <w:t xml:space="preserve">Bao gồm kiến trúc của</w:t>
      </w:r>
      <w:r>
        <w:t xml:space="preserve"> </w:t>
      </w:r>
      <w:r>
        <w:rPr>
          <w:b/>
          <w:bCs/>
        </w:rPr>
        <w:t xml:space="preserve">1 instance</w:t>
      </w:r>
      <w:r>
        <w:t xml:space="preserve"> </w:t>
      </w:r>
      <w:r>
        <w:t xml:space="preserve">Gateway Manager (đơn vị triển khai độc</w:t>
      </w:r>
      <w:r>
        <w:t xml:space="preserve"> </w:t>
      </w:r>
      <w:r>
        <w:t xml:space="preserve">lập cho 1 đội BCCS) và mô hình</w:t>
      </w:r>
      <w:r>
        <w:t xml:space="preserve"> </w:t>
      </w:r>
      <w:r>
        <w:rPr>
          <w:b/>
          <w:bCs/>
        </w:rPr>
        <w:t xml:space="preserve">nhiều instance độc lập</w:t>
      </w:r>
      <w:r>
        <w:t xml:space="preserve"> </w:t>
      </w:r>
      <w:r>
        <w:t xml:space="preserve">khi nhiều đội cùng</w:t>
      </w:r>
      <w:r>
        <w:t xml:space="preserve"> </w:t>
      </w:r>
      <w:r>
        <w:t xml:space="preserve">sử dụng nền tảng. Không bao gồm kiến trúc nội bộ của các Upstream Service</w:t>
      </w:r>
      <w:r>
        <w:t xml:space="preserve"> </w:t>
      </w:r>
      <w:r>
        <w:t xml:space="preserve">(backend thật) mà Gateway Manager gọi tới — các hệ thống đó nằm ngoài ranh</w:t>
      </w:r>
      <w:r>
        <w:t xml:space="preserve"> </w:t>
      </w:r>
      <w:r>
        <w:t xml:space="preserve">giới kiến trúc của tài liệu này.</w:t>
      </w:r>
    </w:p>
    <w:bookmarkEnd w:id="12"/>
    <w:bookmarkStart w:id="13" w:name="định-nghĩa-kiến-trúc-ký-hiệu"/>
    <w:p>
      <w:pPr>
        <w:pStyle w:val="Heading3"/>
      </w:pPr>
      <w:r>
        <w:t xml:space="preserve">2.3. Định nghĩa kiến trúc &amp; ký hiệu</w:t>
      </w:r>
    </w:p>
    <w:p>
      <w:pPr>
        <w:pStyle w:val="FirstParagraph"/>
      </w:pPr>
      <w:r>
        <w:t xml:space="preserve">Sơ đồ trong tài liệu dùng cú pháp Mermaid. Thuật ngữ tham chiếu mục</w:t>
      </w:r>
      <w:r>
        <w:t xml:space="preserve"> </w:t>
      </w:r>
      <w:r>
        <w:t xml:space="preserve">“Thuật</w:t>
      </w:r>
      <w:r>
        <w:t xml:space="preserve"> </w:t>
      </w:r>
      <w:r>
        <w:t xml:space="preserve">ngữ”</w:t>
      </w:r>
      <w:r>
        <w:t xml:space="preserve"> </w:t>
      </w:r>
      <w:r>
        <w:t xml:space="preserve">của BRD-GWM-001.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ae06d97bc5722cb4326ef46a37b97bf446cc0cc"/>
    <w:p>
      <w:pPr>
        <w:pStyle w:val="Heading2"/>
      </w:pPr>
      <w:r>
        <w:t xml:space="preserve">3. Mục tiêu &amp; Ràng buộc kiến trúc (Architecture Drivers)</w:t>
      </w:r>
    </w:p>
    <w:p>
      <w:pPr>
        <w:pStyle w:val="FirstParagraph"/>
      </w:pPr>
      <w:r>
        <w:t xml:space="preserve">Kiến trúc được dẫn dắt bởi các yêu cầu phi chức năng (NFR) trong SRS-GWM-001,</w:t>
      </w:r>
      <w:r>
        <w:t xml:space="preserve"> </w:t>
      </w:r>
      <w:r>
        <w:t xml:space="preserve">tóm tắt lại dưới góc độ quyết định kiến trúc: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Yêu cầu gốc</w:t>
            </w:r>
          </w:p>
        </w:tc>
        <w:tc>
          <w:tcPr/>
          <w:p>
            <w:pPr>
              <w:pStyle w:val="Compact"/>
            </w:pPr>
            <w:r>
              <w:t xml:space="preserve">Hệ quả kiến trúc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Thay đổi cấu hình có hiệu lực ngay</w:t>
            </w:r>
          </w:p>
        </w:tc>
        <w:tc>
          <w:tcPr/>
          <w:p>
            <w:pPr>
              <w:pStyle w:val="Compact"/>
            </w:pPr>
            <w:r>
              <w:t xml:space="preserve">BR-EP-08</w:t>
            </w:r>
          </w:p>
        </w:tc>
        <w:tc>
          <w:tcPr/>
          <w:p>
            <w:pPr>
              <w:pStyle w:val="Compact"/>
            </w:pPr>
            <w:r>
              <w:t xml:space="preserve">Control Plane và Data Plane PHẢI cùng 1 tiến trình, chia sẻ bộ nhớ đệm cấu hình trong-process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nghẽn traffic thật khi hạ tầng phụ trợ lỗi</w:t>
            </w:r>
          </w:p>
        </w:tc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Mọi tích hợp với Redis/Elasticsearch/APM phải theo nguyên tắc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Mỗi đội tự triển khai độc lập trên hạ tầng riêng</w:t>
            </w:r>
          </w:p>
        </w:tc>
        <w:tc>
          <w:tcPr/>
          <w:p>
            <w:pPr>
              <w:pStyle w:val="Compact"/>
            </w:pPr>
            <w:r>
              <w:t xml:space="preserve">BR-DP-01..03</w:t>
            </w:r>
          </w:p>
        </w:tc>
        <w:tc>
          <w:tcPr/>
          <w:p>
            <w:pPr>
              <w:pStyle w:val="Compact"/>
            </w:pPr>
            <w:r>
              <w:t xml:space="preserve">Không trạng thái chia sẻ GIỮA các instance; đóng gói dưới dạng ảnh container tự chứa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Tương thích Oracle phiên bản cũ (19c)</w:t>
            </w:r>
          </w:p>
        </w:tc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Không dùng kiểu dữ liệu/tính năng cơ sở dữ liệu chỉ có ở bản mới nhất; quản lý schema qua công cụ migration có kiểm soát phiên bản thay vì để ORM tự suy luận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phí nội bộ không đáng kể so với gọi mạng</w:t>
            </w:r>
          </w:p>
        </w:tc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Engine điều phối thiết kế nhẹ (thao tác bộ nhớ thuần Java), không thêm tầng trung gian mạng nào giữa việc nhận request và gọi Upstream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lập trình bất đồng bộ</w:t>
            </w:r>
          </w:p>
        </w:tc>
        <w:tc>
          <w:tcPr/>
          <w:p>
            <w:pPr>
              <w:pStyle w:val="Compact"/>
            </w:pPr>
            <w:r>
              <w:t xml:space="preserve">Ràng buộc nền tảng</w:t>
            </w:r>
          </w:p>
        </w:tc>
        <w:tc>
          <w:tcPr/>
          <w:p>
            <w:pPr>
              <w:pStyle w:val="Compact"/>
            </w:pPr>
            <w:r>
              <w:t xml:space="preserve">Toàn bộ ngăn xếp dùng mô hình đồng bộ (blocking I/O), đánh đổi lấy sự đơn giản/dễ debug, giới hạn thông lượng bởi kích thước thread pool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kiến-trúc-logic-logical-view"/>
    <w:p>
      <w:pPr>
        <w:pStyle w:val="Heading2"/>
      </w:pPr>
      <w:r>
        <w:t xml:space="preserve">4. Kiến trúc Logic (Logical View)</w:t>
      </w:r>
    </w:p>
    <w:bookmarkStart w:id="16" w:name="sơ-đồ-thành-phần"/>
    <w:p>
      <w:pPr>
        <w:pStyle w:val="Heading3"/>
      </w:pPr>
      <w:r>
        <w:t xml:space="preserve">4.1. Sơ đồ thành phần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EXT["Bên ngoài"]</w:t>
      </w:r>
      <w:r>
        <w:br/>
      </w:r>
      <w:r>
        <w:rPr>
          <w:rStyle w:val="VerbatimChar"/>
        </w:rPr>
        <w:t xml:space="preserve">        CLIENT[Client / He thong tieu thu API]</w:t>
      </w:r>
      <w:r>
        <w:br/>
      </w:r>
      <w:r>
        <w:rPr>
          <w:rStyle w:val="VerbatimChar"/>
        </w:rPr>
        <w:t xml:space="preserve">        USER[Nguoi khai bao nghiep vu]</w:t>
      </w:r>
      <w:r>
        <w:br/>
      </w:r>
      <w:r>
        <w:rPr>
          <w:rStyle w:val="VerbatimChar"/>
        </w:rPr>
        <w:t xml:space="preserve">        UP1[Upstream Service A]</w:t>
      </w:r>
      <w:r>
        <w:br/>
      </w:r>
      <w:r>
        <w:rPr>
          <w:rStyle w:val="VerbatimChar"/>
        </w:rPr>
        <w:t xml:space="preserve">        UP2[Upstream Service B]</w:t>
      </w:r>
      <w:r>
        <w:br/>
      </w:r>
      <w:r>
        <w:rPr>
          <w:rStyle w:val="VerbatimChar"/>
        </w:rPr>
        <w:t xml:space="preserve">        UPn[Upstream Service ...]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GWM["Gateway Manager - 1 tien trinh JVM"]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br/>
      </w:r>
      <w:r>
        <w:rPr>
          <w:rStyle w:val="VerbatimChar"/>
        </w:rPr>
        <w:t xml:space="preserve">        subgraph WEB["Tang giao dien"]</w:t>
      </w:r>
      <w:r>
        <w:br/>
      </w:r>
      <w:r>
        <w:rPr>
          <w:rStyle w:val="VerbatimChar"/>
        </w:rPr>
        <w:t xml:space="preserve">            FE[Frontend Angular]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CTRL["Control Plane"]</w:t>
      </w:r>
      <w:r>
        <w:br/>
      </w:r>
      <w:r>
        <w:rPr>
          <w:rStyle w:val="VerbatimChar"/>
        </w:rPr>
        <w:t xml:space="preserve">            AUTH[ApiKeyAuthFilter]</w:t>
      </w:r>
      <w:r>
        <w:br/>
      </w:r>
      <w:r>
        <w:rPr>
          <w:rStyle w:val="VerbatimChar"/>
        </w:rPr>
        <w:t xml:space="preserve">            EPCTRL[EndpointController]</w:t>
      </w:r>
      <w:r>
        <w:br/>
      </w:r>
      <w:r>
        <w:rPr>
          <w:rStyle w:val="VerbatimChar"/>
        </w:rPr>
        <w:t xml:space="preserve">            UPCTRL[UpstreamController]</w:t>
      </w:r>
      <w:r>
        <w:br/>
      </w:r>
      <w:r>
        <w:rPr>
          <w:rStyle w:val="VerbatimChar"/>
        </w:rPr>
        <w:t xml:space="preserve">            LOGCTRL[LogSearchController]</w:t>
      </w:r>
      <w:r>
        <w:br/>
      </w:r>
      <w:r>
        <w:rPr>
          <w:rStyle w:val="VerbatimChar"/>
        </w:rPr>
        <w:t xml:space="preserve">            CFGCTRL[ConfigController]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DATA["Data Plane"]</w:t>
      </w:r>
      <w:r>
        <w:br/>
      </w:r>
      <w:r>
        <w:rPr>
          <w:rStyle w:val="VerbatimChar"/>
        </w:rPr>
        <w:t xml:space="preserve">            DISPATCH[DynamicDispatcherController]</w:t>
      </w:r>
      <w:r>
        <w:br/>
      </w:r>
      <w:r>
        <w:rPr>
          <w:rStyle w:val="VerbatimChar"/>
        </w:rPr>
        <w:t xml:space="preserve">            RATELIMIT[RateLimitFilter]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CORE["Loi nghiep vu dung chung"]</w:t>
      </w:r>
      <w:r>
        <w:br/>
      </w:r>
      <w:r>
        <w:rPr>
          <w:rStyle w:val="VerbatimChar"/>
        </w:rPr>
        <w:t xml:space="preserve">            ENGINE[CompositeOrchestratorEngine]</w:t>
      </w:r>
      <w:r>
        <w:br/>
      </w:r>
      <w:r>
        <w:rPr>
          <w:rStyle w:val="VerbatimChar"/>
        </w:rPr>
        <w:t xml:space="preserve">            EXEC[UpstreamHttpExecutor]</w:t>
      </w:r>
      <w:r>
        <w:br/>
      </w:r>
      <w:r>
        <w:rPr>
          <w:rStyle w:val="VerbatimChar"/>
        </w:rPr>
        <w:t xml:space="preserve">            REG[EndpointRegistryCache /&lt;br/&gt;UpstreamRegistryCache&lt;br/&gt;- bo nho trong-process]</w:t>
      </w:r>
      <w:r>
        <w:br/>
      </w:r>
      <w:r>
        <w:rPr>
          <w:rStyle w:val="VerbatimChar"/>
        </w:rPr>
        <w:t xml:space="preserve">            SVC[EndpointService /&lt;br/&gt;UpstreamServiceService /&lt;br/&gt;EndpointVersionService]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CROSS["Cross-cutting"]</w:t>
      </w:r>
      <w:r>
        <w:br/>
      </w:r>
      <w:r>
        <w:rPr>
          <w:rStyle w:val="VerbatimChar"/>
        </w:rPr>
        <w:t xml:space="preserve">            CACHE[GatewayCacheService]</w:t>
      </w:r>
      <w:r>
        <w:br/>
      </w:r>
      <w:r>
        <w:rPr>
          <w:rStyle w:val="VerbatimChar"/>
        </w:rPr>
        <w:t xml:space="preserve">            AUDIT[AuditLogService - async]</w:t>
      </w:r>
      <w:r>
        <w:br/>
      </w:r>
      <w:r>
        <w:rPr>
          <w:rStyle w:val="VerbatimChar"/>
        </w:rPr>
        <w:t xml:space="preserve">            RESIL[Resilience4j Registry&lt;br/&gt;Circuit Breaker / Retry / Bulkhead]</w:t>
      </w:r>
      <w:r>
        <w:br/>
      </w:r>
      <w:r>
        <w:rPr>
          <w:rStyle w:val="VerbatimChar"/>
        </w:rPr>
        <w:t xml:space="preserve">            TRACE[TraceCollector&lt;br/&gt;- Thu ngay/Thu nhanh]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INFRA["Ha tang phu tro (theo tung doi)"]</w:t>
      </w:r>
      <w:r>
        <w:br/>
      </w:r>
      <w:r>
        <w:rPr>
          <w:rStyle w:val="VerbatimChar"/>
        </w:rPr>
        <w:t xml:space="preserve">        ORACLE[(Oracle)]</w:t>
      </w:r>
      <w:r>
        <w:br/>
      </w:r>
      <w:r>
        <w:rPr>
          <w:rStyle w:val="VerbatimChar"/>
        </w:rPr>
        <w:t xml:space="preserve">        REDIS[(Redis)]</w:t>
      </w:r>
      <w:r>
        <w:br/>
      </w:r>
      <w:r>
        <w:rPr>
          <w:rStyle w:val="VerbatimChar"/>
        </w:rPr>
        <w:t xml:space="preserve">        ES[(Elasticsearch)]</w:t>
      </w:r>
      <w:r>
        <w:br/>
      </w:r>
      <w:r>
        <w:rPr>
          <w:rStyle w:val="VerbatimChar"/>
        </w:rPr>
        <w:t xml:space="preserve">        APM[Elastic APM Server]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USER --&gt; FE --&gt; AUTH</w:t>
      </w:r>
      <w:r>
        <w:br/>
      </w:r>
      <w:r>
        <w:rPr>
          <w:rStyle w:val="VerbatimChar"/>
        </w:rPr>
        <w:t xml:space="preserve">    AUTH --&gt; EPCTRL &amp; UPCTRL &amp; LOGCTRL &amp; CFGCTRL</w:t>
      </w:r>
      <w:r>
        <w:br/>
      </w:r>
      <w:r>
        <w:rPr>
          <w:rStyle w:val="VerbatimChar"/>
        </w:rPr>
        <w:t xml:space="preserve">    EPCTRL &amp; UPCTRL --&gt; SVC --&gt; ORACLE</w:t>
      </w:r>
      <w:r>
        <w:br/>
      </w:r>
      <w:r>
        <w:rPr>
          <w:rStyle w:val="VerbatimChar"/>
        </w:rPr>
        <w:t xml:space="preserve">    EPCTRL &amp; UPCTRL --&gt; REG</w:t>
      </w:r>
      <w:r>
        <w:br/>
      </w:r>
      <w:r>
        <w:rPr>
          <w:rStyle w:val="VerbatimChar"/>
        </w:rPr>
        <w:t xml:space="preserve">    LOGCTRL --&gt; ES</w:t>
      </w:r>
      <w:r>
        <w:br/>
      </w:r>
      <w:r>
        <w:br/>
      </w:r>
      <w:r>
        <w:rPr>
          <w:rStyle w:val="VerbatimChar"/>
        </w:rPr>
        <w:t xml:space="preserve">    CLIENT --&gt; RATELIMIT --&gt; DISPATCH</w:t>
      </w:r>
      <w:r>
        <w:br/>
      </w:r>
      <w:r>
        <w:rPr>
          <w:rStyle w:val="VerbatimChar"/>
        </w:rPr>
        <w:t xml:space="preserve">    DISPATCH --&gt; REG</w:t>
      </w:r>
      <w:r>
        <w:br/>
      </w:r>
      <w:r>
        <w:rPr>
          <w:rStyle w:val="VerbatimChar"/>
        </w:rPr>
        <w:t xml:space="preserve">    DISPATCH --&gt; ENGINE</w:t>
      </w:r>
      <w:r>
        <w:br/>
      </w:r>
      <w:r>
        <w:rPr>
          <w:rStyle w:val="VerbatimChar"/>
        </w:rPr>
        <w:t xml:space="preserve">    ENGINE --&gt; EXEC</w:t>
      </w:r>
      <w:r>
        <w:br/>
      </w:r>
      <w:r>
        <w:rPr>
          <w:rStyle w:val="VerbatimChar"/>
        </w:rPr>
        <w:t xml:space="preserve">    EXEC --&gt; RESIL</w:t>
      </w:r>
      <w:r>
        <w:br/>
      </w:r>
      <w:r>
        <w:rPr>
          <w:rStyle w:val="VerbatimChar"/>
        </w:rPr>
        <w:t xml:space="preserve">    EXEC --&gt; CACHE --&gt; REDIS</w:t>
      </w:r>
      <w:r>
        <w:br/>
      </w:r>
      <w:r>
        <w:rPr>
          <w:rStyle w:val="VerbatimChar"/>
        </w:rPr>
        <w:t xml:space="preserve">    EXEC --&gt; UP1 &amp; UP2 &amp; UPn</w:t>
      </w:r>
      <w:r>
        <w:br/>
      </w:r>
      <w:r>
        <w:rPr>
          <w:rStyle w:val="VerbatimChar"/>
        </w:rPr>
        <w:t xml:space="preserve">    EXEC --&gt; AUDIT --&gt; ES</w:t>
      </w:r>
      <w:r>
        <w:br/>
      </w:r>
      <w:r>
        <w:rPr>
          <w:rStyle w:val="VerbatimChar"/>
        </w:rPr>
        <w:t xml:space="preserve">    EXEC --&gt; TRACE</w:t>
      </w:r>
      <w:r>
        <w:br/>
      </w:r>
      <w:r>
        <w:rPr>
          <w:rStyle w:val="VerbatimChar"/>
        </w:rPr>
        <w:t xml:space="preserve">    RATELIMIT --&gt; REDIS</w:t>
      </w:r>
      <w:r>
        <w:br/>
      </w:r>
      <w:r>
        <w:br/>
      </w:r>
      <w:r>
        <w:rPr>
          <w:rStyle w:val="VerbatimChar"/>
        </w:rPr>
        <w:t xml:space="preserve">    GWM -.-&gt;|APM agent| APM</w:t>
      </w:r>
    </w:p>
    <w:bookmarkEnd w:id="16"/>
    <w:bookmarkStart w:id="17" w:name="trách-nhiệm-từng-thành-phần"/>
    <w:p>
      <w:pPr>
        <w:pStyle w:val="Heading3"/>
      </w:pPr>
      <w:r>
        <w:t xml:space="preserve">4.2. Trách nhiệm từng thành phần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Trách nhiệm</w:t>
            </w:r>
          </w:p>
        </w:tc>
        <w:tc>
          <w:tcPr/>
          <w:p>
            <w:pPr>
              <w:pStyle w:val="Compact"/>
            </w:pPr>
            <w:r>
              <w:t xml:space="preserve">Ranh giới KHÔNG đảm nhiệm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*Controller</w:t>
            </w:r>
            <w:r>
              <w:t xml:space="preserve"> </w:t>
            </w:r>
            <w:r>
              <w:t xml:space="preserve">dưới</w:t>
            </w:r>
            <w:r>
              <w:t xml:space="preserve"> </w:t>
            </w:r>
            <w:r>
              <w:rPr>
                <w:rStyle w:val="VerbatimChar"/>
              </w:rPr>
              <w:t xml:space="preserve">/api/**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CRUD cấu hình, tra cứu log, xuất/nhập cấu hình, xem trước</w:t>
            </w:r>
          </w:p>
        </w:tc>
        <w:tc>
          <w:tcPr/>
          <w:p>
            <w:pPr>
              <w:pStyle w:val="Compact"/>
            </w:pPr>
            <w:r>
              <w:t xml:space="preserve">KHÔNG xử lý traffic nghiệp vụ thật của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Plane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DynamicDispatcherController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Nhận request client, khớp Endpoint, uỷ quyền cho engine, ghi audit</w:t>
            </w:r>
          </w:p>
        </w:tc>
        <w:tc>
          <w:tcPr/>
          <w:p>
            <w:pPr>
              <w:pStyle w:val="Compact"/>
            </w:pPr>
            <w:r>
              <w:t xml:space="preserve">KHÔNG chứa logic điều phối chi tiết (uỷ quyền hết cho</w:t>
            </w:r>
            <w:r>
              <w:t xml:space="preserve"> </w:t>
            </w:r>
            <w:r>
              <w:rPr>
                <w:rStyle w:val="VerbatimChar"/>
              </w:rPr>
              <w:t xml:space="preserve">CompositeOrchestratorEngine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CompositeOrchestratorEngine</w:t>
            </w:r>
          </w:p>
        </w:tc>
        <w:tc>
          <w:tcPr/>
          <w:p>
            <w:pPr>
              <w:pStyle w:val="Compact"/>
            </w:pPr>
            <w:r>
              <w:t xml:space="preserve">Điều phối thứ tự thực thi step (tuần tự/song song/rẽ nhánh/bù trừ), ánh xạ dữ liệu, gộp response</w:t>
            </w:r>
          </w:p>
        </w:tc>
        <w:tc>
          <w:tcPr/>
          <w:p>
            <w:pPr>
              <w:pStyle w:val="Compact"/>
            </w:pPr>
            <w:r>
              <w:t xml:space="preserve">KHÔNG tự thực hiện lệnh gọi HTTP (uỷ quyền</w:t>
            </w:r>
            <w:r>
              <w:t xml:space="preserve"> </w:t>
            </w:r>
            <w:r>
              <w:rPr>
                <w:rStyle w:val="VerbatimChar"/>
              </w:rPr>
              <w:t xml:space="preserve">UpstreamHttpExecutor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UpstreamHttpExecutor</w:t>
            </w:r>
          </w:p>
        </w:tc>
        <w:tc>
          <w:tcPr/>
          <w:p>
            <w:pPr>
              <w:pStyle w:val="Compact"/>
            </w:pPr>
            <w:r>
              <w:t xml:space="preserve">Thực hiện 1 lệnh gọi HTTP cụ thể, bọc cache/circuit-breaker/retry/bulkhead/audit cho ĐÚNG lệnh gọi đó</w:t>
            </w:r>
          </w:p>
        </w:tc>
        <w:tc>
          <w:tcPr/>
          <w:p>
            <w:pPr>
              <w:pStyle w:val="Compact"/>
            </w:pPr>
            <w:r>
              <w:t xml:space="preserve">KHÔNG biết gì về thứ tự/logic tổng thể của cả chuỗi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EndpointRegistryCache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UpstreamRegistryCache</w:t>
            </w:r>
          </w:p>
        </w:tc>
        <w:tc>
          <w:tcPr/>
          <w:p>
            <w:pPr>
              <w:pStyle w:val="Compact"/>
            </w:pPr>
            <w:r>
              <w:t xml:space="preserve">Giữ bản sao cấu hình trong bộ nhớ, phục vụ tra cứu O(1)/gần O(1) cho MỌI request</w:t>
            </w:r>
          </w:p>
        </w:tc>
        <w:tc>
          <w:tcPr/>
          <w:p>
            <w:pPr>
              <w:pStyle w:val="Compact"/>
            </w:pPr>
            <w:r>
              <w:t xml:space="preserve">KHÔNG phải nguồn sự thật (source of truth) — Oracle mới là nguồn thật, registry chỉ là cache đọc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GatewayCacheService</w:t>
            </w:r>
          </w:p>
        </w:tc>
        <w:tc>
          <w:tcPr/>
          <w:p>
            <w:pPr>
              <w:pStyle w:val="Compact"/>
            </w:pPr>
            <w:r>
              <w:t xml:space="preserve">Cache-aside cho kết quả lệnh gọi (theo step hoặc toàn bộ response)</w:t>
            </w:r>
          </w:p>
        </w:tc>
        <w:tc>
          <w:tcPr/>
          <w:p>
            <w:pPr>
              <w:pStyle w:val="Compact"/>
            </w:pPr>
            <w:r>
              <w:t xml:space="preserve">KHÔNG cache cấu hình (đó là việc của Registry Cache)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AuditLogService</w:t>
            </w:r>
          </w:p>
        </w:tc>
        <w:tc>
          <w:tcPr/>
          <w:p>
            <w:pPr>
              <w:pStyle w:val="Compact"/>
            </w:pPr>
            <w:r>
              <w:t xml:space="preserve">Ghi nhật ký bất đồng bộ, fail-open</w:t>
            </w:r>
          </w:p>
        </w:tc>
        <w:tc>
          <w:tcPr/>
          <w:p>
            <w:pPr>
              <w:pStyle w:val="Compact"/>
            </w:pPr>
            <w:r>
              <w:t xml:space="preserve">KHÔNG phục vụ tra cứu (đó là</w:t>
            </w:r>
            <w:r>
              <w:t xml:space="preserve"> </w:t>
            </w:r>
            <w:r>
              <w:rPr>
                <w:rStyle w:val="VerbatimChar"/>
              </w:rPr>
              <w:t xml:space="preserve">LogSearchService</w:t>
            </w:r>
            <w:r>
              <w:t xml:space="preserve">, đọc trực tiếp Elasticsearch)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TraceCollector</w:t>
            </w:r>
          </w:p>
        </w:tc>
        <w:tc>
          <w:tcPr/>
          <w:p>
            <w:pPr>
              <w:pStyle w:val="Compact"/>
            </w:pPr>
            <w:r>
              <w:t xml:space="preserve">Thu thập chi tiết từng bước CHO 1 lần</w:t>
            </w:r>
            <w:r>
              <w:t xml:space="preserve"> </w:t>
            </w:r>
            <w:r>
              <w:t xml:space="preserve">“Thử ngay/nhanh”</w:t>
            </w:r>
            <w:r>
              <w:t xml:space="preserve"> </w:t>
            </w:r>
            <w:r>
              <w:t xml:space="preserve">cụ thể, hoàn toàn trong bộ nhớ</w:t>
            </w:r>
          </w:p>
        </w:tc>
        <w:tc>
          <w:tcPr/>
          <w:p>
            <w:pPr>
              <w:pStyle w:val="Compact"/>
            </w:pPr>
            <w:r>
              <w:t xml:space="preserve">KHÔNG liên quan/không phụ thuộc pipeline audit Elasticsearch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Angular</w:t>
            </w:r>
          </w:p>
        </w:tc>
        <w:tc>
          <w:tcPr/>
          <w:p>
            <w:pPr>
              <w:pStyle w:val="Compact"/>
            </w:pPr>
            <w:r>
              <w:t xml:space="preserve">Giao diện khai báo (form/canvas), tra cứu, xem trước</w:t>
            </w:r>
          </w:p>
        </w:tc>
        <w:tc>
          <w:tcPr/>
          <w:p>
            <w:pPr>
              <w:pStyle w:val="Compact"/>
            </w:pPr>
            <w:r>
              <w:t xml:space="preserve">KHÔNG chứa logic nghiệp vụ điều phối (chỉ gọi API Control Plane)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3" w:name="kiến-trúc-triển-khai-deployment-view"/>
    <w:p>
      <w:pPr>
        <w:pStyle w:val="Heading2"/>
      </w:pPr>
      <w:r>
        <w:t xml:space="preserve">5. Kiến trúc Triển khai (Deployment View)</w:t>
      </w:r>
    </w:p>
    <w:bookmarkStart w:id="19" w:name="đơn-vị-triển-khai-của-1-đội"/>
    <w:p>
      <w:pPr>
        <w:pStyle w:val="Heading3"/>
      </w:pPr>
      <w:r>
        <w:t xml:space="preserve">5.1. Đơn vị triển khai của 1 đội</w:t>
      </w:r>
    </w:p>
    <w:p>
      <w:pPr>
        <w:pStyle w:val="FirstParagraph"/>
      </w:pPr>
      <w:r>
        <w:rPr>
          <w:b/>
          <w:bCs/>
        </w:rPr>
        <w:t xml:space="preserve">Topology chính thức: Kubernetes</w:t>
      </w:r>
      <w:r>
        <w:t xml:space="preserve"> </w:t>
      </w:r>
      <w:r>
        <w:t xml:space="preserve">(YAML thuần trong</w:t>
      </w:r>
      <w:r>
        <w:t xml:space="preserve"> </w:t>
      </w:r>
      <w:r>
        <w:rPr>
          <w:rStyle w:val="VerbatimChar"/>
        </w:rPr>
        <w:t xml:space="preserve">k8s/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,</w:t>
      </w:r>
      <w:r>
        <w:t xml:space="preserve"> </w:t>
      </w:r>
      <w:r>
        <w:t xml:space="preserve">không Helm — xem</w:t>
      </w:r>
      <w:r>
        <w:t xml:space="preserve"> </w:t>
      </w:r>
      <w:r>
        <w:rPr>
          <w:rStyle w:val="VerbatimChar"/>
        </w:rPr>
        <w:t xml:space="preserve">k8s/README.md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DEPLOYMENT_GUIDE.md</w:t>
      </w:r>
      <w:r>
        <w:t xml:space="preserve"> </w:t>
      </w:r>
      <w:r>
        <w:t xml:space="preserve">mục 4a). Docker</w:t>
      </w:r>
      <w:r>
        <w:t xml:space="preserve"> </w:t>
      </w:r>
      <w:r>
        <w:t xml:space="preserve">Compose (</w:t>
      </w:r>
      <w:r>
        <w:rPr>
          <w:rStyle w:val="VerbatimChar"/>
        </w:rPr>
        <w:t xml:space="preserve">docker-compose.yml</w:t>
      </w:r>
      <w:r>
        <w:t xml:space="preserve">) vẫn được giữ song song trong repo cho máy</w:t>
      </w:r>
      <w:r>
        <w:t xml:space="preserve"> </w:t>
      </w:r>
      <w:r>
        <w:t xml:space="preserve">dev/demo 1 host (mục 5.1b), nhưng KHÔNG phải hướng production khuyến nghị.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NS["Namespace cua 1 doi BCCS (cum Kubernetes)"]</w:t>
      </w:r>
      <w:r>
        <w:br/>
      </w:r>
      <w:r>
        <w:rPr>
          <w:rStyle w:val="VerbatimChar"/>
        </w:rPr>
        <w:t xml:space="preserve">        ING[Ingress&lt;br/&gt;NGINX Ingress Controller]</w:t>
      </w:r>
      <w:r>
        <w:br/>
      </w:r>
      <w:r>
        <w:rPr>
          <w:rStyle w:val="VerbatimChar"/>
        </w:rPr>
        <w:t xml:space="preserve">        subgraph SVCFE[" "]</w:t>
      </w:r>
      <w:r>
        <w:br/>
      </w:r>
      <w:r>
        <w:rPr>
          <w:rStyle w:val="VerbatimChar"/>
        </w:rPr>
        <w:t xml:space="preserve">            SVCF[Service gwm-frontend :80]</w:t>
      </w:r>
      <w:r>
        <w:br/>
      </w:r>
      <w:r>
        <w:rPr>
          <w:rStyle w:val="VerbatimChar"/>
        </w:rPr>
        <w:t xml:space="preserve">            PODFE[Deployment gwm-frontend&lt;br/&gt;Nginx + Angular build]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subgraph SVCBE[" "]</w:t>
      </w:r>
      <w:r>
        <w:br/>
      </w:r>
      <w:r>
        <w:rPr>
          <w:rStyle w:val="VerbatimChar"/>
        </w:rPr>
        <w:t xml:space="preserve">            SVCB[Service gwm-backend :8080]</w:t>
      </w:r>
      <w:r>
        <w:br/>
      </w:r>
      <w:r>
        <w:rPr>
          <w:rStyle w:val="VerbatimChar"/>
        </w:rPr>
        <w:t xml:space="preserve">            PODBE[Deployment gwm-backend&lt;br/&gt;Spring Boot jar]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subgraph SVCRE[" "]</w:t>
      </w:r>
      <w:r>
        <w:br/>
      </w:r>
      <w:r>
        <w:rPr>
          <w:rStyle w:val="VerbatimChar"/>
        </w:rPr>
        <w:t xml:space="preserve">            SVCR[Service gwm-redis :6379]</w:t>
      </w:r>
      <w:r>
        <w:br/>
      </w:r>
      <w:r>
        <w:rPr>
          <w:rStyle w:val="VerbatimChar"/>
        </w:rPr>
        <w:t xml:space="preserve">            PODR[Deployment gwm-redis&lt;br/&gt;khong PersistentVolume]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CM[ConfigMap gwm-config]</w:t>
      </w:r>
      <w:r>
        <w:br/>
      </w:r>
      <w:r>
        <w:rPr>
          <w:rStyle w:val="VerbatimChar"/>
        </w:rPr>
        <w:t xml:space="preserve">        SEC[Secret gwm-secret]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BROWSER[Trinh duyet nguoi dung] --&gt;|host UI| ING</w:t>
      </w:r>
      <w:r>
        <w:br/>
      </w:r>
      <w:r>
        <w:rPr>
          <w:rStyle w:val="VerbatimChar"/>
        </w:rPr>
        <w:t xml:space="preserve">    CLIENT2[Client goi API that] --&gt;|host Data Plane| ING</w:t>
      </w:r>
      <w:r>
        <w:br/>
      </w:r>
      <w:r>
        <w:rPr>
          <w:rStyle w:val="VerbatimChar"/>
        </w:rPr>
        <w:t xml:space="preserve">    ING --&gt; SVCF</w:t>
      </w:r>
      <w:r>
        <w:br/>
      </w:r>
      <w:r>
        <w:rPr>
          <w:rStyle w:val="VerbatimChar"/>
        </w:rPr>
        <w:t xml:space="preserve">    ING --&gt; SVCB</w:t>
      </w:r>
      <w:r>
        <w:br/>
      </w:r>
      <w:r>
        <w:rPr>
          <w:rStyle w:val="VerbatimChar"/>
        </w:rPr>
        <w:t xml:space="preserve">    SVCF --&gt; PODFE</w:t>
      </w:r>
      <w:r>
        <w:br/>
      </w:r>
      <w:r>
        <w:rPr>
          <w:rStyle w:val="VerbatimChar"/>
        </w:rPr>
        <w:t xml:space="preserve">    PODFE --&gt;|proxy /api/**, DNS gwm-backend| SVCB</w:t>
      </w:r>
      <w:r>
        <w:br/>
      </w:r>
      <w:r>
        <w:rPr>
          <w:rStyle w:val="VerbatimChar"/>
        </w:rPr>
        <w:t xml:space="preserve">    SVCB --&gt; PODBE</w:t>
      </w:r>
      <w:r>
        <w:br/>
      </w:r>
      <w:r>
        <w:rPr>
          <w:rStyle w:val="VerbatimChar"/>
        </w:rPr>
        <w:t xml:space="preserve">    PODBE --&gt; SVCR</w:t>
      </w:r>
      <w:r>
        <w:br/>
      </w:r>
      <w:r>
        <w:rPr>
          <w:rStyle w:val="VerbatimChar"/>
        </w:rPr>
        <w:t xml:space="preserve">    SVCR --&gt; PODR</w:t>
      </w:r>
      <w:r>
        <w:br/>
      </w:r>
      <w:r>
        <w:rPr>
          <w:rStyle w:val="VerbatimChar"/>
        </w:rPr>
        <w:t xml:space="preserve">    CM -.-&gt;|envFrom| PODBE</w:t>
      </w:r>
      <w:r>
        <w:br/>
      </w:r>
      <w:r>
        <w:rPr>
          <w:rStyle w:val="VerbatimChar"/>
        </w:rPr>
        <w:t xml:space="preserve">    SEC -.-&gt;|envFrom| PODBE</w:t>
      </w:r>
      <w:r>
        <w:br/>
      </w:r>
      <w:r>
        <w:rPr>
          <w:rStyle w:val="VerbatimChar"/>
        </w:rPr>
        <w:t xml:space="preserve">    PODBE -.-&gt;|JDBC, DB_HOST tham so hoa| ORACLE_T[(Oracle 19c+&lt;br/&gt;cua doi, NGOAI cum)]</w:t>
      </w:r>
      <w:r>
        <w:br/>
      </w:r>
      <w:r>
        <w:rPr>
          <w:rStyle w:val="VerbatimChar"/>
        </w:rPr>
        <w:t xml:space="preserve">    PODBE -.-&gt;|HTTP, tuy chon| ES_T[(Elasticsearch&lt;br/&gt;cua doi)]</w:t>
      </w:r>
      <w:r>
        <w:br/>
      </w:r>
      <w:r>
        <w:rPr>
          <w:rStyle w:val="VerbatimChar"/>
        </w:rPr>
        <w:t xml:space="preserve">    PODBE -.-&gt;|HTTP, tuy chon| APM_T[APM Server&lt;br/&gt;cua doi]</w:t>
      </w:r>
      <w:r>
        <w:br/>
      </w:r>
      <w:r>
        <w:rPr>
          <w:rStyle w:val="VerbatimChar"/>
        </w:rPr>
        <w:t xml:space="preserve">    PODBE --&gt;|HTTP| UPSTREAM_T[Cac Upstream Service&lt;br/&gt;that cua doi]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(NGINX Ingress Controller, đã cài sẵn trong cụm) định tuyến theo</w:t>
      </w:r>
      <w:r>
        <w:t xml:space="preserve"> </w:t>
      </w:r>
      <w:r>
        <w:rPr>
          <w:b/>
          <w:bCs/>
        </w:rPr>
        <w:t xml:space="preserve">2 host riêng biệt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k8s/60-ingress.yaml</w:t>
      </w:r>
      <w:r>
        <w:t xml:space="preserve">): 1 host cho UI quản trị</w:t>
      </w:r>
      <w:r>
        <w:t xml:space="preserve"> </w:t>
      </w:r>
      <w:r>
        <w:t xml:space="preserve">(→ Service</w:t>
      </w:r>
      <w:r>
        <w:t xml:space="preserve"> </w:t>
      </w:r>
      <w:r>
        <w:rPr>
          <w:rStyle w:val="VerbatimChar"/>
        </w:rPr>
        <w:t xml:space="preserve">gwm-frontend</w:t>
      </w:r>
      <w:r>
        <w:t xml:space="preserve">) và 1 host cho Data Plane thực thi traffic thật</w:t>
      </w:r>
      <w:r>
        <w:t xml:space="preserve"> </w:t>
      </w:r>
      <w:r>
        <w:t xml:space="preserve">(→ thẳng Service</w:t>
      </w:r>
      <w:r>
        <w:t xml:space="preserve"> </w:t>
      </w:r>
      <w:r>
        <w:rPr>
          <w:rStyle w:val="VerbatimChar"/>
        </w:rPr>
        <w:t xml:space="preserve">gwm-backend</w:t>
      </w:r>
      <w:r>
        <w:t xml:space="preserve">, KHÔNG qua frontend).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gwm-frontend</w:t>
      </w:r>
      <w:r>
        <w:t xml:space="preserve"> </w:t>
      </w:r>
      <w:r>
        <w:t xml:space="preserve">(Nginx tĩnh) tự proxy</w:t>
      </w:r>
      <w:r>
        <w:t xml:space="preserve"> </w:t>
      </w:r>
      <w:r>
        <w:rPr>
          <w:rStyle w:val="VerbatimChar"/>
        </w:rPr>
        <w:t xml:space="preserve">/api/**</w:t>
      </w:r>
      <w:r>
        <w:t xml:space="preserve"> </w:t>
      </w:r>
      <w:r>
        <w:t xml:space="preserve">sang Service</w:t>
      </w:r>
      <w:r>
        <w:t xml:space="preserve"> </w:t>
      </w:r>
      <w:r>
        <w:rPr>
          <w:rStyle w:val="VerbatimChar"/>
        </w:rPr>
        <w:t xml:space="preserve">gwm-backend</w:t>
      </w:r>
      <w:r>
        <w:t xml:space="preserve"> </w:t>
      </w:r>
      <w:r>
        <w:t xml:space="preserve">trong cùng namespace (DNS ClusterIP ổn định — không cần cơ chế tự resolve</w:t>
      </w:r>
      <w:r>
        <w:t xml:space="preserve"> </w:t>
      </w:r>
      <w:r>
        <w:t xml:space="preserve">lại định kỳ như dưới Docker, vì ClusterIP không đổi khi Pod backend</w:t>
      </w:r>
      <w:r>
        <w:t xml:space="preserve"> </w:t>
      </w:r>
      <w:r>
        <w:t xml:space="preserve">restart;</w:t>
      </w:r>
      <w:r>
        <w:t xml:space="preserve"> </w:t>
      </w:r>
      <w:r>
        <w:rPr>
          <w:rStyle w:val="VerbatimChar"/>
        </w:rPr>
        <w:t xml:space="preserve">frontend/nginx.conf.template</w:t>
      </w:r>
      <w:r>
        <w:t xml:space="preserve"> </w:t>
      </w:r>
      <w:r>
        <w:t xml:space="preserve">vẫn giữ</w:t>
      </w:r>
      <w:r>
        <w:t xml:space="preserve"> </w:t>
      </w:r>
      <w:r>
        <w:rPr>
          <w:rStyle w:val="VerbatimChar"/>
        </w:rPr>
        <w:t xml:space="preserve">resolver</w:t>
      </w:r>
      <w:r>
        <w:t xml:space="preserve"> </w:t>
      </w:r>
      <w:r>
        <w:t xml:space="preserve">để dùng chung 1</w:t>
      </w:r>
      <w:r>
        <w:t xml:space="preserve"> </w:t>
      </w:r>
      <w:r>
        <w:t xml:space="preserve">ảnh cho cả 2 topology, xem 5.1b).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gwm-backend</w:t>
      </w:r>
      <w:r>
        <w:t xml:space="preserve"> </w:t>
      </w:r>
      <w:r>
        <w:t xml:space="preserve">đọc TOÀN BỘ cấu hình không-mật từ ConfigMap</w:t>
      </w:r>
      <w:r>
        <w:t xml:space="preserve"> </w:t>
      </w:r>
      <w:r>
        <w:rPr>
          <w:rStyle w:val="VerbatimChar"/>
        </w:rPr>
        <w:t xml:space="preserve">gwm-config</w:t>
      </w:r>
      <w:r>
        <w:t xml:space="preserve"> </w:t>
      </w:r>
      <w:r>
        <w:t xml:space="preserve">và mật khẩu/khoá từ Secret</w:t>
      </w:r>
      <w:r>
        <w:t xml:space="preserve"> </w:t>
      </w:r>
      <w:r>
        <w:rPr>
          <w:rStyle w:val="VerbatimChar"/>
        </w:rPr>
        <w:t xml:space="preserve">gwm-secret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envFrom</w:t>
      </w:r>
      <w:r>
        <w:t xml:space="preserve">) — không hardcode giá trị</w:t>
      </w:r>
      <w:r>
        <w:t xml:space="preserve"> </w:t>
      </w:r>
      <w:r>
        <w:t xml:space="preserve">nào trong manifest.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gwm-redis</w:t>
      </w:r>
      <w:r>
        <w:t xml:space="preserve"> </w:t>
      </w:r>
      <w:r>
        <w:t xml:space="preserve">là 1 Deployment thường (không phải StatefulSet) trong CÙNG</w:t>
      </w:r>
      <w:r>
        <w:t xml:space="preserve"> </w:t>
      </w:r>
      <w:r>
        <w:t xml:space="preserve">namespace,</w:t>
      </w:r>
      <w:r>
        <w:t xml:space="preserve"> </w:t>
      </w:r>
      <w:r>
        <w:rPr>
          <w:b/>
          <w:bCs/>
        </w:rPr>
        <w:t xml:space="preserve">không có PersistentVolume</w:t>
      </w:r>
      <w:r>
        <w:t xml:space="preserve"> </w:t>
      </w:r>
      <w:r>
        <w:t xml:space="preserve">— cache-aside + bộ đếm rate-limit</w:t>
      </w:r>
      <w:r>
        <w:t xml:space="preserve"> </w:t>
      </w:r>
      <w:r>
        <w:t xml:space="preserve">đều fail-open (xem ADR-05), mất dữ liệu khi Pod restart chỉ làm nguội cache</w:t>
      </w:r>
      <w:r>
        <w:t xml:space="preserve"> </w:t>
      </w:r>
      <w:r>
        <w:t xml:space="preserve">tạm thời, không gián đoạn traffic thật. Mỗi đội có Redis RIÊNG của chính</w:t>
      </w:r>
      <w:r>
        <w:t xml:space="preserve"> </w:t>
      </w:r>
      <w:r>
        <w:t xml:space="preserve">mình (không dùng chung Redis với đội khác hay với nghiệp vụ khác).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Oracle/Elasticsearch/APM</w:t>
      </w:r>
      <w:r>
        <w:t xml:space="preserve"> </w:t>
      </w:r>
      <w:r>
        <w:t xml:space="preserve">KHÔNG chạy trong cụm k8s này — kết nối ra ngoài</w:t>
      </w:r>
      <w:r>
        <w:t xml:space="preserve"> </w:t>
      </w:r>
      <w:r>
        <w:t xml:space="preserve">qua ConfigMap/Secret (</w:t>
      </w:r>
      <w:r>
        <w:rPr>
          <w:rStyle w:val="VerbatimChar"/>
        </w:rPr>
        <w:t xml:space="preserve">DB_HOST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GATEWAY_AUDIT_ES_HOST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APM_SERVER_HOST</w:t>
      </w:r>
      <w:r>
        <w:t xml:space="preserve">…),</w:t>
      </w:r>
      <w:r>
        <w:t xml:space="preserve"> </w:t>
      </w:r>
      <w:r>
        <w:t xml:space="preserve">cho phép trỏ tới hạ tầng riêng của từng đội mà không cần sửa image hay code.</w:t>
      </w:r>
    </w:p>
    <w:bookmarkEnd w:id="19"/>
    <w:bookmarkStart w:id="20" w:name="Xde21adebabbaa1364bd7f018b707766dbeaf346"/>
    <w:p>
      <w:pPr>
        <w:pStyle w:val="Heading3"/>
      </w:pPr>
      <w:r>
        <w:t xml:space="preserve">5.1b. Thay thế cho dev/demo 1 host: Docker Compose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HOST["Host/VM cua 1 doi BCCS (dev/demo)"]</w:t>
      </w:r>
      <w:r>
        <w:br/>
      </w:r>
      <w:r>
        <w:rPr>
          <w:rStyle w:val="VerbatimChar"/>
        </w:rPr>
        <w:t xml:space="preserve">        subgraph COMPOSE["docker-compose.yml"]</w:t>
      </w:r>
      <w:r>
        <w:br/>
      </w:r>
      <w:r>
        <w:rPr>
          <w:rStyle w:val="VerbatimChar"/>
        </w:rPr>
        <w:t xml:space="preserve">            FEC[gwm-frontend&lt;br/&gt;Nginx + Angular build]</w:t>
      </w:r>
      <w:r>
        <w:br/>
      </w:r>
      <w:r>
        <w:rPr>
          <w:rStyle w:val="VerbatimChar"/>
        </w:rPr>
        <w:t xml:space="preserve">            BEC[gwm-backend&lt;br/&gt;Spring Boot jar]</w:t>
      </w:r>
      <w:r>
        <w:br/>
      </w:r>
      <w:r>
        <w:rPr>
          <w:rStyle w:val="VerbatimChar"/>
        </w:rPr>
        <w:t xml:space="preserve">            REDISC[gwm-redis]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BROWSER[Trinh duyet nguoi dung] --&gt;|:4200| FEC</w:t>
      </w:r>
      <w:r>
        <w:br/>
      </w:r>
      <w:r>
        <w:rPr>
          <w:rStyle w:val="VerbatimChar"/>
        </w:rPr>
        <w:t xml:space="preserve">    FEC --&gt;|proxy /api/**| BEC</w:t>
      </w:r>
      <w:r>
        <w:br/>
      </w:r>
      <w:r>
        <w:rPr>
          <w:rStyle w:val="VerbatimChar"/>
        </w:rPr>
        <w:t xml:space="preserve">    CLIENT2[Client goi API that] --&gt;|:8080| BEC</w:t>
      </w:r>
      <w:r>
        <w:br/>
      </w:r>
      <w:r>
        <w:rPr>
          <w:rStyle w:val="VerbatimChar"/>
        </w:rPr>
        <w:t xml:space="preserve">    BEC --&gt; REDISC</w:t>
      </w:r>
      <w:r>
        <w:br/>
      </w:r>
      <w:r>
        <w:rPr>
          <w:rStyle w:val="VerbatimChar"/>
        </w:rPr>
        <w:t xml:space="preserve">    BEC -.-&gt;|JDBC, DB_HOST tham so hoa| ORACLE_T[(Oracle 19c+&lt;br/&gt;cua doi)]</w:t>
      </w:r>
      <w:r>
        <w:br/>
      </w:r>
      <w:r>
        <w:rPr>
          <w:rStyle w:val="VerbatimChar"/>
        </w:rPr>
        <w:t xml:space="preserve">    BEC -.-&gt;|HTTP, tuy chon| ES_T[(Elasticsearch&lt;br/&gt;cua doi)]</w:t>
      </w:r>
      <w:r>
        <w:br/>
      </w:r>
      <w:r>
        <w:rPr>
          <w:rStyle w:val="VerbatimChar"/>
        </w:rPr>
        <w:t xml:space="preserve">    BEC -.-&gt;|HTTP, tuy chon| APM_T[APM Server&lt;br/&gt;cua doi]</w:t>
      </w:r>
      <w:r>
        <w:br/>
      </w:r>
      <w:r>
        <w:rPr>
          <w:rStyle w:val="VerbatimChar"/>
        </w:rPr>
        <w:t xml:space="preserve">    BEC --&gt;|HTTP| UPSTREAM_T[Cac Upstream Service&lt;br/&gt;that cua doi]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gwm-frontend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  <w:b/>
          <w:bCs/>
        </w:rPr>
        <w:t xml:space="preserve">gwm-backend</w:t>
      </w:r>
      <w:r>
        <w:t xml:space="preserve"> </w:t>
      </w:r>
      <w:r>
        <w:t xml:space="preserve">là 2 container sibling trong CÙNG 1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— Nginx proxy</w:t>
      </w:r>
      <w:r>
        <w:t xml:space="preserve"> </w:t>
      </w:r>
      <w:r>
        <w:rPr>
          <w:rStyle w:val="VerbatimChar"/>
        </w:rPr>
        <w:t xml:space="preserve">/api/**</w:t>
      </w:r>
      <w:r>
        <w:t xml:space="preserve"> </w:t>
      </w:r>
      <w:r>
        <w:t xml:space="preserve">sang backend qua alias</w:t>
      </w:r>
      <w:r>
        <w:t xml:space="preserve"> </w:t>
      </w:r>
      <w:r>
        <w:rPr>
          <w:rStyle w:val="VerbatimChar"/>
        </w:rPr>
        <w:t xml:space="preserve">gwm-backend</w:t>
      </w:r>
      <w:r>
        <w:t xml:space="preserve"> </w:t>
      </w:r>
      <w:r>
        <w:t xml:space="preserve">(DNS nội bộ Docker, tự resolve lại định kỳ để chịu được</w:t>
      </w:r>
      <w:r>
        <w:t xml:space="preserve"> </w:t>
      </w:r>
      <w:r>
        <w:t xml:space="preserve">backend restart — khác Kubernetes, IP container trong Docker đổi mỗi lần</w:t>
      </w:r>
      <w:r>
        <w:t xml:space="preserve"> </w:t>
      </w:r>
      <w:r>
        <w:t xml:space="preserve">restart nên vẫn cần cơ chế này).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gwm-redis</w:t>
      </w:r>
      <w:r>
        <w:t xml:space="preserve"> </w:t>
      </w:r>
      <w:r>
        <w:t xml:space="preserve">đi kèm trong CÙNG file compose — mỗi đội có Redis RIÊNG của</w:t>
      </w:r>
      <w:r>
        <w:t xml:space="preserve"> </w:t>
      </w:r>
      <w:r>
        <w:t xml:space="preserve">chính mình.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Oracle/Elasticsearch/APM</w:t>
      </w:r>
      <w:r>
        <w:t xml:space="preserve"> </w:t>
      </w:r>
      <w:r>
        <w:t xml:space="preserve">KHÔNG phải container trong compose này — kết</w:t>
      </w:r>
      <w:r>
        <w:t xml:space="preserve"> </w:t>
      </w:r>
      <w:r>
        <w:t xml:space="preserve">nối ra ngoài qua tham số môi trường (</w:t>
      </w:r>
      <w:r>
        <w:rPr>
          <w:rStyle w:val="VerbatimChar"/>
        </w:rPr>
        <w:t xml:space="preserve">DB_HOST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GATEWAY_AUDIT_ES_HOST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APM_SERVER_HOST</w:t>
      </w:r>
      <w:r>
        <w:t xml:space="preserve">…), cho phép trỏ tới hạ tầng riêng của từng đội mà không</w:t>
      </w:r>
      <w:r>
        <w:t xml:space="preserve"> </w:t>
      </w:r>
      <w:r>
        <w:t xml:space="preserve">cần sửa file cấu hình triển khai.</w:t>
      </w:r>
    </w:p>
    <w:bookmarkEnd w:id="20"/>
    <w:bookmarkStart w:id="21" w:name="X2c5c02d73cb62d346b9c74bad26545998bd124d"/>
    <w:p>
      <w:pPr>
        <w:pStyle w:val="Heading3"/>
      </w:pPr>
      <w:r>
        <w:t xml:space="preserve">5.2. Mô hình nhiều đội (Multi-tenant về mặt TRIỂN KHAI, không phải Multi-tenant về mặt DỮ LIỆU)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TEAM_A["Doi A"]</w:t>
      </w:r>
      <w:r>
        <w:br/>
      </w:r>
      <w:r>
        <w:rPr>
          <w:rStyle w:val="VerbatimChar"/>
        </w:rPr>
        <w:t xml:space="preserve">        GWM_A[Instance Gateway Manager] --&gt; ORA_A[(Oracle rieng doi A)]</w:t>
      </w:r>
      <w:r>
        <w:br/>
      </w:r>
      <w:r>
        <w:rPr>
          <w:rStyle w:val="VerbatimChar"/>
        </w:rPr>
        <w:t xml:space="preserve">        GWM_A --&gt; RED_A[(Redis rieng doi A)]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TEAM_B["Doi B"]</w:t>
      </w:r>
      <w:r>
        <w:br/>
      </w:r>
      <w:r>
        <w:rPr>
          <w:rStyle w:val="VerbatimChar"/>
        </w:rPr>
        <w:t xml:space="preserve">        GWM_B[Instance Gateway Manager] --&gt; ORA_B[(Oracle rieng doi B)]</w:t>
      </w:r>
      <w:r>
        <w:br/>
      </w:r>
      <w:r>
        <w:rPr>
          <w:rStyle w:val="VerbatimChar"/>
        </w:rPr>
        <w:t xml:space="preserve">        GWM_B --&gt; RED_B[(Redis rieng doi B)]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SHARED["Ha tang co the dung chung (tuy chon)"]</w:t>
      </w:r>
      <w:r>
        <w:br/>
      </w:r>
      <w:r>
        <w:rPr>
          <w:rStyle w:val="VerbatimChar"/>
        </w:rPr>
        <w:t xml:space="preserve">        ES_SHARED[(Elasticsearch tap trung)]</w:t>
      </w:r>
      <w:r>
        <w:br/>
      </w:r>
      <w:r>
        <w:rPr>
          <w:rStyle w:val="VerbatimChar"/>
        </w:rPr>
        <w:t xml:space="preserve">        APM_SHARED[APM Server tap trung]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GWM_A -.-&gt;|TEAM_CODE=doi-a| ES_SHARED</w:t>
      </w:r>
      <w:r>
        <w:br/>
      </w:r>
      <w:r>
        <w:rPr>
          <w:rStyle w:val="VerbatimChar"/>
        </w:rPr>
        <w:t xml:space="preserve">    GWM_B -.-&gt;|TEAM_CODE=doi-b| ES_SHARED</w:t>
      </w:r>
      <w:r>
        <w:br/>
      </w:r>
      <w:r>
        <w:rPr>
          <w:rStyle w:val="VerbatimChar"/>
        </w:rPr>
        <w:t xml:space="preserve">    GWM_A -.-&gt; APM_SHARED</w:t>
      </w:r>
      <w:r>
        <w:br/>
      </w:r>
      <w:r>
        <w:rPr>
          <w:rStyle w:val="VerbatimChar"/>
        </w:rPr>
        <w:t xml:space="preserve">    GWM_B -.-&gt; APM_SHARED</w:t>
      </w:r>
      <w:r>
        <w:br/>
      </w:r>
      <w:r>
        <w:br/>
      </w:r>
      <w:r>
        <w:rPr>
          <w:rStyle w:val="VerbatimChar"/>
        </w:rPr>
        <w:t xml:space="preserve">    SRC[1 nguon code duy nhat&lt;br/&gt;git repository] -.-&gt;|build image versioned| GWM_A</w:t>
      </w:r>
      <w:r>
        <w:br/>
      </w:r>
      <w:r>
        <w:rPr>
          <w:rStyle w:val="VerbatimChar"/>
        </w:rPr>
        <w:t xml:space="preserve">    SRC -.-&gt;|build image versioned| GWM_B</w:t>
      </w:r>
    </w:p>
    <w:p>
      <w:pPr>
        <w:pStyle w:val="FirstParagraph"/>
      </w:pPr>
      <w:r>
        <w:t xml:space="preserve">Mỗi</w:t>
      </w:r>
      <w:r>
        <w:t xml:space="preserve"> </w:t>
      </w:r>
      <w:r>
        <w:t xml:space="preserve">“Instance Gateway Manager”</w:t>
      </w:r>
      <w:r>
        <w:t xml:space="preserve"> </w:t>
      </w:r>
      <w:r>
        <w:t xml:space="preserve">trong sơ đồ trên tương ứng đúng 1 namespace</w:t>
      </w:r>
      <w:r>
        <w:t xml:space="preserve"> </w:t>
      </w:r>
      <w:r>
        <w:t xml:space="preserve">Kubernetes của đội đó (xem mục 5.1) — image cùng version, chỉ khác ConfigMap/</w:t>
      </w:r>
      <w:r>
        <w:t xml:space="preserve"> </w:t>
      </w:r>
      <w:r>
        <w:t xml:space="preserve">Secret trỏ hạ tầng riêng.</w:t>
      </w:r>
    </w:p>
    <w:p>
      <w:pPr>
        <w:pStyle w:val="BodyText"/>
      </w:pPr>
      <w:r>
        <w:rPr>
          <w:b/>
          <w:bCs/>
        </w:rPr>
        <w:t xml:space="preserve">Nguyên tắc quan trọng</w:t>
      </w:r>
      <w:r>
        <w:t xml:space="preserve">: đây là kiến trúc</w:t>
      </w:r>
      <w:r>
        <w:t xml:space="preserve"> </w:t>
      </w:r>
      <w:r>
        <w:t xml:space="preserve">“mỗi đội 1 instance độc lập hoàn</w:t>
      </w:r>
      <w:r>
        <w:t xml:space="preserve"> </w:t>
      </w:r>
      <w:r>
        <w:t xml:space="preserve">toàn”</w:t>
      </w:r>
      <w:r>
        <w:t xml:space="preserve"> </w:t>
      </w:r>
      <w:r>
        <w:t xml:space="preserve">(multi-instance), KHÔNG PHẢI kiến trúc multi-tenant kiểu 1 instance</w:t>
      </w:r>
      <w:r>
        <w:t xml:space="preserve"> </w:t>
      </w:r>
      <w:r>
        <w:t xml:space="preserve">dùng chung phục vụ nhiều đội qua tenant-id. Lý do lựa chọn (xem ADR-04, mục</w:t>
      </w:r>
      <w:r>
        <w:t xml:space="preserve"> </w:t>
      </w:r>
      <w:r>
        <w:t xml:space="preserve">9): mỗi đội tự chịu tải hạ tầng của chính mình, không có rủi ro 1 đội gây quá</w:t>
      </w:r>
      <w:r>
        <w:t xml:space="preserve"> </w:t>
      </w:r>
      <w:r>
        <w:t xml:space="preserve">tải ảnh hưởng đội khác, và không cần xây dựng cơ chế cách ly dữ liệu theo</w:t>
      </w:r>
      <w:r>
        <w:t xml:space="preserve"> </w:t>
      </w:r>
      <w:r>
        <w:t xml:space="preserve">tenant (vốn phức tạp và không cần thiết khi mỗi đội đã có Oracle/Redis</w:t>
      </w:r>
      <w:r>
        <w:t xml:space="preserve"> </w:t>
      </w:r>
      <w:r>
        <w:t xml:space="preserve">riêng). Elasticsearch/APM là 2 hạ tầng DUY NHẤT có thể dùng chung giữa các</w:t>
      </w:r>
      <w:r>
        <w:t xml:space="preserve"> </w:t>
      </w:r>
      <w:r>
        <w:t xml:space="preserve">đội (tuỳ chọn) vì bản chất chỉ là nơi TIẾP NHẬN dữ liệu quan sát (observability),</w:t>
      </w:r>
      <w:r>
        <w:t xml:space="preserve"> </w:t>
      </w:r>
      <w:r>
        <w:t xml:space="preserve">không phải nơi LƯU TRỮ dữ liệu nghiệp vụ — phân biệt bằng</w:t>
      </w:r>
      <w:r>
        <w:t xml:space="preserve"> </w:t>
      </w:r>
      <w:r>
        <w:rPr>
          <w:rStyle w:val="VerbatimChar"/>
        </w:rPr>
        <w:t xml:space="preserve">TEAM_CODE</w:t>
      </w:r>
      <w:r>
        <w:t xml:space="preserve"> </w:t>
      </w:r>
      <w:r>
        <w:t xml:space="preserve">trong</w:t>
      </w:r>
      <w:r>
        <w:t xml:space="preserve"> </w:t>
      </w:r>
      <w:r>
        <w:t xml:space="preserve">tên service/APM để tách biệt khi xem.</w:t>
      </w:r>
    </w:p>
    <w:bookmarkEnd w:id="21"/>
    <w:bookmarkStart w:id="22" w:name="vòng-đời-khởi-động-1-instance"/>
    <w:p>
      <w:pPr>
        <w:pStyle w:val="Heading3"/>
      </w:pPr>
      <w:r>
        <w:t xml:space="preserve">5.3. Vòng đời khởi động 1 instance</w:t>
      </w:r>
    </w:p>
    <w:p>
      <w:pPr>
        <w:pStyle w:val="FirstParagraph"/>
      </w:pPr>
      <w:r>
        <w:t xml:space="preserve">Việc tạo schema (bước 0 dưới đây) diễn ra</w:t>
      </w:r>
      <w:r>
        <w:t xml:space="preserve"> </w:t>
      </w:r>
      <w:r>
        <w:rPr>
          <w:b/>
          <w:bCs/>
        </w:rPr>
        <w:t xml:space="preserve">1 lần, TRƯỚC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vòng</w:t>
      </w:r>
      <w:r>
        <w:t xml:space="preserve"> </w:t>
      </w:r>
      <w:r>
        <w:t xml:space="preserve">đời của ứng dụng, do DBA của đội thực hiện thủ công (xem ADR-03, mục 9) —</w:t>
      </w:r>
      <w:r>
        <w:t xml:space="preserve"> </w:t>
      </w:r>
      <w:r>
        <w:t xml:space="preserve">ứng dụng không có bất kỳ đường code nào tự tạo/sửa bảng.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DBA as DBA cua doi (1 lan, ngoai vong doi app)</w:t>
      </w:r>
      <w:r>
        <w:br/>
      </w:r>
      <w:r>
        <w:rPr>
          <w:rStyle w:val="VerbatimChar"/>
        </w:rPr>
        <w:t xml:space="preserve">    participant O as Oracle</w:t>
      </w:r>
      <w:r>
        <w:br/>
      </w:r>
      <w:r>
        <w:rPr>
          <w:rStyle w:val="VerbatimChar"/>
        </w:rPr>
        <w:t xml:space="preserve">    participant K as Kubernetes (kubelet)</w:t>
      </w:r>
      <w:r>
        <w:br/>
      </w:r>
      <w:r>
        <w:rPr>
          <w:rStyle w:val="VerbatimChar"/>
        </w:rPr>
        <w:t xml:space="preserve">    participant B as Backend JVM (Pod gwm-backend)</w:t>
      </w:r>
      <w:r>
        <w:br/>
      </w:r>
      <w:r>
        <w:rPr>
          <w:rStyle w:val="VerbatimChar"/>
        </w:rPr>
        <w:t xml:space="preserve">    participant H as Hibernate</w:t>
      </w:r>
      <w:r>
        <w:br/>
      </w:r>
      <w:r>
        <w:rPr>
          <w:rStyle w:val="VerbatimChar"/>
        </w:rPr>
        <w:t xml:space="preserve">    participant R as EndpointRegistryCache</w:t>
      </w:r>
      <w:r>
        <w:br/>
      </w:r>
      <w:r>
        <w:br/>
      </w:r>
      <w:r>
        <w:rPr>
          <w:rStyle w:val="VerbatimChar"/>
        </w:rPr>
        <w:t xml:space="preserve">    Note over DBA,O: Buoc 0 - CHI 1 LAN, truoc khi chay app lan dau</w:t>
      </w:r>
      <w:r>
        <w:br/>
      </w:r>
      <w:r>
        <w:rPr>
          <w:rStyle w:val="VerbatimChar"/>
        </w:rPr>
        <w:t xml:space="preserve">    DBA-&gt;&gt;O: Tu chay db/team-schema/V1__baseline.sql&lt;br/&gt;(sau khi doi chieu khong trung ten bang)</w:t>
      </w:r>
      <w:r>
        <w:br/>
      </w:r>
      <w:r>
        <w:rPr>
          <w:rStyle w:val="VerbatimChar"/>
        </w:rPr>
        <w:t xml:space="preserve">    DBA-&gt;&gt;O: Cap user RUNTIME chi quyen DML tren 8 bang</w:t>
      </w:r>
      <w:r>
        <w:br/>
      </w:r>
      <w:r>
        <w:br/>
      </w:r>
      <w:r>
        <w:rPr>
          <w:rStyle w:val="VerbatimChar"/>
        </w:rPr>
        <w:t xml:space="preserve">    K-&gt;&gt;B: Khoi dong Pod (moi lan schedule/restart/rolling-update),&lt;br/&gt;tiem bien tu ConfigMap gwm-config + Secret gwm-secret</w:t>
      </w:r>
      <w:r>
        <w:br/>
      </w:r>
      <w:r>
        <w:rPr>
          <w:rStyle w:val="VerbatimChar"/>
        </w:rPr>
        <w:t xml:space="preserve">    B-&gt;&gt;H: Tao EntityManagerFactory (ddl-auto=validate)</w:t>
      </w:r>
      <w:r>
        <w:br/>
      </w:r>
      <w:r>
        <w:rPr>
          <w:rStyle w:val="VerbatimChar"/>
        </w:rPr>
        <w:t xml:space="preserve">    H-&gt;&gt;O: Doi chieu entity &lt;-&gt; schema that (bang user RUNTIME, chi DML)</w:t>
      </w:r>
      <w:r>
        <w:br/>
      </w:r>
      <w:r>
        <w:rPr>
          <w:rStyle w:val="VerbatimChar"/>
        </w:rPr>
        <w:t xml:space="preserve">    H--&gt;&gt;B: Validate OK (hoac throw neu thieu bang/sai kieu - dung khoi dong,&lt;br/&gt;Pod vao CrashLoopBackOff thay vi nhan traffic sai)</w:t>
      </w:r>
      <w:r>
        <w:br/>
      </w:r>
      <w:r>
        <w:rPr>
          <w:rStyle w:val="VerbatimChar"/>
        </w:rPr>
        <w:t xml:space="preserve">    B-&gt;&gt;R: @PostConstruct nap toan bo cau hinh vao bo nho</w:t>
      </w:r>
      <w:r>
        <w:br/>
      </w:r>
      <w:r>
        <w:rPr>
          <w:rStyle w:val="VerbatimChar"/>
        </w:rPr>
        <w:t xml:space="preserve">    B--&gt;&gt;K: readinessProbe /actuator/health tra 200 - Pod duoc&lt;br/&gt;them vao Endpoints cua Service gwm-backend, bat dau nhan traffic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kiến-trúc-dữ-liệu-data-architecture"/>
    <w:p>
      <w:pPr>
        <w:pStyle w:val="Heading2"/>
      </w:pPr>
      <w:r>
        <w:t xml:space="preserve">6. Kiến trúc Dữ liệu (Data Architecture)</w:t>
      </w:r>
    </w:p>
    <w:bookmarkStart w:id="24" w:name="phân-loại-dữ-liệu"/>
    <w:p>
      <w:pPr>
        <w:pStyle w:val="Heading3"/>
      </w:pPr>
      <w:r>
        <w:t xml:space="preserve">6.1. Phân loại dữ liệu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dữ liệu</w:t>
            </w:r>
          </w:p>
        </w:tc>
        <w:tc>
          <w:tcPr/>
          <w:p>
            <w:pPr>
              <w:pStyle w:val="Compact"/>
            </w:pPr>
            <w:r>
              <w:t xml:space="preserve">Nơi lưu</w:t>
            </w:r>
          </w:p>
        </w:tc>
        <w:tc>
          <w:tcPr/>
          <w:p>
            <w:pPr>
              <w:pStyle w:val="Compact"/>
            </w:pPr>
            <w:r>
              <w:t xml:space="preserve">Vòng đời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Cấu hình (Upstream, Endpoint, Step, Mapping)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Bền vững, có kiểm soát phiên bản (Flyway cho schema,</w:t>
            </w:r>
            <w:r>
              <w:t xml:space="preserve"> </w:t>
            </w:r>
            <w:r>
              <w:rPr>
                <w:rStyle w:val="VerbatimChar"/>
              </w:rPr>
              <w:t xml:space="preserve">EndpointConfigVersion</w:t>
            </w:r>
            <w:r>
              <w:t xml:space="preserve"> </w:t>
            </w:r>
            <w:r>
              <w:t xml:space="preserve">cho nội dung)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Lịch sử phiên bản cấu hình</w:t>
            </w:r>
          </w:p>
        </w:tc>
        <w:tc>
          <w:tcPr/>
          <w:p>
            <w:pPr>
              <w:pStyle w:val="Compact"/>
            </w:pPr>
            <w:r>
              <w:t xml:space="preserve">Oracle (CLOB snapshot JSON)</w:t>
            </w:r>
          </w:p>
        </w:tc>
        <w:tc>
          <w:tcPr/>
          <w:p>
            <w:pPr>
              <w:pStyle w:val="Compact"/>
            </w:pPr>
            <w:r>
              <w:t xml:space="preserve">Bền vững, tăng dần theo thời gian, xoá theo Endpoint khi Endpoint bị xoá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kết quả lệnh gọi (theo step / toàn bộ response)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Tạm thời, tự hết hạn theo TTL (jitter ±15%)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đếm rate-limit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Tạm thời, tự hết hạn theo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Nhật ký request/hop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Bền vững theo chính sách lưu trữ riêng của đội (rolling index theo ngày)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Cấu hình đang hoạt động (routing)</w:t>
            </w:r>
          </w:p>
        </w:tc>
        <w:tc>
          <w:tcPr/>
          <w:p>
            <w:pPr>
              <w:pStyle w:val="Compact"/>
            </w:pPr>
            <w:r>
              <w:t xml:space="preserve">Bộ nhớ JVM (</w:t>
            </w:r>
            <w:r>
              <w:rPr>
                <w:rStyle w:val="VerbatimChar"/>
              </w:rPr>
              <w:t xml:space="preserve">EndpointRegistryCache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Tạm thời, tái tạo từ Oracle mỗi khi khởi động hoặc mỗi khi Control Plane thay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tiết từng bước của 1 lần</w:t>
            </w:r>
            <w:r>
              <w:t xml:space="preserve"> </w:t>
            </w:r>
            <w:r>
              <w:t xml:space="preserve">“Thử ngay/nhanh”</w:t>
            </w:r>
          </w:p>
        </w:tc>
        <w:tc>
          <w:tcPr/>
          <w:p>
            <w:pPr>
              <w:pStyle w:val="Compact"/>
            </w:pPr>
            <w:r>
              <w:t xml:space="preserve">Bộ nhớ JVM (</w:t>
            </w:r>
            <w:r>
              <w:rPr>
                <w:rStyle w:val="VerbatimChar"/>
              </w:rPr>
              <w:t xml:space="preserve">ThreadLocal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TraceCollector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Cực ngắn — chỉ tồn tại trong đúng 1 vòng đời request, không lưu ở đâu khác</w:t>
            </w:r>
          </w:p>
        </w:tc>
      </w:tr>
    </w:tbl>
    <w:bookmarkEnd w:id="24"/>
    <w:bookmarkStart w:id="25" w:name="X8380256aeb52ba500100a2e06ef1305f74b9692"/>
    <w:p>
      <w:pPr>
        <w:pStyle w:val="Heading3"/>
      </w:pPr>
      <w:r>
        <w:t xml:space="preserve">6.2. Dòng chảy dữ liệu chính (khi client gọi 1 Endpoint)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 as Client</w:t>
      </w:r>
      <w:r>
        <w:br/>
      </w:r>
      <w:r>
        <w:rPr>
          <w:rStyle w:val="VerbatimChar"/>
        </w:rPr>
        <w:t xml:space="preserve">    participant DP as DynamicDispatcherController</w:t>
      </w:r>
      <w:r>
        <w:br/>
      </w:r>
      <w:r>
        <w:rPr>
          <w:rStyle w:val="VerbatimChar"/>
        </w:rPr>
        <w:t xml:space="preserve">    participant EN as CompositeOrchestratorEngine</w:t>
      </w:r>
      <w:r>
        <w:br/>
      </w:r>
      <w:r>
        <w:rPr>
          <w:rStyle w:val="VerbatimChar"/>
        </w:rPr>
        <w:t xml:space="preserve">    participant EX as UpstreamHttpExecutor</w:t>
      </w:r>
      <w:r>
        <w:br/>
      </w:r>
      <w:r>
        <w:rPr>
          <w:rStyle w:val="VerbatimChar"/>
        </w:rPr>
        <w:t xml:space="preserve">    participant CA as Redis (cache)</w:t>
      </w:r>
      <w:r>
        <w:br/>
      </w:r>
      <w:r>
        <w:rPr>
          <w:rStyle w:val="VerbatimChar"/>
        </w:rPr>
        <w:t xml:space="preserve">    participant U as Upstream Service</w:t>
      </w:r>
      <w:r>
        <w:br/>
      </w:r>
      <w:r>
        <w:rPr>
          <w:rStyle w:val="VerbatimChar"/>
        </w:rPr>
        <w:t xml:space="preserve">    participant AU as AuditLogService (async)</w:t>
      </w:r>
      <w:r>
        <w:br/>
      </w:r>
      <w:r>
        <w:br/>
      </w:r>
      <w:r>
        <w:rPr>
          <w:rStyle w:val="VerbatimChar"/>
        </w:rPr>
        <w:t xml:space="preserve">    C-&gt;&gt;DP: HTTP request</w:t>
      </w:r>
      <w:r>
        <w:br/>
      </w:r>
      <w:r>
        <w:rPr>
          <w:rStyle w:val="VerbatimChar"/>
        </w:rPr>
        <w:t xml:space="preserve">    DP-&gt;&gt;DP: Khop path voi EndpointRegistryCache (O(1)/quet mau)</w:t>
      </w:r>
      <w:r>
        <w:br/>
      </w:r>
      <w:r>
        <w:rPr>
          <w:rStyle w:val="VerbatimChar"/>
        </w:rPr>
        <w:t xml:space="preserve">    DP-&gt;&gt;EN: handle(config, ...)</w:t>
      </w:r>
      <w:r>
        <w:br/>
      </w:r>
      <w:r>
        <w:rPr>
          <w:rStyle w:val="VerbatimChar"/>
        </w:rPr>
        <w:t xml:space="preserve">    loop Tung Backend Step</w:t>
      </w:r>
      <w:r>
        <w:br/>
      </w:r>
      <w:r>
        <w:rPr>
          <w:rStyle w:val="VerbatimChar"/>
        </w:rPr>
        <w:t xml:space="preserve">        EN-&gt;&gt;EX: call(upstream, method, resolvedUrl, ...)</w:t>
      </w:r>
      <w:r>
        <w:br/>
      </w:r>
      <w:r>
        <w:rPr>
          <w:rStyle w:val="VerbatimChar"/>
        </w:rPr>
        <w:t xml:space="preserve">        EX-&gt;&gt;CA: kiem tra cache (neu bat)</w:t>
      </w:r>
      <w:r>
        <w:br/>
      </w:r>
      <w:r>
        <w:rPr>
          <w:rStyle w:val="VerbatimChar"/>
        </w:rPr>
        <w:t xml:space="preserve">        alt Cache hit</w:t>
      </w:r>
      <w:r>
        <w:br/>
      </w:r>
      <w:r>
        <w:rPr>
          <w:rStyle w:val="VerbatimChar"/>
        </w:rPr>
        <w:t xml:space="preserve">            CA--&gt;&gt;EX: gia tri cache</w:t>
      </w:r>
      <w:r>
        <w:br/>
      </w:r>
      <w:r>
        <w:rPr>
          <w:rStyle w:val="VerbatimChar"/>
        </w:rPr>
        <w:t xml:space="preserve">        else Cache miss</w:t>
      </w:r>
      <w:r>
        <w:br/>
      </w:r>
      <w:r>
        <w:rPr>
          <w:rStyle w:val="VerbatimChar"/>
        </w:rPr>
        <w:t xml:space="preserve">            EX-&gt;&gt;U: Goi HTTP that (qua Resilience4j)</w:t>
      </w:r>
      <w:r>
        <w:br/>
      </w:r>
      <w:r>
        <w:rPr>
          <w:rStyle w:val="VerbatimChar"/>
        </w:rPr>
        <w:t xml:space="preserve">            U--&gt;&gt;EX: Response</w:t>
      </w:r>
      <w:r>
        <w:br/>
      </w:r>
      <w:r>
        <w:rPr>
          <w:rStyle w:val="VerbatimChar"/>
        </w:rPr>
        <w:t xml:space="preserve">            EX-&gt;&gt;CA: ghi cache (neu thanh cong)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EX-&gt;&gt;AU: enqueue HopAuditEvent (khong cho)</w:t>
      </w:r>
      <w:r>
        <w:br/>
      </w:r>
      <w:r>
        <w:rPr>
          <w:rStyle w:val="VerbatimChar"/>
        </w:rPr>
        <w:t xml:space="preserve">        EX--&gt;&gt;EN: Ket qua step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EN--&gt;&gt;DP: Response tong hop</w:t>
      </w:r>
      <w:r>
        <w:br/>
      </w:r>
      <w:r>
        <w:rPr>
          <w:rStyle w:val="VerbatimChar"/>
        </w:rPr>
        <w:t xml:space="preserve">    DP-&gt;&gt;AU: enqueue RequestAuditEvent (khong cho)</w:t>
      </w:r>
      <w:r>
        <w:br/>
      </w:r>
      <w:r>
        <w:rPr>
          <w:rStyle w:val="VerbatimChar"/>
        </w:rPr>
        <w:t xml:space="preserve">    DP--&gt;&gt;C: HTTP response</w:t>
      </w:r>
      <w:r>
        <w:br/>
      </w:r>
      <w:r>
        <w:rPr>
          <w:rStyle w:val="VerbatimChar"/>
        </w:rPr>
        <w:t xml:space="preserve">    AU--)AU: Flush hang loat vao Elasticsearch (1s/lan, nen)</w:t>
      </w:r>
    </w:p>
    <w:p>
      <w:pPr>
        <w:pStyle w:val="FirstParagraph"/>
      </w:pPr>
      <w:r>
        <w:t xml:space="preserve">Điểm mấu chốt: việc ghi audit (</w:t>
      </w:r>
      <w:r>
        <w:rPr>
          <w:rStyle w:val="VerbatimChar"/>
        </w:rPr>
        <w:t xml:space="preserve">enqueue</w:t>
      </w:r>
      <w:r>
        <w:t xml:space="preserve">) diễn ra</w:t>
      </w:r>
      <w:r>
        <w:t xml:space="preserve"> </w:t>
      </w:r>
      <w:r>
        <w:rPr>
          <w:b/>
          <w:bCs/>
        </w:rPr>
        <w:t xml:space="preserve">trước khi trả response</w:t>
      </w:r>
      <w:r>
        <w:t xml:space="preserve"> </w:t>
      </w:r>
      <w:r>
        <w:t xml:space="preserve">nhưng KHÔNG chặn — chỉ là thao tác thêm vào hàng đợi trong bộ nhớ, việc ghi</w:t>
      </w:r>
      <w:r>
        <w:t xml:space="preserve"> </w:t>
      </w:r>
      <w:r>
        <w:t xml:space="preserve">thật vào Elasticsearch xảy ra SAU, trên 1 thread nền riêng, không nằm trên</w:t>
      </w:r>
      <w:r>
        <w:t xml:space="preserve"> </w:t>
      </w:r>
      <w:r>
        <w:t xml:space="preserve">đường xử lý request của client.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33baf590225e47b4948f852bd5fdfa71102bc86"/>
    <w:p>
      <w:pPr>
        <w:pStyle w:val="Heading2"/>
      </w:pPr>
      <w:r>
        <w:t xml:space="preserve">7. Kiến trúc Tích hợp (Integration Architecture)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Tích hợp</w:t>
            </w:r>
          </w:p>
        </w:tc>
        <w:tc>
          <w:tcPr/>
          <w:p>
            <w:pPr>
              <w:pStyle w:val="Compact"/>
            </w:pPr>
            <w:r>
              <w:t xml:space="preserve">Giao thức</w:t>
            </w:r>
          </w:p>
        </w:tc>
        <w:tc>
          <w:tcPr/>
          <w:p>
            <w:pPr>
              <w:pStyle w:val="Compact"/>
            </w:pPr>
            <w:r>
              <w:t xml:space="preserve">Kiểu kết nối</w:t>
            </w:r>
          </w:p>
        </w:tc>
        <w:tc>
          <w:tcPr/>
          <w:p>
            <w:pPr>
              <w:pStyle w:val="Compact"/>
            </w:pPr>
            <w:r>
              <w:t xml:space="preserve">Bắt buộc?</w:t>
            </w:r>
          </w:p>
        </w:tc>
        <w:tc>
          <w:tcPr/>
          <w:p>
            <w:pPr>
              <w:pStyle w:val="Compact"/>
            </w:pPr>
            <w:r>
              <w:t xml:space="preserve">Chiến lược khi lỗi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JDBC (HikariCP pool, tối đa 10 connection)</w:t>
            </w:r>
          </w:p>
        </w:tc>
        <w:tc>
          <w:tcPr/>
          <w:p>
            <w:pPr>
              <w:pStyle w:val="Compact"/>
            </w:pPr>
            <w:r>
              <w:t xml:space="preserve">Đồng bộ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Bắt buộc</w:t>
            </w:r>
          </w:p>
        </w:tc>
        <w:tc>
          <w:tcPr/>
          <w:p>
            <w:pPr>
              <w:pStyle w:val="Compact"/>
            </w:pPr>
            <w:r>
              <w:t xml:space="preserve">Hệ thống không khởi động được nếu không kết nối được lúc đầu (Flyway/Hibernate cần schema hợp lệ)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Giao thức Redis (</w:t>
            </w:r>
            <w:r>
              <w:rPr>
                <w:rStyle w:val="VerbatimChar"/>
              </w:rPr>
              <w:t xml:space="preserve">StringRedisTemplate</w:t>
            </w:r>
            <w:r>
              <w:t xml:space="preserve">, kết nối trễ)</w:t>
            </w:r>
          </w:p>
        </w:tc>
        <w:tc>
          <w:tcPr/>
          <w:p>
            <w:pPr>
              <w:pStyle w:val="Compact"/>
            </w:pPr>
            <w:r>
              <w:t xml:space="preserve">Đồng bộ</w:t>
            </w:r>
          </w:p>
        </w:tc>
        <w:tc>
          <w:tcPr/>
          <w:p>
            <w:pPr>
              <w:pStyle w:val="Compact"/>
            </w:pPr>
            <w:r>
              <w:t xml:space="preserve">Tuỳ chọn về mặt vận hành</w:t>
            </w:r>
          </w:p>
        </w:tc>
        <w:tc>
          <w:tcPr/>
          <w:p>
            <w:pPr>
              <w:pStyle w:val="Compact"/>
            </w:pPr>
            <w:r>
              <w:t xml:space="preserve">Fail-open: cache-miss/bỏ qua rate-limit, request thật vẫn xử lý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HTTP REST</w:t>
            </w:r>
          </w:p>
        </w:tc>
        <w:tc>
          <w:tcPr/>
          <w:p>
            <w:pPr>
              <w:pStyle w:val="Compact"/>
            </w:pPr>
            <w:r>
              <w:t xml:space="preserve">Đồng bộ (ghi qua hàng đợi + thread nền)</w:t>
            </w:r>
          </w:p>
        </w:tc>
        <w:tc>
          <w:tcPr/>
          <w:p>
            <w:pPr>
              <w:pStyle w:val="Compact"/>
            </w:pPr>
            <w:r>
              <w:t xml:space="preserve">Tuỳ chọn</w:t>
            </w:r>
          </w:p>
        </w:tc>
        <w:tc>
          <w:tcPr/>
          <w:p>
            <w:pPr>
              <w:pStyle w:val="Compact"/>
            </w:pPr>
            <w:r>
              <w:t xml:space="preserve">Fail-open cho GHI (mất log, không chặn); báo lỗi rõ ràng cho ĐỌC (tra cứu)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 APM Server</w:t>
            </w:r>
          </w:p>
        </w:tc>
        <w:tc>
          <w:tcPr/>
          <w:p>
            <w:pPr>
              <w:pStyle w:val="Compact"/>
            </w:pPr>
            <w:r>
              <w:t xml:space="preserve">Giao thức APM riêng (qua Java Agent)</w:t>
            </w:r>
          </w:p>
        </w:tc>
        <w:tc>
          <w:tcPr/>
          <w:p>
            <w:pPr>
              <w:pStyle w:val="Compact"/>
            </w:pPr>
            <w:r>
              <w:t xml:space="preserve">Bất đồng bộ (do agent quản lý)</w:t>
            </w:r>
          </w:p>
        </w:tc>
        <w:tc>
          <w:tcPr/>
          <w:p>
            <w:pPr>
              <w:pStyle w:val="Compact"/>
            </w:pPr>
            <w:r>
              <w:t xml:space="preserve">Tuỳ chọn</w:t>
            </w:r>
          </w:p>
        </w:tc>
        <w:tc>
          <w:tcPr/>
          <w:p>
            <w:pPr>
              <w:pStyle w:val="Compact"/>
            </w:pPr>
            <w:r>
              <w:t xml:space="preserve">Agent tự tắt/backoff khi không kết nối được, không ảnh hưởng ứng dụng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Upstream Service (bất kỳ)</w:t>
            </w:r>
          </w:p>
        </w:tc>
        <w:tc>
          <w:tcPr/>
          <w:p>
            <w:pPr>
              <w:pStyle w:val="Compact"/>
            </w:pPr>
            <w:r>
              <w:t xml:space="preserve">HTTP/REST</w:t>
            </w:r>
          </w:p>
        </w:tc>
        <w:tc>
          <w:tcPr/>
          <w:p>
            <w:pPr>
              <w:pStyle w:val="Compact"/>
            </w:pPr>
            <w:r>
              <w:t xml:space="preserve">Đồng bộ (</w:t>
            </w:r>
            <w:r>
              <w:rPr>
                <w:rStyle w:val="VerbatimChar"/>
              </w:rPr>
              <w:t xml:space="preserve">RestTemplate</w:t>
            </w:r>
            <w:r>
              <w:t xml:space="preserve">, timeout theo cấu hình)</w:t>
            </w:r>
          </w:p>
        </w:tc>
        <w:tc>
          <w:tcPr/>
          <w:p>
            <w:pPr>
              <w:pStyle w:val="Compact"/>
            </w:pPr>
            <w:r>
              <w:t xml:space="preserve">Theo từng Endpoint</w:t>
            </w:r>
          </w:p>
        </w:tc>
        <w:tc>
          <w:tcPr/>
          <w:p>
            <w:pPr>
              <w:pStyle w:val="Compact"/>
            </w:pPr>
            <w:r>
              <w:t xml:space="preserve">Circuit breaker/retry/bulkhead theo cấu hình; lỗi trả về client dưới dạng lỗi nghiệp vụ rõ ràng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Nguyên tắc tích hợp chung</w:t>
      </w:r>
      <w:r>
        <w:t xml:space="preserve">: hạ tầng nào ảnh hưởng trực tiếp tới TÍNH ĐÚNG</w:t>
      </w:r>
      <w:r>
        <w:t xml:space="preserve"> </w:t>
      </w:r>
      <w:r>
        <w:t xml:space="preserve">ĐẮN của dữ liệu cấu hình (Oracle) là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; hạ tầng nào chỉ phục vụ</w:t>
      </w:r>
      <w:r>
        <w:t xml:space="preserve"> </w:t>
      </w:r>
      <w:r>
        <w:t xml:space="preserve">TỐI ƯU HOÁ hoặc QUAN SÁT (Redis, Elasticsearch, APM) đều</w:t>
      </w:r>
      <w:r>
        <w:t xml:space="preserve"> </w:t>
      </w:r>
      <w:r>
        <w:rPr>
          <w:b/>
          <w:bCs/>
        </w:rPr>
        <w:t xml:space="preserve">tuỳ chọn và</w:t>
      </w:r>
      <w:r>
        <w:rPr>
          <w:b/>
          <w:bCs/>
        </w:rP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— không đội nào bị chặn triển khai chỉ vì chưa có đủ 3 hạ tầng</w:t>
      </w:r>
      <w:r>
        <w:t xml:space="preserve"> </w:t>
      </w:r>
      <w:r>
        <w:t xml:space="preserve">phụ trợ đó.</w:t>
      </w:r>
    </w:p>
    <w:p>
      <w:r>
        <w:pict>
          <v:rect style="width:0;height:1.5pt" o:hralign="center" o:hrstd="t" o:hr="t"/>
        </w:pict>
      </w:r>
    </w:p>
    <w:bookmarkEnd w:id="27"/>
    <w:bookmarkStart w:id="28" w:name="kiến-trúc-bảo-mật-security-architecture"/>
    <w:p>
      <w:pPr>
        <w:pStyle w:val="Heading2"/>
      </w:pPr>
      <w:r>
        <w:t xml:space="preserve">8. Kiến trúc Bảo mật (Security Architecture)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 (</w:t>
            </w:r>
            <w:r>
              <w:rPr>
                <w:rStyle w:val="VerbatimChar"/>
              </w:rPr>
              <w:t xml:space="preserve">/api/**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Header khoá API (</w:t>
            </w:r>
            <w:r>
              <w:rPr>
                <w:rStyle w:val="VerbatimChar"/>
              </w:rPr>
              <w:t xml:space="preserve">X-Gateway-Admin-Key</w:t>
            </w:r>
            <w:r>
              <w:t xml:space="preserve">), so khớp qua</w:t>
            </w:r>
            <w:r>
              <w:t xml:space="preserve"> </w:t>
            </w:r>
            <w:r>
              <w:rPr>
                <w:rStyle w:val="VerbatimChar"/>
              </w:rPr>
              <w:t xml:space="preserve">ApiKeyAuthFilter</w:t>
            </w:r>
            <w:r>
              <w:t xml:space="preserve"> </w:t>
            </w:r>
            <w:r>
              <w:t xml:space="preserve">(Servlet filter, khớp mọi request bắt đầu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Giá trị khoá BẮT BUỘC đổi khỏi mặc định khi triển khai thật (</w:t>
            </w:r>
            <w:r>
              <w:rPr>
                <w:rStyle w:val="VerbatimChar"/>
              </w:rPr>
              <w:t xml:space="preserve">GATEWAY_ADMIN_API_KEY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Plane (client gọi Endpoint)</w:t>
            </w:r>
          </w:p>
        </w:tc>
        <w:tc>
          <w:tcPr/>
          <w:p>
            <w:pPr>
              <w:pStyle w:val="Compact"/>
            </w:pPr>
            <w:r>
              <w:t xml:space="preserve">KHÔNG có cơ chế xác thực tại tầng gateway</w:t>
            </w:r>
          </w:p>
        </w:tc>
        <w:tc>
          <w:tcPr/>
          <w:p>
            <w:pPr>
              <w:pStyle w:val="Compact"/>
            </w:pPr>
            <w:r>
              <w:t xml:space="preserve">Việc xác thực (nếu cần) là trách nhiệm của Endpoint tự chuyển tiếp header xác thực gốc của client sang Upstream Service qua Field Mapping (targetType=HEADER)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Đường dẫn dành riêng</w:t>
            </w:r>
          </w:p>
        </w:tc>
        <w:tc>
          <w:tcPr/>
          <w:p>
            <w:pPr>
              <w:pStyle w:val="Compact"/>
            </w:pPr>
            <w:r>
              <w:t xml:space="preserve">Chặn khai báo Endpoint trùng tiền tố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/actuator</w:t>
            </w:r>
          </w:p>
        </w:tc>
        <w:tc>
          <w:tcPr/>
          <w:p>
            <w:pPr>
              <w:pStyle w:val="Compact"/>
            </w:pPr>
            <w:r>
              <w:t xml:space="preserve">Tránh Endpoint composite vô tình bị</w:t>
            </w:r>
            <w:r>
              <w:t xml:space="preserve"> </w:t>
            </w:r>
            <w:r>
              <w:rPr>
                <w:rStyle w:val="VerbatimChar"/>
              </w:rPr>
              <w:t xml:space="preserve">ApiKeyAuthFilter</w:t>
            </w:r>
            <w:r>
              <w:t xml:space="preserve"> </w:t>
            </w:r>
            <w:r>
              <w:t xml:space="preserve">chặn nhầm (filter khớp theo URL pattern Servlet, không phân biệt route Spring MVC nào xử lý)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nhạy cảm trong log</w:t>
            </w:r>
          </w:p>
        </w:tc>
        <w:tc>
          <w:tcPr/>
          <w:p>
            <w:pPr>
              <w:pStyle w:val="Compact"/>
            </w:pPr>
            <w:r>
              <w:t xml:space="preserve">Cắt bớt (truncate) nội dung request/response trước khi ghi audit, đánh dấu rõ khi bị cắt</w:t>
            </w:r>
          </w:p>
        </w:tc>
        <w:tc>
          <w:tcPr/>
          <w:p>
            <w:pPr>
              <w:pStyle w:val="Compact"/>
            </w:pPr>
            <w:r>
              <w:t xml:space="preserve">Giới hạn độ dài, không giới hạn theo field nhạy cảm cụ thể (không có data masking theo tên 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Bí mật cấu hình (mật khẩu DB, khoá API)</w:t>
            </w:r>
          </w:p>
        </w:tc>
        <w:tc>
          <w:tcPr/>
          <w:p>
            <w:pPr>
              <w:pStyle w:val="Compact"/>
            </w:pPr>
            <w:r>
              <w:t xml:space="preserve">Truyền qua biến môi trường —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(Docker Compose) hoặc</w:t>
            </w:r>
            <w:r>
              <w:t xml:space="preserve"> </w:t>
            </w:r>
            <w:r>
              <w:rPr>
                <w:rStyle w:val="VerbatimChar"/>
              </w:rPr>
              <w:t xml:space="preserve">Secret</w:t>
            </w:r>
            <w:r>
              <w:t xml:space="preserve"> </w:t>
            </w:r>
            <w:r>
              <w:t xml:space="preserve">Kubernetes</w:t>
            </w:r>
            <w:r>
              <w:t xml:space="preserve"> </w:t>
            </w:r>
            <w:r>
              <w:rPr>
                <w:rStyle w:val="VerbatimChar"/>
              </w:rPr>
              <w:t xml:space="preserve">gwm-secret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kubectl create secret generic</w:t>
            </w:r>
            <w:r>
              <w:t xml:space="preserve">, xem</w:t>
            </w:r>
            <w:r>
              <w:t xml:space="preserve"> </w:t>
            </w:r>
            <w:r>
              <w:rPr>
                <w:rStyle w:val="VerbatimChar"/>
              </w:rPr>
              <w:t xml:space="preserve">k8s/01-secret.yaml.example</w:t>
            </w:r>
            <w:r>
              <w:t xml:space="preserve">) — không commit giá trị thật vào mã nguồn ở cả 2 trường hợp</w:t>
            </w:r>
          </w:p>
        </w:tc>
        <w:tc>
          <w:tcPr/>
          <w:p>
            <w:pPr>
              <w:pStyle w:val="Compact"/>
            </w:pPr>
            <w:r>
              <w:t xml:space="preserve">Không có tích hợp vault/secret-manager tập trung ở phiên bản hiện tại</w:t>
            </w:r>
          </w:p>
        </w:tc>
      </w:tr>
    </w:tbl>
    <w:p>
      <w:pPr>
        <w:pStyle w:val="BodyText"/>
      </w:pPr>
      <w:r>
        <w:rPr>
          <w:b/>
          <w:bCs/>
        </w:rPr>
        <w:t xml:space="preserve">Giới hạn đã biết</w:t>
      </w:r>
      <w:r>
        <w:t xml:space="preserve">: hệ thống hiện dùng</w:t>
      </w:r>
      <w:r>
        <w:t xml:space="preserve"> </w:t>
      </w:r>
      <w:r>
        <w:rPr>
          <w:b/>
          <w:bCs/>
        </w:rPr>
        <w:t xml:space="preserve">1 khoá API dùng chung</w:t>
      </w:r>
      <w:r>
        <w:t xml:space="preserve"> </w:t>
      </w:r>
      <w:r>
        <w:t xml:space="preserve">cho toàn</w:t>
      </w:r>
      <w:r>
        <w:t xml:space="preserve"> </w:t>
      </w:r>
      <w:r>
        <w:t xml:space="preserve">bộ Control Plane, không có mô hình người dùng/vai trò/quyền hạn chi tiết</w:t>
      </w:r>
      <w:r>
        <w:t xml:space="preserve"> </w:t>
      </w:r>
      <w:r>
        <w:t xml:space="preserve">(RBAC) — mọi người có khoá đều có toàn quyền quản trị cấu hình. Đây là giới</w:t>
      </w:r>
      <w:r>
        <w:t xml:space="preserve"> </w:t>
      </w:r>
      <w:r>
        <w:t xml:space="preserve">hạn kiến trúc đã biết, phù hợp quy mô 1 đội tự quản lý instance của mình,</w:t>
      </w:r>
      <w:r>
        <w:t xml:space="preserve"> </w:t>
      </w:r>
      <w:r>
        <w:t xml:space="preserve">nhưng cần lưu ý khi mở rộng số người truy cập Control Plane trong 1 đội.</w:t>
      </w:r>
    </w:p>
    <w:p>
      <w:r>
        <w:pict>
          <v:rect style="width:0;height:1.5pt" o:hralign="center" o:hrstd="t" o:hr="t"/>
        </w:pict>
      </w:r>
    </w:p>
    <w:bookmarkEnd w:id="28"/>
    <w:bookmarkStart w:id="35" w:name="X1aeac1c5b89a4f93dde5aceb6c64af81eb0710a"/>
    <w:p>
      <w:pPr>
        <w:pStyle w:val="Heading2"/>
      </w:pPr>
      <w:r>
        <w:t xml:space="preserve">9. Các Quyết định Kiến trúc Quan trọng (Architecture Decision Records)</w:t>
      </w:r>
    </w:p>
    <w:bookmarkStart w:id="29" w:name="X869de62821464b0e7fae921393a932011635797"/>
    <w:p>
      <w:pPr>
        <w:pStyle w:val="Heading3"/>
      </w:pPr>
      <w:r>
        <w:t xml:space="preserve">ADR-01: Control Plane và Data Plane chạy chung 1 tiến trình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Bối cảnh</w:t>
      </w:r>
      <w:r>
        <w:t xml:space="preserve">: cần cấu hình có hiệu lực ngay lập tức khi lưu, không delay.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Quyết định</w:t>
      </w:r>
      <w:r>
        <w:t xml:space="preserve">: gộp Control Plane (CRUD API) và Data Plane (thực thi</w:t>
      </w:r>
      <w:r>
        <w:t xml:space="preserve"> </w:t>
      </w:r>
      <w:r>
        <w:t xml:space="preserve">traffic thật) vào CÙNG 1 ứng dụng Spring Boot, chia sẻ bộ nhớ đệm cấu hình</w:t>
      </w:r>
      <w:r>
        <w:t xml:space="preserve"> </w:t>
      </w:r>
      <w:r>
        <w:t xml:space="preserve">trong-process (</w:t>
      </w:r>
      <w:r>
        <w:rPr>
          <w:rStyle w:val="VerbatimChar"/>
        </w:rPr>
        <w:t xml:space="preserve">EndpointRegistryCache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Đánh đổi</w:t>
      </w:r>
      <w:r>
        <w:t xml:space="preserve">: đơn giản hoá triển khai (1 tiến trình duy nhất), nhưng traffic</w:t>
      </w:r>
      <w:r>
        <w:t xml:space="preserve"> </w:t>
      </w:r>
      <w:r>
        <w:t xml:space="preserve">quản trị và traffic nghiệp vụ dùng chung tài nguyên CPU/thread pool của 1</w:t>
      </w:r>
      <w:r>
        <w:t xml:space="preserve"> </w:t>
      </w:r>
      <w:r>
        <w:t xml:space="preserve">JVM — không tách được scale riêng cho từng loại traffic.</w:t>
      </w:r>
    </w:p>
    <w:bookmarkEnd w:id="29"/>
    <w:bookmarkStart w:id="30" w:name="Xb166653614d386c6622c9d28f8bdf6d508ca3c3"/>
    <w:p>
      <w:pPr>
        <w:pStyle w:val="Heading3"/>
      </w:pPr>
      <w:r>
        <w:t xml:space="preserve">ADR-02: Phân phối bằng Docker image versioned, không phải thư viện Maven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Bối cảnh</w:t>
      </w:r>
      <w:r>
        <w:t xml:space="preserve">: cần cách để nhiều đội BCCS tự triển khai 1 bản riêng của hệ</w:t>
      </w:r>
      <w:r>
        <w:t xml:space="preserve"> </w:t>
      </w:r>
      <w:r>
        <w:t xml:space="preserve">thống hoàn chỉnh (UI + API + schema riêng), không phải 1 lát cắt hạ tầng</w:t>
      </w:r>
      <w:r>
        <w:t xml:space="preserve"> </w:t>
      </w:r>
      <w:r>
        <w:t xml:space="preserve">dùng chung kiểu thư viện.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Đã cân nhắc</w:t>
      </w:r>
      <w:r>
        <w:t xml:space="preserve">: (a) đóng gói thành thư viện/starter Spring Boot để đội</w:t>
      </w:r>
      <w:r>
        <w:t xml:space="preserve"> </w:t>
      </w:r>
      <w:r>
        <w:t xml:space="preserve">khác nhúng vào ứng dụng của họ; (b) copy-fork mã nguồn cho từng đội (theo</w:t>
      </w:r>
      <w:r>
        <w:t xml:space="preserve"> </w:t>
      </w:r>
      <w:r>
        <w:t xml:space="preserve">đúng khuôn mẫu</w:t>
      </w:r>
      <w:r>
        <w:t xml:space="preserve"> </w:t>
      </w:r>
      <w:r>
        <w:rPr>
          <w:rStyle w:val="VerbatimChar"/>
        </w:rPr>
        <w:t xml:space="preserve">render-template.ps1</w:t>
      </w:r>
      <w:r>
        <w:t xml:space="preserve"> </w:t>
      </w:r>
      <w:r>
        <w:t xml:space="preserve">sẵn có của nền tảng BCCS cho các</w:t>
      </w:r>
      <w:r>
        <w:t xml:space="preserve"> </w:t>
      </w:r>
      <w:r>
        <w:t xml:space="preserve">service khác).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Quyết định</w:t>
      </w:r>
      <w:r>
        <w:t xml:space="preserve">: phân phối dưới dạng</w:t>
      </w:r>
      <w:r>
        <w:t xml:space="preserve"> </w:t>
      </w:r>
      <w:r>
        <w:rPr>
          <w:b/>
          <w:bCs/>
        </w:rPr>
        <w:t xml:space="preserve">ảnh Docker gắn phiên bản</w:t>
      </w:r>
      <w:r>
        <w:t xml:space="preserve"> </w:t>
      </w:r>
      <w:r>
        <w:t xml:space="preserve">(image</w:t>
      </w:r>
      <w:r>
        <w:t xml:space="preserve"> </w:t>
      </w:r>
      <w:r>
        <w:t xml:space="preserve">versioned), build từ 1 nguồn mã DUY NHẤT, mỗi đội</w:t>
      </w:r>
      <w:r>
        <w:t xml:space="preserve"> </w:t>
      </w:r>
      <w:r>
        <w:rPr>
          <w:rStyle w:val="VerbatimChar"/>
        </w:rPr>
        <w:t xml:space="preserve">pull</w:t>
      </w:r>
      <w:r>
        <w:t xml:space="preserve"> </w:t>
      </w:r>
      <w:r>
        <w:t xml:space="preserve">+ tự cấu hình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trỏ hạ tầng riêng.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Lý do loại phương án (a)</w:t>
      </w:r>
      <w:r>
        <w:t xml:space="preserve">: hệ thống là 1 ứng dụng hoàn chỉnh (sở hữu</w:t>
      </w:r>
      <w:r>
        <w:t xml:space="preserve"> </w:t>
      </w:r>
      <w:r>
        <w:t xml:space="preserve">schema/API/UI riêng), không phải hạ tầng dùng chung kiểu cache/kết nối HTTP</w:t>
      </w:r>
      <w:r>
        <w:t xml:space="preserve"> </w:t>
      </w:r>
      <w:r>
        <w:t xml:space="preserve">— ép thành thư viện đòi hỏi tách toàn bộ tầng persistence/controller ra</w:t>
      </w:r>
      <w:r>
        <w:t xml:space="preserve"> </w:t>
      </w:r>
      <w:r>
        <w:t xml:space="preserve">khỏi 1 ứng dụng liền khối, khối lượng refactor lớn, chưa có tiền lệ nào</w:t>
      </w:r>
      <w:r>
        <w:t xml:space="preserve"> </w:t>
      </w:r>
      <w:r>
        <w:t xml:space="preserve">tương tự trong nền tảng BCCS.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Lý do loại phương án (b)</w:t>
      </w:r>
      <w:r>
        <w:t xml:space="preserve">: copy-fork không có kênh nhận cập nhật/bản vá</w:t>
      </w:r>
      <w:r>
        <w:t xml:space="preserve"> </w:t>
      </w:r>
      <w:r>
        <w:t xml:space="preserve">sau này — mã nguồn sẽ phân mảnh dần theo thời gian giữa các đội.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Cập nhật (2026-09-08)</w:t>
      </w:r>
      <w:r>
        <w:t xml:space="preserve">: topology chạy ảnh Docker này ở từng đội được</w:t>
      </w:r>
      <w:r>
        <w:t xml:space="preserve"> </w:t>
      </w:r>
      <w:r>
        <w:t xml:space="preserve">chốt cụ thể là</w:t>
      </w:r>
      <w:r>
        <w:t xml:space="preserve"> </w:t>
      </w:r>
      <w:r>
        <w:rPr>
          <w:b/>
          <w:bCs/>
        </w:rPr>
        <w:t xml:space="preserve">Kubernetes</w:t>
      </w:r>
      <w:r>
        <w:t xml:space="preserve"> </w:t>
      </w:r>
      <w:r>
        <w:t xml:space="preserve">(YAML thuần,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, không Helm — xem</w:t>
      </w:r>
      <w:r>
        <w:t xml:space="preserve"> </w:t>
      </w:r>
      <w:r>
        <w:t xml:space="preserve">mục 5.1,</w:t>
      </w:r>
      <w:r>
        <w:t xml:space="preserve"> </w:t>
      </w:r>
      <w:r>
        <w:rPr>
          <w:rStyle w:val="VerbatimChar"/>
        </w:rPr>
        <w:t xml:space="preserve">k8s/README.md</w:t>
      </w:r>
      <w:r>
        <w:t xml:space="preserve">), không chỉ dừng lại quyết định</w:t>
      </w:r>
      <w:r>
        <w:t xml:space="preserve"> </w:t>
      </w:r>
      <w:r>
        <w:t xml:space="preserve">“đóng gói bằng</w:t>
      </w:r>
      <w:r>
        <w:t xml:space="preserve"> </w:t>
      </w:r>
      <w:r>
        <w:t xml:space="preserve">Docker image”</w:t>
      </w:r>
      <w:r>
        <w:t xml:space="preserve"> </w:t>
      </w:r>
      <w:r>
        <w:t xml:space="preserve">— quyết định đóng gói ở ADR này giữ nguyên không đổi, chỉ nơi</w:t>
      </w:r>
      <w:r>
        <w:t xml:space="preserve"> </w:t>
      </w:r>
      <w:r>
        <w:t xml:space="preserve">CHẠY ảnh đó cụ thể hoá thành Kubernetes thay vì để ngỏ. Docker Compose vẫn</w:t>
      </w:r>
      <w:r>
        <w:t xml:space="preserve"> </w:t>
      </w:r>
      <w:r>
        <w:t xml:space="preserve">dùng được cho dev/demo 1 host (mục 5.1b) vì cùng 1 ảnh Docker chạy được</w:t>
      </w:r>
      <w:r>
        <w:t xml:space="preserve"> </w:t>
      </w:r>
      <w:r>
        <w:t xml:space="preserve">trên cả 2 topology.</w:t>
      </w:r>
    </w:p>
    <w:bookmarkEnd w:id="30"/>
    <w:bookmarkStart w:id="31" w:name="Xd5a064efa7d68b830dfef131f6193aaebea9ed0"/>
    <w:p>
      <w:pPr>
        <w:pStyle w:val="Heading3"/>
      </w:pPr>
      <w:r>
        <w:t xml:space="preserve">ADR-03: Bỏ</w:t>
      </w:r>
      <w:r>
        <w:t xml:space="preserve"> </w:t>
      </w:r>
      <w:r>
        <w:rPr>
          <w:rStyle w:val="VerbatimChar"/>
        </w:rPr>
        <w:t xml:space="preserve">hibernate.ddl-auto=update</w:t>
      </w:r>
      <w:r>
        <w:t xml:space="preserve">; schema do DBA từng đội tự tạo qua DDL bàn giao — KHÔNG để ứng dụng tự động tạo/sửa schema (đã sửa lại 1 lần)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Bối cảnh</w:t>
      </w:r>
      <w:r>
        <w:t xml:space="preserve">: cần đảm bảo schema hoạt động đúng trên Oracle phiên bản cũ</w:t>
      </w:r>
      <w:r>
        <w:t xml:space="preserve"> </w:t>
      </w:r>
      <w:r>
        <w:t xml:space="preserve">hơn (19c) mà nhiều đội BCCS đang dùng, trong khi môi trường phát triển nội</w:t>
      </w:r>
      <w:r>
        <w:t xml:space="preserve"> </w:t>
      </w:r>
      <w:r>
        <w:t xml:space="preserve">bộ chỉ có Oracle 23c.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Quyết định lần đầu (đã thay thế)</w:t>
      </w:r>
      <w:r>
        <w:t xml:space="preserve">: chuyển sang Flyway (SQL migration</w:t>
      </w:r>
      <w:r>
        <w:t xml:space="preserve"> </w:t>
      </w:r>
      <w:r>
        <w:t xml:space="preserve">viết tay, tự động</w:t>
      </w:r>
      <w:r>
        <w:t xml:space="preserve"> </w:t>
      </w:r>
      <w:r>
        <w:rPr>
          <w:rStyle w:val="VerbatimChar"/>
        </w:rPr>
        <w:t xml:space="preserve">migrate()</w:t>
      </w:r>
      <w:r>
        <w:t xml:space="preserve"> </w:t>
      </w:r>
      <w:r>
        <w:t xml:space="preserve">khi ứng dụng khởi động) +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Phát hiện quan trọng trong quá trình xác minh quyết định lần đầu</w:t>
      </w:r>
      <w:r>
        <w:t xml:space="preserve">: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(cách cũ hơn nữa) từng khiến Hibernate tự sinh SAI kiểu</w:t>
      </w:r>
      <w:r>
        <w:t xml:space="preserve"> </w:t>
      </w:r>
      <w:r>
        <w:t xml:space="preserve">cột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(chỉ có từ Oracle 23c) cho 1 số cột thêm sau — đã phải sửa tay</w:t>
      </w:r>
      <w:r>
        <w:t xml:space="preserve"> </w:t>
      </w:r>
      <w:r>
        <w:t xml:space="preserve">các cột này về đúng</w:t>
      </w:r>
      <w:r>
        <w:t xml:space="preserve"> </w:t>
      </w:r>
      <w:r>
        <w:rPr>
          <w:rStyle w:val="VerbatimChar"/>
        </w:rPr>
        <w:t xml:space="preserve">NUMBER(1,0)</w:t>
      </w:r>
      <w:r>
        <w:t xml:space="preserve"> </w:t>
      </w:r>
      <w:r>
        <w:t xml:space="preserve">trên dữ liệu thật, và xác nhận</w:t>
      </w:r>
      <w:r>
        <w:t xml:space="preserve"> </w:t>
      </w:r>
      <w:r>
        <w:rPr>
          <w:rStyle w:val="VerbatimChar"/>
        </w:rPr>
        <w:t xml:space="preserve">hibernate.type.preferred_boolean_jdbc_type=INTEGER</w:t>
      </w:r>
      <w:r>
        <w:t xml:space="preserve"> </w:t>
      </w:r>
      <w:r>
        <w:t xml:space="preserve">(không phải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)</w:t>
      </w:r>
      <w:r>
        <w:t xml:space="preserve"> </w:t>
      </w:r>
      <w:r>
        <w:t xml:space="preserve">là giá trị đúng để vừa đối chiếu (validate) đúng vừa đọc/ghi dữ liệu boolean</w:t>
      </w:r>
      <w:r>
        <w:t xml:space="preserve"> </w:t>
      </w:r>
      <w:r>
        <w:t xml:space="preserve">chính xác —</w:t>
      </w:r>
      <w:r>
        <w:t xml:space="preserve"> </w:t>
      </w:r>
      <w:r>
        <w:rPr>
          <w:b/>
          <w:bCs/>
        </w:rPr>
        <w:t xml:space="preserve">kết luận này vẫn giữ nguyên, không đổi</w:t>
      </w:r>
      <w:r>
        <w:t xml:space="preserve"> </w:t>
      </w:r>
      <w:r>
        <w:t xml:space="preserve">ở quyết định sửa lại</w:t>
      </w:r>
      <w:r>
        <w:t xml:space="preserve"> </w:t>
      </w:r>
      <w:r>
        <w:t xml:space="preserve">dưới đây.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Lý do sửa lại quyết định Flyway-tự-migrate</w:t>
      </w:r>
      <w:r>
        <w:t xml:space="preserve">: Oracle 19c thật của từng đội</w:t>
      </w:r>
      <w:r>
        <w:t xml:space="preserve"> </w:t>
      </w:r>
      <w:r>
        <w:t xml:space="preserve">BCCS không phải schema trống tự do — là</w:t>
      </w:r>
      <w:r>
        <w:t xml:space="preserve"> </w:t>
      </w:r>
      <w:r>
        <w:rPr>
          <w:b/>
          <w:bCs/>
        </w:rPr>
        <w:t xml:space="preserve">hạ tầng đã vận hành từ trước, do</w:t>
      </w:r>
      <w:r>
        <w:rPr>
          <w:b/>
          <w:bCs/>
        </w:rPr>
        <w:t xml:space="preserve"> </w:t>
      </w:r>
      <w:r>
        <w:rPr>
          <w:b/>
          <w:bCs/>
        </w:rPr>
        <w:t xml:space="preserve">DBA quản trị tập trung</w:t>
      </w:r>
      <w:r>
        <w:t xml:space="preserve">. User cấp cho ứng dụng chạy THƯỜNG CHỈ có quyền DML</w:t>
      </w:r>
      <w:r>
        <w:t xml:space="preserve"> </w:t>
      </w:r>
      <w:r>
        <w:t xml:space="preserve">(SELECT/INSERT/UPDATE/DELETE), KHÔNG có quyền DDL (</w:t>
      </w:r>
      <w:r>
        <w:rPr>
          <w:rStyle w:val="VerbatimChar"/>
        </w:rPr>
        <w:t xml:space="preserve">CREATE TABLE</w:t>
      </w:r>
      <w:r>
        <w:t xml:space="preserve">) — giả</w:t>
      </w:r>
      <w:r>
        <w:t xml:space="preserve"> </w:t>
      </w:r>
      <w:r>
        <w:t xml:space="preserve">định</w:t>
      </w:r>
      <w:r>
        <w:t xml:space="preserve"> </w:t>
      </w:r>
      <w:r>
        <w:t xml:space="preserve">“Flyway tự</w:t>
      </w:r>
      <w:r>
        <w:t xml:space="preserve"> </w:t>
      </w:r>
      <w:r>
        <w:rPr>
          <w:rStyle w:val="VerbatimChar"/>
        </w:rPr>
        <w:t xml:space="preserve">migrate()</w:t>
      </w:r>
      <w:r>
        <w:t xml:space="preserve"> </w:t>
      </w:r>
      <w:r>
        <w:t xml:space="preserve">lúc khởi động”</w:t>
      </w:r>
      <w:r>
        <w:t xml:space="preserve"> </w:t>
      </w:r>
      <w:r>
        <w:t xml:space="preserve">không đúng với thực tế cấp quyền</w:t>
      </w:r>
      <w:r>
        <w:t xml:space="preserve"> </w:t>
      </w:r>
      <w:r>
        <w:t xml:space="preserve">của các hạ tầng Oracle governed này, đồng thời nhiều schema là schema DÙNG</w:t>
      </w:r>
      <w:r>
        <w:t xml:space="preserve"> </w:t>
      </w:r>
      <w:r>
        <w:t xml:space="preserve">CHUNG với hệ thống khác của chính đội đó (rủi ro trùng tên bảng nếu không</w:t>
      </w:r>
      <w:r>
        <w:t xml:space="preserve"> </w:t>
      </w:r>
      <w:r>
        <w:t xml:space="preserve">rà soát trước khi tạo).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Quyết định sau cùng</w:t>
      </w:r>
      <w:r>
        <w:t xml:space="preserve">: bỏ hẳn Flyway khỏi ứng dụng (gỡ dependency +</w:t>
      </w:r>
      <w:r>
        <w:t xml:space="preserve"> </w:t>
      </w:r>
      <w:r>
        <w:rPr>
          <w:rStyle w:val="VerbatimChar"/>
        </w:rPr>
        <w:t xml:space="preserve">FlywayConfig</w:t>
      </w:r>
      <w:r>
        <w:t xml:space="preserve">). Ứng dụng CHỈ còn</w:t>
      </w:r>
      <w:r>
        <w:t xml:space="preserve"> </w:t>
      </w:r>
      <w:r>
        <w:rPr>
          <w:rStyle w:val="VerbatimChar"/>
        </w:rPr>
        <w:t xml:space="preserve">hibernate.ddl-auto=validate</w:t>
      </w:r>
      <w:r>
        <w:t xml:space="preserve"> </w:t>
      </w:r>
      <w:r>
        <w:t xml:space="preserve">— đối chiếu</w:t>
      </w:r>
      <w:r>
        <w:t xml:space="preserve"> </w:t>
      </w:r>
      <w:r>
        <w:t xml:space="preserve">entity với schema thật lúc khởi động, không bao giờ tự tạo/sửa gì. Việc TẠO</w:t>
      </w:r>
      <w:r>
        <w:t xml:space="preserve"> </w:t>
      </w:r>
      <w:r>
        <w:t xml:space="preserve">SCHEMA tách hẳn ra khỏi vòng đời ứng dụng: đội phát triển nền tảng bàn giao</w:t>
      </w:r>
      <w:r>
        <w:t xml:space="preserve"> </w:t>
      </w:r>
      <w:r>
        <w:t xml:space="preserve">file DDL thuần (</w:t>
      </w:r>
      <w:r>
        <w:rPr>
          <w:rStyle w:val="VerbatimChar"/>
        </w:rPr>
        <w:t xml:space="preserve">db/team-schema/V1__baseline.sql</w:t>
      </w:r>
      <w:r>
        <w:t xml:space="preserve">, các bản nâng cấp sau này</w:t>
      </w:r>
      <w:r>
        <w:t xml:space="preserve"> </w:t>
      </w:r>
      <w:r>
        <w:t xml:space="preserve">là</w:t>
      </w:r>
      <w:r>
        <w:t xml:space="preserve"> </w:t>
      </w:r>
      <w:r>
        <w:rPr>
          <w:rStyle w:val="VerbatimChar"/>
        </w:rPr>
        <w:t xml:space="preserve">V2__...sql</w:t>
      </w:r>
      <w:r>
        <w:t xml:space="preserve">…) cho</w:t>
      </w:r>
      <w:r>
        <w:t xml:space="preserve"> </w:t>
      </w:r>
      <w:r>
        <w:rPr>
          <w:b/>
          <w:bCs/>
        </w:rPr>
        <w:t xml:space="preserve">DBA của từng đội tự rà soát trùng tên bảng + tự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theo đúng quy trình change-management nội bộ của họ, sau đó mới cấp</w:t>
      </w:r>
      <w:r>
        <w:t xml:space="preserve"> </w:t>
      </w:r>
      <w:r>
        <w:t xml:space="preserve">cho ứng dụng 1 user RUNTIME chỉ có quyền DML. Xem quy trình đầy đủ trong</w:t>
      </w:r>
      <w:r>
        <w:t xml:space="preserve"> </w:t>
      </w:r>
      <w:r>
        <w:rPr>
          <w:rStyle w:val="VerbatimChar"/>
        </w:rPr>
        <w:t xml:space="preserve">DEPLOYMENT_GUIDE.md</w:t>
      </w:r>
      <w:r>
        <w:t xml:space="preserve"> </w:t>
      </w:r>
      <w:r>
        <w:t xml:space="preserve">mục 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Bài học rút ra</w:t>
      </w:r>
      <w:r>
        <w:t xml:space="preserve">: khi thiết kế cho nhiều đội tự triển khai trên hạ tầng</w:t>
      </w:r>
      <w:r>
        <w:t xml:space="preserve"> </w:t>
      </w:r>
      <w:r>
        <w:t xml:space="preserve">RIÊNG của họ, không nên mặc định hạ tầng đó</w:t>
      </w:r>
      <w:r>
        <w:t xml:space="preserve"> </w:t>
      </w:r>
      <w:r>
        <w:t xml:space="preserve">“sạch/tự do toàn quyền”</w:t>
      </w:r>
      <w:r>
        <w:t xml:space="preserve"> </w:t>
      </w:r>
      <w:r>
        <w:t xml:space="preserve">như môi</w:t>
      </w:r>
      <w:r>
        <w:t xml:space="preserve"> </w:t>
      </w:r>
      <w:r>
        <w:t xml:space="preserve">trường phát triển nội bộ — cần hỏi rõ mô hình cấp quyền/quản trị hạ tầng</w:t>
      </w:r>
      <w:r>
        <w:t xml:space="preserve"> </w:t>
      </w:r>
      <w:r>
        <w:t xml:space="preserve">thật của bên tiếp nhận trước khi chọn cơ chế tự động hoá.</w:t>
      </w:r>
    </w:p>
    <w:bookmarkEnd w:id="31"/>
    <w:bookmarkStart w:id="32" w:name="X2d734e79ad883e88885ed4ae93073f517d2a1e9"/>
    <w:p>
      <w:pPr>
        <w:pStyle w:val="Heading3"/>
      </w:pPr>
      <w:r>
        <w:t xml:space="preserve">ADR-04: Mô hình nhiều instance độc lập, không phải multi-tenant dùng chung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Bối cảnh</w:t>
      </w:r>
      <w:r>
        <w:t xml:space="preserve">: mỗi đội BCCS có Oracle/Redis/Elasticsearch RIÊNG.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Quyết định</w:t>
      </w:r>
      <w:r>
        <w:t xml:space="preserve">: mỗi đội chạy 1 instance hoàn toàn độc lập (dữ liệu, cache,</w:t>
      </w:r>
      <w:r>
        <w:t xml:space="preserve"> </w:t>
      </w:r>
      <w:r>
        <w:t xml:space="preserve">registry trong bộ nhớ) — không xây dựng cơ chế phân biệt tenant-id trong 1</w:t>
      </w:r>
      <w:r>
        <w:t xml:space="preserve"> </w:t>
      </w:r>
      <w:r>
        <w:t xml:space="preserve">instance dùng chung.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Lý do</w:t>
      </w:r>
      <w:r>
        <w:t xml:space="preserve">: hạ tầng đã sẵn tách biệt theo đội, xây multi-tenancy (cách ly dữ</w:t>
      </w:r>
      <w:r>
        <w:t xml:space="preserve"> </w:t>
      </w:r>
      <w:r>
        <w:t xml:space="preserve">liệu theo tenant trong CÙNG 1 schema/Redis) sẽ là công sức thừa không giải</w:t>
      </w:r>
      <w:r>
        <w:t xml:space="preserve"> </w:t>
      </w:r>
      <w:r>
        <w:t xml:space="preserve">quyết thêm vấn đề gì, đồng thời tăng rủi ro rò rỉ dữ liệu chéo giữa các đội</w:t>
      </w:r>
      <w:r>
        <w:t xml:space="preserve"> </w:t>
      </w:r>
      <w:r>
        <w:t xml:space="preserve">nếu cách ly tenant có sai sót.</w:t>
      </w:r>
    </w:p>
    <w:bookmarkEnd w:id="32"/>
    <w:bookmarkStart w:id="33" w:name="X74afd96e2721b5ec8ec809478c117433f4aacb2"/>
    <w:p>
      <w:pPr>
        <w:pStyle w:val="Heading3"/>
      </w:pPr>
      <w:r>
        <w:t xml:space="preserve">ADR-05: Nguyên tắc</w:t>
      </w:r>
      <w:r>
        <w:t xml:space="preserve"> </w:t>
      </w:r>
      <w:r>
        <w:t xml:space="preserve">“fail-open”</w:t>
      </w:r>
      <w:r>
        <w:t xml:space="preserve"> </w:t>
      </w:r>
      <w:r>
        <w:t xml:space="preserve">cho mọi hạ tầng phụ trợ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Bối cảnh</w:t>
      </w:r>
      <w:r>
        <w:t xml:space="preserve">: cache (Redis), audit (Elasticsearch), giám sát (APM) không</w:t>
      </w:r>
      <w:r>
        <w:t xml:space="preserve"> </w:t>
      </w:r>
      <w:r>
        <w:t xml:space="preserve">phải hạ tầng mọi đội đều có sẵn ngay từ đầu.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Quyết định</w:t>
      </w:r>
      <w:r>
        <w:t xml:space="preserve">: mọi lỗi từ 3 hệ thống này chỉ được log cảnh báo, KHÔNG được</w:t>
      </w:r>
      <w:r>
        <w:t xml:space="preserve"> </w:t>
      </w:r>
      <w:r>
        <w:t xml:space="preserve">ném lỗi ra ảnh hưởng luồng xử lý request thật.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Đánh đổi</w:t>
      </w:r>
      <w:r>
        <w:t xml:space="preserve">: chấp nhận MẤT một phần dữ liệu quan sát (cache-miss nhiều</w:t>
      </w:r>
      <w:r>
        <w:t xml:space="preserve"> </w:t>
      </w:r>
      <w:r>
        <w:t xml:space="preserve">hơn, thiếu vài dòng log) khi hạ tầng phụ trợ chập chờn, đổi lấy việc traffic</w:t>
      </w:r>
      <w:r>
        <w:t xml:space="preserve"> </w:t>
      </w:r>
      <w:r>
        <w:t xml:space="preserve">nghiệp vụ không bao giờ bị ảnh hưởng bởi sự cố của hạ tầng không thiết yếu.</w:t>
      </w:r>
    </w:p>
    <w:bookmarkEnd w:id="33"/>
    <w:bookmarkStart w:id="34" w:name="X45dc48def746129c062b2829805e9580208ebe3"/>
    <w:p>
      <w:pPr>
        <w:pStyle w:val="Heading3"/>
      </w:pPr>
      <w:r>
        <w:t xml:space="preserve">ADR-06: Chặn cứng (không chỉ cảnh báo) đối với cache toàn bộ response trên endpoint không phải GET/POST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Bối cảnh</w:t>
      </w:r>
      <w:r>
        <w:t xml:space="preserve">: cache toàn bộ response dùng CHUNG cho MỌI client — nếu áp</w:t>
      </w:r>
      <w:r>
        <w:t xml:space="preserve"> </w:t>
      </w:r>
      <w:r>
        <w:t xml:space="preserve">dụng nhầm cho 1 lệnh có side-effect thật, 2 client khác nhau có thể nhận</w:t>
      </w:r>
      <w:r>
        <w:t xml:space="preserve"> </w:t>
      </w:r>
      <w:r>
        <w:t xml:space="preserve">nhầm kết quả hành động của nhau.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Quyết định</w:t>
      </w:r>
      <w:r>
        <w:t xml:space="preserve">: validate CHẶN CỨNG lúc lưu cấu hình (không cho lưu) nếu</w:t>
      </w:r>
      <w:r>
        <w:t xml:space="preserve"> </w:t>
      </w:r>
      <w:r>
        <w:t xml:space="preserve">Endpoint hoặc bất kỳ step nào không phải GET/POST, thay vì chỉ cảnh báo</w:t>
      </w:r>
      <w:r>
        <w:t xml:space="preserve"> </w:t>
      </w:r>
      <w:r>
        <w:t xml:space="preserve">mềm như 1 số tính năng rủi ro khác (ví dụ</w:t>
      </w:r>
      <w:r>
        <w:t xml:space="preserve"> </w:t>
      </w:r>
      <w:r>
        <w:rPr>
          <w:rStyle w:val="VerbatimChar"/>
        </w:rPr>
        <w:t xml:space="preserve">parallelExecution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Lý do phân biệt mức độ cứng/mềm</w:t>
      </w:r>
      <w:r>
        <w:t xml:space="preserve">: rủi ro của tính năng này (rò rỉ dữ</w:t>
      </w:r>
      <w:r>
        <w:t xml:space="preserve"> </w:t>
      </w:r>
      <w:r>
        <w:t xml:space="preserve">liệu CHÉO giữa các client không liên quan) nghiêm trọng và khó phát hiện</w:t>
      </w:r>
      <w:r>
        <w:t xml:space="preserve"> </w:t>
      </w:r>
      <w:r>
        <w:t xml:space="preserve">hơn hẳn rủi ro của</w:t>
      </w:r>
      <w:r>
        <w:t xml:space="preserve"> </w:t>
      </w:r>
      <w:r>
        <w:rPr>
          <w:rStyle w:val="VerbatimChar"/>
        </w:rPr>
        <w:t xml:space="preserve">parallelExecution</w:t>
      </w:r>
      <w:r>
        <w:t xml:space="preserve"> </w:t>
      </w:r>
      <w:r>
        <w:t xml:space="preserve">(chỉ ảnh hưởng NỘI BỘ 1 giao dịch</w:t>
      </w:r>
      <w:r>
        <w:t xml:space="preserve"> </w:t>
      </w:r>
      <w:r>
        <w:t xml:space="preserve">của đúng 1 client đang gọi).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d284a3be86fc70c0b387519f1644409c844194f"/>
    <w:p>
      <w:pPr>
        <w:pStyle w:val="Heading2"/>
      </w:pPr>
      <w:r>
        <w:t xml:space="preserve">10. Rủi ro kiến trúc &amp; Nợ kỹ thuật (Architecture Risks &amp; Technical Debt)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Rủi ro/Nợ kỹ thuật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  <w:tc>
          <w:tcPr/>
          <w:p>
            <w:pPr>
              <w:pStyle w:val="Compact"/>
            </w:pPr>
            <w:r>
              <w:t xml:space="preserve">Đề xuất theo dõi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AR-1</w:t>
            </w:r>
          </w:p>
        </w:tc>
        <w:tc>
          <w:tcPr/>
          <w:p>
            <w:pPr>
              <w:pStyle w:val="Compact"/>
            </w:pPr>
            <w:r>
              <w:t xml:space="preserve">Không tách được scale Control Plane và Data Plane (ADR-01)</w:t>
            </w:r>
          </w:p>
        </w:tc>
        <w:tc>
          <w:tcPr/>
          <w:p>
            <w:pPr>
              <w:pStyle w:val="Compact"/>
            </w:pPr>
            <w:r>
              <w:t xml:space="preserve">1 đợt quản trị nhiều (import cấu hình lớn) có thể ảnh hưởng độ trễ traffic thật cùng lúc</w:t>
            </w:r>
          </w:p>
        </w:tc>
        <w:tc>
          <w:tcPr/>
          <w:p>
            <w:pPr>
              <w:pStyle w:val="Compact"/>
            </w:pPr>
            <w:r>
              <w:t xml:space="preserve">Theo dõi nếu tần suất thao tác Control Plane tăng cao, cân nhắc tách tiến trình trong tương 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AR-2</w:t>
            </w:r>
          </w:p>
        </w:tc>
        <w:tc>
          <w:tcPr/>
          <w:p>
            <w:pPr>
              <w:pStyle w:val="Compact"/>
            </w:pPr>
            <w:r>
              <w:t xml:space="preserve">Không có RBAC cho Control Plane (mục 8)</w:t>
            </w:r>
          </w:p>
        </w:tc>
        <w:tc>
          <w:tcPr/>
          <w:p>
            <w:pPr>
              <w:pStyle w:val="Compact"/>
            </w:pPr>
            <w:r>
              <w:t xml:space="preserve">Mọi người có khoá API đều có toàn quyền</w:t>
            </w:r>
          </w:p>
        </w:tc>
        <w:tc>
          <w:tcPr/>
          <w:p>
            <w:pPr>
              <w:pStyle w:val="Compact"/>
            </w:pPr>
            <w:r>
              <w:t xml:space="preserve">Chấp nhận được ở quy mô 1 đội tự quản lý; cần đánh giá lại nếu 1 instance được nhiều đội con cùng truy cập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AR-3</w:t>
            </w:r>
          </w:p>
        </w:tc>
        <w:tc>
          <w:tcPr/>
          <w:p>
            <w:pPr>
              <w:pStyle w:val="Compact"/>
            </w:pPr>
            <w:r>
              <w:t xml:space="preserve">Chưa kiểm thử trên Oracle 19c thật (chỉ 23c-free)</w:t>
            </w:r>
          </w:p>
        </w:tc>
        <w:tc>
          <w:tcPr/>
          <w:p>
            <w:pPr>
              <w:pStyle w:val="Compact"/>
            </w:pPr>
            <w:r>
              <w:t xml:space="preserve">Rủi ro phát sinh khác biệt hành vi khi triển khai thật lần đầu</w:t>
            </w:r>
          </w:p>
        </w:tc>
        <w:tc>
          <w:tcPr/>
          <w:p>
            <w:pPr>
              <w:pStyle w:val="Compact"/>
            </w:pPr>
            <w:r>
              <w:t xml:space="preserve">Khuyến nghị kiểm thử thật trên Oracle 19c trước khi giao cho đội đầu tiên dùng phiên bản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AR-4</w:t>
            </w:r>
          </w:p>
        </w:tc>
        <w:tc>
          <w:tcPr/>
          <w:p>
            <w:pPr>
              <w:pStyle w:val="Compact"/>
            </w:pPr>
            <w:r>
              <w:t xml:space="preserve">Mô hình đồng bộ hoàn toàn giới hạn thông lượng bởi kích thước thread pool (Tomcat +</w:t>
            </w:r>
            <w:r>
              <w:t xml:space="preserve"> </w:t>
            </w:r>
            <w:r>
              <w:rPr>
                <w:rStyle w:val="VerbatimChar"/>
              </w:rPr>
              <w:t xml:space="preserve">parallelStepExecutor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Không tận dụng được I/O bất đồng bộ khi số lượng Upstream Service/độ trễ mạng lớn</w:t>
            </w:r>
          </w:p>
        </w:tc>
        <w:tc>
          <w:tcPr/>
          <w:p>
            <w:pPr>
              <w:pStyle w:val="Compact"/>
            </w:pPr>
            <w:r>
              <w:t xml:space="preserve">Chấp nhận có chủ đích (ràng buộc nền tảng</w:t>
            </w:r>
            <w:r>
              <w:t xml:space="preserve"> </w:t>
            </w:r>
            <w:r>
              <w:t xml:space="preserve">“không lập trình reactive”</w:t>
            </w:r>
            <w:r>
              <w:t xml:space="preserve">) — nếu cần thông lượng cao hơn, cần đánh giá lại ràng buộc này ở tầm nền tảng, không chỉ riêng hệ thống này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AR-5</w:t>
            </w:r>
          </w:p>
        </w:tc>
        <w:tc>
          <w:tcPr/>
          <w:p>
            <w:pPr>
              <w:pStyle w:val="Compact"/>
            </w:pPr>
            <w:r>
              <w:t xml:space="preserve">Bù trừ nghiệp vụ (compensation) là best-effort, không đảm bảo tuyệt đối</w:t>
            </w:r>
          </w:p>
        </w:tc>
        <w:tc>
          <w:tcPr/>
          <w:p>
            <w:pPr>
              <w:pStyle w:val="Compact"/>
            </w:pPr>
            <w:r>
              <w:t xml:space="preserve">Dữ liệu có thể không nhất quán nếu chính lệnh bù trừ cũng thất bại</w:t>
            </w:r>
          </w:p>
        </w:tc>
        <w:tc>
          <w:tcPr/>
          <w:p>
            <w:pPr>
              <w:pStyle w:val="Compact"/>
            </w:pPr>
            <w:r>
              <w:t xml:space="preserve">Ghi nhận đầy đủ lỗi bù trừ để xử lý thủ công; không dùng cho nghiệp vụ bắt buộc toàn vẹn tuyệt đối (xem thêm BRD mục 11)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phụ-lục"/>
    <w:p>
      <w:pPr>
        <w:pStyle w:val="Heading2"/>
      </w:pPr>
      <w:r>
        <w:t xml:space="preserve">11. Phụ lục</w:t>
      </w:r>
    </w:p>
    <w:bookmarkStart w:id="37" w:name="tài-liệu-liên-quan"/>
    <w:p>
      <w:pPr>
        <w:pStyle w:val="Heading3"/>
      </w:pPr>
      <w:r>
        <w:t xml:space="preserve">11.1. Tài liệu liên quan</w:t>
      </w:r>
    </w:p>
    <w:p>
      <w:pPr>
        <w:pStyle w:val="Compact"/>
        <w:numPr>
          <w:ilvl w:val="0"/>
          <w:numId w:val="1009"/>
        </w:numPr>
      </w:pPr>
      <w:r>
        <w:t xml:space="preserve">BRD-GWM-001 — Yêu cầu nghiệp vụ.</w:t>
      </w:r>
    </w:p>
    <w:p>
      <w:pPr>
        <w:pStyle w:val="Compact"/>
        <w:numPr>
          <w:ilvl w:val="0"/>
          <w:numId w:val="1009"/>
        </w:numPr>
      </w:pPr>
      <w:r>
        <w:t xml:space="preserve">SRS-GWM-001 — Yêu cầu hệ thống chi tiết.</w:t>
      </w:r>
    </w:p>
    <w:p>
      <w:pPr>
        <w:pStyle w:val="Compact"/>
        <w:numPr>
          <w:ilvl w:val="0"/>
          <w:numId w:val="1009"/>
        </w:numPr>
      </w:pPr>
      <w:r>
        <w:t xml:space="preserve">FDS-GWM-001 — Thiết kế chức năng/thuật toán chi tiết.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LOCAL_SETUP.md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DEPLOYMENT_GUIDE.md</w:t>
      </w:r>
      <w:r>
        <w:t xml:space="preserve"> </w:t>
      </w:r>
      <w:r>
        <w:t xml:space="preserve">— tài liệu vận hành.</w:t>
      </w:r>
    </w:p>
    <w:bookmarkEnd w:id="37"/>
    <w:bookmarkStart w:id="38" w:name="bảng-viết-tắt"/>
    <w:p>
      <w:pPr>
        <w:pStyle w:val="Heading3"/>
      </w:pPr>
      <w:r>
        <w:t xml:space="preserve">11.2. Bảng viết tắt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Viết tắt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System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Time To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Control</w:t>
            </w:r>
          </w:p>
        </w:tc>
      </w:tr>
    </w:tbl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Architecture Document — BCCS Gateway Manager</dc:title>
  <dc:creator/>
  <cp:keywords/>
  <dcterms:created xsi:type="dcterms:W3CDTF">2026-09-08T08:10:30Z</dcterms:created>
  <dcterms:modified xsi:type="dcterms:W3CDTF">2026-09-08T08:10:30Z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