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low-của-api-getlistpriceplanbyofferid"/>
    <w:p>
      <w:pPr>
        <w:pStyle w:val="Heading1"/>
      </w:pPr>
      <w:r>
        <w:t xml:space="preserve">Flow của API</w:t>
      </w:r>
      <w:r>
        <w:t xml:space="preserve"> </w:t>
      </w:r>
      <w:r>
        <w:rPr>
          <w:rStyle w:val="VerbatimChar"/>
        </w:rPr>
        <w:t xml:space="preserve">getListPricePlanByOfferId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/product-catalog-service/v1/product/getListPricePlanByOfferId?productOfferingId={id}</w:t>
      </w:r>
      <w:r>
        <w:t xml:space="preserve">.</w:t>
      </w:r>
      <w:r>
        <w:t xml:space="preserve"> </w:t>
      </w:r>
      <w:r>
        <w:rPr>
          <w:b/>
          <w:bCs/>
        </w:rPr>
        <w:t xml:space="preserve">Mục đích nghiệp vụ:</w:t>
      </w:r>
      <w:r>
        <w:t xml:space="preserve"> </w:t>
      </w:r>
      <w:r>
        <w:t xml:space="preserve">Lấy danh sách các đặc tính sản phẩm (product_spec_char) thuộc nhóm giá cước (CHAR_TYPE = price plan) đang được gán cho một product offering, kèm giá trị (product_spec_char_value) tương ứng của từng đặc tính.</w:t>
      </w:r>
    </w:p>
    <w:bookmarkStart w:id="9" w:name="bước-1-validate-tham-số-đầu-vào"/>
    <w:p>
      <w:pPr>
        <w:pStyle w:val="Heading2"/>
      </w:pPr>
      <w:r>
        <w:t xml:space="preserve">Bước 1 — Validate tham số đầu vào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productOfferingId</w:t>
      </w:r>
      <w:r>
        <w:t xml:space="preserve">: truyền qua query string, là tham số bắt buộc (</w:t>
      </w:r>
      <w:r>
        <w:rPr>
          <w:rStyle w:val="VerbatimChar"/>
        </w:rPr>
        <w:t xml:space="preserve">@RequestParam</w:t>
      </w:r>
      <w:r>
        <w:t xml:space="preserve"> </w:t>
      </w:r>
      <w:r>
        <w:t xml:space="preserve">không có giá trị mặc định) — nếu không truyền, request bị chặn ngay ở tầng framework với lỗi 400</w:t>
      </w:r>
      <w:r>
        <w:t xml:space="preserve"> </w:t>
      </w:r>
      <w:r>
        <w:t xml:space="preserve">“Required request parameter</w:t>
      </w:r>
      <w:r>
        <w:t xml:space="preserve"> </w:t>
      </w:r>
      <w:r>
        <w:t xml:space="preserve">‘productOfferingId’</w:t>
      </w:r>
      <w:r>
        <w:t xml:space="preserve"> </w:t>
      </w:r>
      <w:r>
        <w:t xml:space="preserve">… is not present”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@Min(value = 1, message = "productOfferingId phải &gt;= 1")</w:t>
      </w:r>
      <w:r>
        <w:t xml:space="preserve">: nếu truyền giá trị nhỏ hơn 1 (ví dụ 0 hoặc số âm) → 400 với message trên.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@Max(value = 9999999999L, message = "productOfferingId vượt quá độ dài cột (precision 10)")</w:t>
      </w:r>
      <w:r>
        <w:t xml:space="preserve">: nếu truyền giá trị lớn hơn 9999999999 → 400 với message trên.</w:t>
      </w:r>
    </w:p>
    <w:bookmarkEnd w:id="9"/>
    <w:bookmarkStart w:id="12" w:name="bước-2-guard-null-ở-tầng-service"/>
    <w:p>
      <w:pPr>
        <w:pStyle w:val="Heading2"/>
      </w:pPr>
      <w:r>
        <w:t xml:space="preserve">Bước 2 — Guard null ở tầng service</w:t>
      </w:r>
    </w:p>
    <w:p>
      <w:pPr>
        <w:pStyle w:val="FirstParagraph"/>
      </w:pPr>
      <w:r>
        <w:t xml:space="preserve">Kết quả của bước này được cache theo key</w:t>
      </w:r>
      <w:r>
        <w:t xml:space="preserve"> </w:t>
      </w:r>
      <w:r>
        <w:rPr>
          <w:rStyle w:val="VerbatimChar"/>
        </w:rPr>
        <w:t xml:space="preserve">PRICE_PLAN:&lt;productOfferingId&gt;</w:t>
      </w:r>
      <w:r>
        <w:t xml:space="preserve"> </w:t>
      </w:r>
      <w:r>
        <w:t xml:space="preserve">(annotation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) — với cùng một</w:t>
      </w:r>
      <w:r>
        <w:t xml:space="preserve"> </w:t>
      </w:r>
      <w:r>
        <w:rPr>
          <w:rStyle w:val="VerbatimChar"/>
        </w:rPr>
        <w:t xml:space="preserve">productOfferingId</w:t>
      </w:r>
      <w:r>
        <w:t xml:space="preserve">, các lần gọi sau trong thời gian cache còn hiệu lực sẽ trả thẳng dữ liệu cache mà không truy vấn lại DB, tester cần lưu ý khi test kịch bản dữ liệu vừa được cập nhật.</w:t>
      </w:r>
    </w:p>
    <w:bookmarkStart w:id="10" w:name="nhánh-a-productofferingid-null"/>
    <w:p>
      <w:pPr>
        <w:pStyle w:val="Heading3"/>
      </w:pPr>
      <w:r>
        <w:t xml:space="preserve">Nhánh A:</w:t>
      </w:r>
      <w:r>
        <w:t xml:space="preserve"> </w:t>
      </w:r>
      <w:r>
        <w:rPr>
          <w:rStyle w:val="VerbatimChar"/>
        </w:rPr>
        <w:t xml:space="preserve">productOfferingId</w:t>
      </w:r>
      <w:r>
        <w:t xml:space="preserve"> </w:t>
      </w:r>
      <w:r>
        <w:t xml:space="preserve">null</w:t>
      </w:r>
    </w:p>
    <w:p>
      <w:pPr>
        <w:pStyle w:val="FirstParagraph"/>
      </w:pPr>
      <w:r>
        <w:t xml:space="preserve">Trả về danh sách rỗng ngay, không truy vấn DB. Trên thực tế nhánh này gần như không thể kích hoạt được qua HTTP vì Bước 1 đã bắt buộc và validate tham số này trước khi vào service.</w:t>
      </w:r>
    </w:p>
    <w:bookmarkEnd w:id="10"/>
    <w:bookmarkStart w:id="11" w:name="nhánh-b-productofferingid-có-giá-trị"/>
    <w:p>
      <w:pPr>
        <w:pStyle w:val="Heading3"/>
      </w:pPr>
      <w:r>
        <w:t xml:space="preserve">Nhánh B:</w:t>
      </w:r>
      <w:r>
        <w:t xml:space="preserve"> </w:t>
      </w:r>
      <w:r>
        <w:rPr>
          <w:rStyle w:val="VerbatimChar"/>
        </w:rPr>
        <w:t xml:space="preserve">productOfferingId</w:t>
      </w:r>
      <w:r>
        <w:t xml:space="preserve"> </w:t>
      </w:r>
      <w:r>
        <w:t xml:space="preserve">có giá trị</w:t>
      </w:r>
    </w:p>
    <w:p>
      <w:pPr>
        <w:pStyle w:val="FirstParagraph"/>
      </w:pPr>
      <w:r>
        <w:t xml:space="preserve">Đi tiếp sang Bước 3 để truy vấn dữ liệu.</w:t>
      </w:r>
    </w:p>
    <w:bookmarkEnd w:id="11"/>
    <w:bookmarkEnd w:id="12"/>
    <w:bookmarkStart w:id="15" w:name="Xb2f069286516e60549f39f8c4e7e9ab33609940"/>
    <w:p>
      <w:pPr>
        <w:pStyle w:val="Heading2"/>
      </w:pPr>
      <w:r>
        <w:t xml:space="preserve">Bước 3 — Truy vấn các đặc tính giá cước theo offering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a.PRODUCT_OFFERING_ID, a.PRODUCT_OFFER_CHAR_USE_ID, a.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c.PRODUCT_SPEC_CHAR_ID, c.NAME, c.DESCRIPTION, c.VALUE_TYPE, c.CHAR_TYPE,</w:t>
      </w:r>
      <w:r>
        <w:br/>
      </w:r>
      <w:r>
        <w:rPr>
          <w:rStyle w:val="NormalTok"/>
        </w:rPr>
        <w:t xml:space="preserve">  c.MIN_CARDINALITY, c.MAX_CARDINALITY, c.STATUS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char_status, c.CODE,</w:t>
      </w:r>
      <w:r>
        <w:br/>
      </w:r>
      <w:r>
        <w:rPr>
          <w:rStyle w:val="NormalTok"/>
        </w:rPr>
        <w:t xml:space="preserve">  c.PRODUCT_SPEC_CHAR_TYPE_ID, c.VALUE_SET_TYPE, c.RESPONSE_CLASS, c.SQL_QUERY,</w:t>
      </w:r>
      <w:r>
        <w:br/>
      </w:r>
      <w:r>
        <w:rPr>
          <w:rStyle w:val="NormalTok"/>
        </w:rPr>
        <w:t xml:space="preserve">  c.DISPLAY_OBJECT, c.VALUE_OBJECT, c.SOLR_QUERY, c.SOLR_CORE, c.SOLR_SCHEMA,</w:t>
      </w:r>
      <w:r>
        <w:br/>
      </w:r>
      <w:r>
        <w:rPr>
          <w:rStyle w:val="NormalTok"/>
        </w:rPr>
        <w:t xml:space="preserve">  c.DATA_TYPE, c.WS_WSDL, c.TEMPLATE_REQUEST, c.VALIDATE_PATTERN, c.EXT_DATA, c.NOTE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char_note,</w:t>
      </w:r>
      <w:r>
        <w:br/>
      </w:r>
      <w:r>
        <w:rPr>
          <w:rStyle w:val="NormalTok"/>
        </w:rPr>
        <w:t xml:space="preserve">  d.PRODUCT_SPEC_CHAR_VALUE_ID, d.PRODUCT_SPEC_CHAR_ID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value_spec_char_id, d.VALUE_TYPE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value_value_type,</w:t>
      </w:r>
      <w:r>
        <w:br/>
      </w:r>
      <w:r>
        <w:rPr>
          <w:rStyle w:val="NormalTok"/>
        </w:rPr>
        <w:t xml:space="preserve">  d.IS_DEFAULT, d.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d.UNIT_OF_MEASURE, d.VALUE_FROM, d.VALUE_TO, d.RANGE_INTERVAL,</w:t>
      </w:r>
      <w:r>
        <w:br/>
      </w:r>
      <w:r>
        <w:rPr>
          <w:rStyle w:val="NormalTok"/>
        </w:rPr>
        <w:t xml:space="preserve">  d.STATUS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value_status, d.NAME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value_name, d.SPECIFIC_VALUE, d.NOTE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value_note, d.NAME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value_name_from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BCCS_PRODUCT.product_offer_char_use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BCCS_PRODUCT.product_spec_char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a.PRODUCT_SPEC_CHAR_ID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c.PRODUCT_SPEC_CHAR_ID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BCCS_PRODUCT.product_spec_char_value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a.PRODUCT_SPEC_CHAR_VALUE_ID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d.PRODUCT_SPEC_CHAR_VALUE_ID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a.PRODUCT_OFFERING_ID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:offeringId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c.CHAR_TYPE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:charType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c.CODE</w:t>
      </w:r>
    </w:p>
    <w:p>
      <w:pPr>
        <w:pStyle w:val="FirstParagraph"/>
      </w:pPr>
      <w:r>
        <w:t xml:space="preserve">Lấy các bản ghi</w:t>
      </w:r>
      <w:r>
        <w:t xml:space="preserve"> </w:t>
      </w:r>
      <w:r>
        <w:rPr>
          <w:rStyle w:val="VerbatimChar"/>
        </w:rPr>
        <w:t xml:space="preserve">product_offer_char_use</w:t>
      </w:r>
      <w:r>
        <w:t xml:space="preserve"> </w:t>
      </w:r>
      <w:r>
        <w:t xml:space="preserve">đang active (</w:t>
      </w:r>
      <w:r>
        <w:rPr>
          <w:rStyle w:val="VerbatimChar"/>
        </w:rPr>
        <w:t xml:space="preserve">STATUS = '1'</w:t>
      </w:r>
      <w:r>
        <w:t xml:space="preserve">) của đúng</w:t>
      </w:r>
      <w:r>
        <w:t xml:space="preserve"> </w:t>
      </w:r>
      <w:r>
        <w:rPr>
          <w:rStyle w:val="VerbatimChar"/>
        </w:rPr>
        <w:t xml:space="preserve">productOfferingId</w:t>
      </w:r>
      <w:r>
        <w:t xml:space="preserve"> </w:t>
      </w:r>
      <w:r>
        <w:t xml:space="preserve">truyền vào, join sang</w:t>
      </w:r>
      <w:r>
        <w:t xml:space="preserve"> </w:t>
      </w:r>
      <w:r>
        <w:rPr>
          <w:rStyle w:val="VerbatimChar"/>
        </w:rPr>
        <w:t xml:space="preserve">product_spec_char</w:t>
      </w:r>
      <w:r>
        <w:t xml:space="preserve"> </w:t>
      </w:r>
      <w:r>
        <w:t xml:space="preserve">đang active và có</w:t>
      </w:r>
      <w:r>
        <w:t xml:space="preserve"> </w:t>
      </w:r>
      <w:r>
        <w:rPr>
          <w:rStyle w:val="VerbatimChar"/>
        </w:rPr>
        <w:t xml:space="preserve">CHAR_TYPE = '2'</w:t>
      </w:r>
      <w:r>
        <w:t xml:space="preserve"> </w:t>
      </w:r>
      <w:r>
        <w:t xml:space="preserve">(hằng số nội bộ</w:t>
      </w:r>
      <w:r>
        <w:t xml:space="preserve"> </w:t>
      </w:r>
      <w:r>
        <w:rPr>
          <w:rStyle w:val="VerbatimChar"/>
        </w:rPr>
        <w:t xml:space="preserve">PRICE_PLAN</w:t>
      </w:r>
      <w:r>
        <w:t xml:space="preserve">), join tiếp sang</w:t>
      </w:r>
      <w:r>
        <w:t xml:space="preserve"> </w:t>
      </w:r>
      <w:r>
        <w:rPr>
          <w:rStyle w:val="VerbatimChar"/>
        </w:rPr>
        <w:t xml:space="preserve">product_spec_char_value</w:t>
      </w:r>
      <w:r>
        <w:t xml:space="preserve"> </w:t>
      </w:r>
      <w:r>
        <w:t xml:space="preserve">đang active để lấy giá trị đã gán; đồng thời chỉ lấy các bản ghi</w:t>
      </w:r>
      <w:r>
        <w:t xml:space="preserve"> </w:t>
      </w:r>
      <w:r>
        <w:rPr>
          <w:rStyle w:val="VerbatimChar"/>
        </w:rPr>
        <w:t xml:space="preserve">a.TYPE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</w:rPr>
        <w:t xml:space="preserve">'1'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'2'</w:t>
      </w:r>
      <w:r>
        <w:t xml:space="preserve"> </w:t>
      </w:r>
      <w:r>
        <w:t xml:space="preserve">(2 giá trị loại gán đặc tính hợp lệ, code không có comment giải thích ý nghĩa cụ thể của từng giá trị). Kết quả sắp theo</w:t>
      </w:r>
      <w:r>
        <w:t xml:space="preserve"> </w:t>
      </w:r>
      <w:r>
        <w:rPr>
          <w:rStyle w:val="VerbatimChar"/>
        </w:rPr>
        <w:t xml:space="preserve">c.CODE</w:t>
      </w:r>
      <w:r>
        <w:t xml:space="preserve">.</w:t>
      </w:r>
    </w:p>
    <w:bookmarkStart w:id="13" w:name="Xaf560dec554f635c59d8cae5934203781dc8881"/>
    <w:p>
      <w:pPr>
        <w:pStyle w:val="Heading3"/>
      </w:pPr>
      <w:r>
        <w:t xml:space="preserve">Nhánh A: không có bản ghi nào khớp điều kiện trên</w:t>
      </w:r>
    </w:p>
    <w:p>
      <w:pPr>
        <w:pStyle w:val="FirstParagraph"/>
      </w:pPr>
      <w:r>
        <w:t xml:space="preserve">Trả về danh sách rỗng.</w:t>
      </w:r>
    </w:p>
    <w:bookmarkEnd w:id="13"/>
    <w:bookmarkStart w:id="14" w:name="nhánh-b-có-ít-nhất-một-bản-ghi"/>
    <w:p>
      <w:pPr>
        <w:pStyle w:val="Heading3"/>
      </w:pPr>
      <w:r>
        <w:t xml:space="preserve">Nhánh B: có ít nhất một bản ghi</w:t>
      </w:r>
    </w:p>
    <w:p>
      <w:pPr>
        <w:pStyle w:val="FirstParagraph"/>
      </w:pPr>
      <w:r>
        <w:t xml:space="preserve">Với mỗi dòng kết quả, service build một</w:t>
      </w:r>
      <w:r>
        <w:t xml:space="preserve"> </w:t>
      </w:r>
      <w:r>
        <w:rPr>
          <w:rStyle w:val="VerbatimChar"/>
        </w:rPr>
        <w:t xml:space="preserve">ProductSpecCharEntity</w:t>
      </w:r>
      <w:r>
        <w:t xml:space="preserve"> </w:t>
      </w:r>
      <w:r>
        <w:t xml:space="preserve">(thông tin đặc tính) và một</w:t>
      </w:r>
      <w:r>
        <w:t xml:space="preserve"> </w:t>
      </w:r>
      <w:r>
        <w:rPr>
          <w:rStyle w:val="VerbatimChar"/>
        </w:rPr>
        <w:t xml:space="preserve">ProductSpecCharValueEntity</w:t>
      </w:r>
      <w:r>
        <w:t xml:space="preserve"> </w:t>
      </w:r>
      <w:r>
        <w:t xml:space="preserve">(thông tin giá trị), lấy</w:t>
      </w:r>
      <w:r>
        <w:t xml:space="preserve"> </w:t>
      </w:r>
      <w:r>
        <w:rPr>
          <w:rStyle w:val="VerbatimChar"/>
        </w:rPr>
        <w:t xml:space="preserve">valueName</w:t>
      </w:r>
      <w:r>
        <w:t xml:space="preserve"> </w:t>
      </w:r>
      <w:r>
        <w:t xml:space="preserve">là tên giá trị, rồi map qua</w:t>
      </w:r>
      <w:r>
        <w:t xml:space="preserve"> </w:t>
      </w:r>
      <w:r>
        <w:rPr>
          <w:rStyle w:val="VerbatimChar"/>
        </w:rPr>
        <w:t xml:space="preserve">ProductSpecCharUseMapper.toDtoWithValue(...)</w:t>
      </w:r>
      <w:r>
        <w:t xml:space="preserve"> </w:t>
      </w:r>
      <w:r>
        <w:t xml:space="preserve">thành một</w:t>
      </w:r>
      <w:r>
        <w:t xml:space="preserve"> </w:t>
      </w:r>
      <w:r>
        <w:rPr>
          <w:rStyle w:val="VerbatimChar"/>
        </w:rPr>
        <w:t xml:space="preserve">ProductSpecCharDTO</w:t>
      </w:r>
      <w:r>
        <w:t xml:space="preserve"> </w:t>
      </w:r>
      <w:r>
        <w:t xml:space="preserve">gồm: toàn bộ thông tin đặc tính, object giá trị (</w:t>
      </w:r>
      <w:r>
        <w:rPr>
          <w:rStyle w:val="VerbatimChar"/>
        </w:rPr>
        <w:t xml:space="preserve">productSpecCharValueDTO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valueName</w:t>
      </w:r>
      <w:r>
        <w:t xml:space="preserve">, cùng</w:t>
      </w:r>
      <w:r>
        <w:t xml:space="preserve"> </w:t>
      </w:r>
      <w:r>
        <w:rPr>
          <w:rStyle w:val="VerbatimChar"/>
        </w:rPr>
        <w:t xml:space="preserve">productOfferingId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offerCharUseId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PRODUCT_OFFER_CHAR_USE_ID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offerCharUseType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a.TYPE</w:t>
      </w:r>
      <w:r>
        <w:t xml:space="preserve">). Trả về danh sách các DTO này theo đúng thứ tự đã sắp ở Bước 3.</w:t>
      </w:r>
    </w:p>
    <w:p>
      <w:pPr>
        <w:pStyle w:val="BodyText"/>
      </w:pPr>
      <w:r>
        <w:t xml:space="preserve">Flow này không gọi sang service khác và không có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/</w:t>
      </w:r>
      <w:r>
        <w:rPr>
          <w:rStyle w:val="VerbatimChar"/>
        </w:rPr>
        <w:t xml:space="preserve">LogicException</w:t>
      </w:r>
      <w:r>
        <w:t xml:space="preserve"> </w:t>
      </w:r>
      <w:r>
        <w:t xml:space="preserve">nào được ném ra.</w:t>
      </w:r>
    </w:p>
    <w:bookmarkEnd w:id="14"/>
    <w:bookmarkEnd w:id="15"/>
    <w:bookmarkStart w:id="16" w:name="bảng-tổng-hợp-mã-lỗi"/>
    <w:p>
      <w:pPr>
        <w:pStyle w:val="Heading2"/>
      </w:pPr>
      <w:r>
        <w:t xml:space="preserve">Bảng tổng hợp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lỗi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400 (framework,</w:t>
            </w:r>
            <w:r>
              <w:t xml:space="preserve"> </w:t>
            </w:r>
            <w:r>
              <w:t xml:space="preserve">“Required request parameter”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Không truyền</w:t>
            </w:r>
            <w:r>
              <w:t xml:space="preserve"> </w:t>
            </w:r>
            <w:r>
              <w:rPr>
                <w:rStyle w:val="VerbatimChar"/>
              </w:rPr>
              <w:t xml:space="preserve">productOfferingId</w:t>
            </w:r>
            <w:r>
              <w:t xml:space="preserve"> </w:t>
            </w:r>
            <w:r>
              <w:t xml:space="preserve">trong query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400 —</w:t>
            </w:r>
            <w:r>
              <w:t xml:space="preserve"> </w:t>
            </w:r>
            <w:r>
              <w:t xml:space="preserve">“productOfferingId phải &gt;= 1”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productOfferingId</w:t>
            </w:r>
            <w:r>
              <w:t xml:space="preserve"> </w:t>
            </w:r>
            <w:r>
              <w:t xml:space="preserve">&lt;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400 —</w:t>
            </w:r>
            <w:r>
              <w:t xml:space="preserve"> </w:t>
            </w:r>
            <w:r>
              <w:t xml:space="preserve">“productOfferingId vượt quá độ dài cột (precision 10)”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productOfferingId</w:t>
            </w:r>
            <w:r>
              <w:t xml:space="preserve"> </w:t>
            </w:r>
            <w:r>
              <w:t xml:space="preserve">&gt; 9999999999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2026-08-12T02:55:31Z</dcterms:created>
  <dcterms:modified xsi:type="dcterms:W3CDTF">2026-08-12T02:55:31Z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