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IARC Content Rating Preparation Worksheet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r>
        <w:t>Answer the Play Console questionnaire based on content available to users, including user-generated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RentItEase preparation note</w:t>
            </w:r>
          </w:p>
        </w:tc>
      </w:tr>
      <w:tr>
        <w:tc>
          <w:tcPr>
            <w:tcW w:type="dxa" w:w="5040"/>
          </w:tcPr>
          <w:p>
            <w:r>
              <w:t>Violence</w:t>
            </w:r>
          </w:p>
        </w:tc>
        <w:tc>
          <w:tcPr>
            <w:tcW w:type="dxa" w:w="5040"/>
          </w:tcPr>
          <w:p>
            <w:r>
              <w:t>Normally none in app-created content; consider user-generated chat/listing content and moderation.</w:t>
            </w:r>
          </w:p>
        </w:tc>
      </w:tr>
      <w:tr>
        <w:tc>
          <w:tcPr>
            <w:tcW w:type="dxa" w:w="5040"/>
          </w:tcPr>
          <w:p>
            <w:r>
              <w:t>Sexual content</w:t>
            </w:r>
          </w:p>
        </w:tc>
        <w:tc>
          <w:tcPr>
            <w:tcW w:type="dxa" w:w="5040"/>
          </w:tcPr>
          <w:p>
            <w:r>
              <w:t>Normally none; verify moderation/reporting for user-generated content.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User-generated chat/reviews can contain language not authored by RentItEase; answer questionnaire accurately.</w:t>
            </w:r>
          </w:p>
        </w:tc>
      </w:tr>
      <w:tr>
        <w:tc>
          <w:tcPr>
            <w:tcW w:type="dxa" w:w="5040"/>
          </w:tcPr>
          <w:p>
            <w:r>
              <w:t>Controlled substances</w:t>
            </w:r>
          </w:p>
        </w:tc>
        <w:tc>
          <w:tcPr>
            <w:tcW w:type="dxa" w:w="5040"/>
          </w:tcPr>
          <w:p>
            <w:r>
              <w:t>No intended feature [VERIFY listings/content moderation].</w:t>
            </w:r>
          </w:p>
        </w:tc>
      </w:tr>
      <w:tr>
        <w:tc>
          <w:tcPr>
            <w:tcW w:type="dxa" w:w="5040"/>
          </w:tcPr>
          <w:p>
            <w:r>
              <w:t>Gambling</w:t>
            </w:r>
          </w:p>
        </w:tc>
        <w:tc>
          <w:tcPr>
            <w:tcW w:type="dxa" w:w="5040"/>
          </w:tcPr>
          <w:p>
            <w:r>
              <w:t>No [VERIFY].</w:t>
            </w:r>
          </w:p>
        </w:tc>
      </w:tr>
      <w:tr>
        <w:tc>
          <w:tcPr>
            <w:tcW w:type="dxa" w:w="5040"/>
          </w:tcPr>
          <w:p>
            <w:r>
              <w:t>User interaction</w:t>
            </w:r>
          </w:p>
        </w:tc>
        <w:tc>
          <w:tcPr>
            <w:tcW w:type="dxa" w:w="5040"/>
          </w:tcPr>
          <w:p>
            <w:r>
              <w:t>Yes - chat/reviews/listings may involve user interaction.</w:t>
            </w:r>
          </w:p>
        </w:tc>
      </w:tr>
      <w:tr>
        <w:tc>
          <w:tcPr>
            <w:tcW w:type="dxa" w:w="5040"/>
          </w:tcPr>
          <w:p>
            <w:r>
              <w:t>Location sharing</w:t>
            </w:r>
          </w:p>
        </w:tc>
        <w:tc>
          <w:tcPr>
            <w:tcW w:type="dxa" w:w="5040"/>
          </w:tcPr>
          <w:p>
            <w:r>
              <w:t>Property locations and user location features may be present; answer exact questionnaire wording.</w:t>
            </w:r>
          </w:p>
        </w:tc>
      </w:tr>
      <w:tr>
        <w:tc>
          <w:tcPr>
            <w:tcW w:type="dxa" w:w="5040"/>
          </w:tcPr>
          <w:p>
            <w:r>
              <w:t>Digital purchases</w:t>
            </w:r>
          </w:p>
        </w:tc>
        <w:tc>
          <w:tcPr>
            <w:tcW w:type="dxa" w:w="5040"/>
          </w:tcPr>
          <w:p>
            <w:r>
              <w:t>Premium membership/payment features may exist; distinguish purchases from property/rent transactions.</w:t>
            </w:r>
          </w:p>
        </w:tc>
      </w:tr>
    </w:tbl>
    <w:p>
      <w:r>
        <w:t>Do not guess the final rating. Complete the IARC questionnaire in Play Console; the rating is generated from your answers.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