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06D" w:rsidRPr="00837900" w:rsidRDefault="00B3406D" w:rsidP="00B3406D">
      <w:pPr>
        <w:autoSpaceDE w:val="0"/>
        <w:autoSpaceDN w:val="0"/>
        <w:spacing w:after="0"/>
        <w:jc w:val="center"/>
        <w:rPr>
          <w:rFonts w:ascii="Times New Roman" w:hAnsi="Times New Roman" w:cs="Times New Roman"/>
          <w:b/>
          <w:bCs/>
          <w:sz w:val="28"/>
          <w:szCs w:val="28"/>
        </w:rPr>
      </w:pPr>
      <w:bookmarkStart w:id="0" w:name="_GoBack"/>
      <w:r w:rsidRPr="00837900">
        <w:rPr>
          <w:rFonts w:ascii="Times New Roman" w:hAnsi="Times New Roman" w:cs="Times New Roman"/>
          <w:b/>
          <w:bCs/>
          <w:sz w:val="28"/>
          <w:szCs w:val="28"/>
        </w:rPr>
        <w:t>DANH MỤC THỦ TỤC HÀNH CHÍNH ĐĂNG KÝ CÔNG BỐ HỢP QUY</w:t>
      </w:r>
    </w:p>
    <w:p w:rsidR="00B3406D" w:rsidRPr="00837900" w:rsidRDefault="00B3406D" w:rsidP="00B3406D">
      <w:pPr>
        <w:autoSpaceDE w:val="0"/>
        <w:autoSpaceDN w:val="0"/>
        <w:spacing w:after="0"/>
        <w:jc w:val="center"/>
        <w:rPr>
          <w:rFonts w:ascii="Times New Roman" w:hAnsi="Times New Roman" w:cs="Times New Roman"/>
          <w:b/>
          <w:bCs/>
          <w:sz w:val="28"/>
          <w:szCs w:val="28"/>
        </w:rPr>
      </w:pPr>
      <w:r w:rsidRPr="00837900">
        <w:rPr>
          <w:rFonts w:ascii="Times New Roman" w:hAnsi="Times New Roman" w:cs="Times New Roman"/>
          <w:b/>
          <w:bCs/>
          <w:sz w:val="28"/>
          <w:szCs w:val="28"/>
        </w:rPr>
        <w:t xml:space="preserve"> ĐỐI VỚI CÁC SẢN PHẨM, HÀNG HÓA ĐƯỢC QUẢN LÝ BỞI CÁC QUY CHUẨN </w:t>
      </w:r>
    </w:p>
    <w:p w:rsidR="00B3406D" w:rsidRPr="00837900" w:rsidRDefault="00B3406D" w:rsidP="00B3406D">
      <w:pPr>
        <w:autoSpaceDE w:val="0"/>
        <w:autoSpaceDN w:val="0"/>
        <w:spacing w:after="0"/>
        <w:jc w:val="center"/>
        <w:rPr>
          <w:rFonts w:ascii="Times New Roman" w:hAnsi="Times New Roman" w:cs="Times New Roman"/>
          <w:b/>
          <w:bCs/>
          <w:sz w:val="28"/>
          <w:szCs w:val="28"/>
        </w:rPr>
      </w:pPr>
      <w:r w:rsidRPr="00837900">
        <w:rPr>
          <w:rFonts w:ascii="Times New Roman" w:hAnsi="Times New Roman" w:cs="Times New Roman"/>
          <w:b/>
          <w:bCs/>
          <w:sz w:val="28"/>
          <w:szCs w:val="28"/>
        </w:rPr>
        <w:t xml:space="preserve">KỸ THUẬT QUỐC GIA THUỘC PHẠM VI CHỨC NĂNG QUẢN LÝ CỦA NGÀNH </w:t>
      </w:r>
    </w:p>
    <w:p w:rsidR="00A65D56" w:rsidRPr="00837900" w:rsidRDefault="00B3406D" w:rsidP="00B3406D">
      <w:pPr>
        <w:autoSpaceDE w:val="0"/>
        <w:autoSpaceDN w:val="0"/>
        <w:spacing w:after="0"/>
        <w:jc w:val="center"/>
        <w:rPr>
          <w:rFonts w:ascii="Times New Roman" w:hAnsi="Times New Roman" w:cs="Times New Roman"/>
          <w:b/>
          <w:bCs/>
          <w:sz w:val="28"/>
          <w:szCs w:val="28"/>
        </w:rPr>
      </w:pPr>
      <w:r w:rsidRPr="00837900">
        <w:rPr>
          <w:rFonts w:ascii="Times New Roman" w:hAnsi="Times New Roman" w:cs="Times New Roman"/>
          <w:b/>
          <w:bCs/>
          <w:sz w:val="28"/>
          <w:szCs w:val="28"/>
        </w:rPr>
        <w:t>LAO ĐỘNG - THƯƠNG BINH VÀ XÃ HỘI TỈNH HẬU GIANG</w:t>
      </w:r>
    </w:p>
    <w:p w:rsidR="006E7F54" w:rsidRPr="00837900" w:rsidRDefault="006E7F54" w:rsidP="00BB6CFC">
      <w:pPr>
        <w:autoSpaceDE w:val="0"/>
        <w:autoSpaceDN w:val="0"/>
        <w:spacing w:after="0"/>
        <w:jc w:val="center"/>
        <w:rPr>
          <w:rFonts w:ascii="Times New Roman Italic" w:hAnsi="Times New Roman Italic" w:cs="Times New Roman"/>
          <w:i/>
          <w:spacing w:val="-4"/>
          <w:sz w:val="28"/>
          <w:szCs w:val="28"/>
        </w:rPr>
      </w:pPr>
      <w:r w:rsidRPr="00837900">
        <w:rPr>
          <w:rFonts w:ascii="Times New Roman Italic" w:hAnsi="Times New Roman Italic" w:cs="Times New Roman"/>
          <w:i/>
          <w:spacing w:val="-4"/>
          <w:sz w:val="28"/>
          <w:szCs w:val="28"/>
        </w:rPr>
        <w:t>(</w:t>
      </w:r>
      <w:r w:rsidR="003B1655" w:rsidRPr="00837900">
        <w:rPr>
          <w:rFonts w:ascii="Times New Roman Italic" w:hAnsi="Times New Roman Italic" w:cs="Times New Roman"/>
          <w:i/>
          <w:spacing w:val="-4"/>
          <w:sz w:val="28"/>
          <w:szCs w:val="28"/>
        </w:rPr>
        <w:t>K</w:t>
      </w:r>
      <w:r w:rsidRPr="00837900">
        <w:rPr>
          <w:rFonts w:ascii="Times New Roman Italic" w:hAnsi="Times New Roman Italic" w:cs="Times New Roman"/>
          <w:i/>
          <w:spacing w:val="-4"/>
          <w:sz w:val="28"/>
          <w:szCs w:val="28"/>
        </w:rPr>
        <w:t xml:space="preserve">èm theo Quyết định số:               /QĐ-UBND ngày </w:t>
      </w:r>
      <w:r w:rsidR="003B1655" w:rsidRPr="00837900">
        <w:rPr>
          <w:rFonts w:ascii="Times New Roman Italic" w:hAnsi="Times New Roman Italic" w:cs="Times New Roman"/>
          <w:i/>
          <w:spacing w:val="-4"/>
          <w:sz w:val="28"/>
          <w:szCs w:val="28"/>
        </w:rPr>
        <w:t xml:space="preserve">   </w:t>
      </w:r>
      <w:r w:rsidRPr="00837900">
        <w:rPr>
          <w:rFonts w:ascii="Times New Roman Italic" w:hAnsi="Times New Roman Italic" w:cs="Times New Roman"/>
          <w:i/>
          <w:spacing w:val="-4"/>
          <w:sz w:val="28"/>
          <w:szCs w:val="28"/>
        </w:rPr>
        <w:t xml:space="preserve"> tháng </w:t>
      </w:r>
      <w:r w:rsidR="003B1655" w:rsidRPr="00837900">
        <w:rPr>
          <w:rFonts w:ascii="Times New Roman Italic" w:hAnsi="Times New Roman Italic" w:cs="Times New Roman"/>
          <w:i/>
          <w:spacing w:val="-4"/>
          <w:sz w:val="28"/>
          <w:szCs w:val="28"/>
        </w:rPr>
        <w:t xml:space="preserve">   </w:t>
      </w:r>
      <w:r w:rsidRPr="00837900">
        <w:rPr>
          <w:rFonts w:ascii="Times New Roman Italic" w:hAnsi="Times New Roman Italic" w:cs="Times New Roman"/>
          <w:i/>
          <w:spacing w:val="-4"/>
          <w:sz w:val="28"/>
          <w:szCs w:val="28"/>
        </w:rPr>
        <w:t xml:space="preserve"> năm 202</w:t>
      </w:r>
      <w:r w:rsidR="00A65D56" w:rsidRPr="00837900">
        <w:rPr>
          <w:rFonts w:ascii="Times New Roman Italic" w:hAnsi="Times New Roman Italic" w:cs="Times New Roman"/>
          <w:i/>
          <w:spacing w:val="-4"/>
          <w:sz w:val="28"/>
          <w:szCs w:val="28"/>
        </w:rPr>
        <w:t>5</w:t>
      </w:r>
      <w:r w:rsidRPr="00837900">
        <w:rPr>
          <w:rFonts w:ascii="Times New Roman Italic" w:hAnsi="Times New Roman Italic" w:cs="Times New Roman"/>
          <w:i/>
          <w:spacing w:val="-4"/>
          <w:sz w:val="28"/>
          <w:szCs w:val="28"/>
        </w:rPr>
        <w:t xml:space="preserve"> của Chủ tịch UBND tỉnh Hậu Giang)</w:t>
      </w:r>
    </w:p>
    <w:p w:rsidR="006E7F54" w:rsidRPr="00837900" w:rsidRDefault="00387F02" w:rsidP="00B74F99">
      <w:pPr>
        <w:autoSpaceDE w:val="0"/>
        <w:autoSpaceDN w:val="0"/>
        <w:spacing w:before="240" w:after="120" w:line="240" w:lineRule="auto"/>
        <w:jc w:val="both"/>
        <w:rPr>
          <w:rFonts w:ascii="Times New Roman" w:hAnsi="Times New Roman" w:cs="Times New Roman"/>
          <w:b/>
          <w:sz w:val="28"/>
          <w:szCs w:val="28"/>
        </w:rPr>
      </w:pPr>
      <w:r w:rsidRPr="00837900">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736BB7D6" wp14:editId="067885E8">
                <wp:simplePos x="0" y="0"/>
                <wp:positionH relativeFrom="column">
                  <wp:posOffset>3168015</wp:posOffset>
                </wp:positionH>
                <wp:positionV relativeFrom="paragraph">
                  <wp:posOffset>20906</wp:posOffset>
                </wp:positionV>
                <wp:extent cx="211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8F09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9.45pt,1.65pt" to="415.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" strokecolor="#5b9bd5 [3204]" strokeweight=".5pt">
                <v:stroke joinstyle="miter"/>
              </v:line>
            </w:pict>
          </mc:Fallback>
        </mc:AlternateContent>
      </w:r>
      <w:r w:rsidRPr="00837900">
        <w:rPr>
          <w:rFonts w:ascii="Times New Roman" w:hAnsi="Times New Roman" w:cs="Times New Roman"/>
          <w:b/>
          <w:noProof/>
          <w:sz w:val="28"/>
          <w:szCs w:val="28"/>
        </w:rPr>
        <w:t>*</w:t>
      </w:r>
      <w:r w:rsidR="00B74F99" w:rsidRPr="00837900">
        <w:rPr>
          <w:rFonts w:ascii="Times New Roman" w:hAnsi="Times New Roman" w:cs="Times New Roman"/>
          <w:b/>
          <w:sz w:val="28"/>
          <w:szCs w:val="28"/>
        </w:rPr>
        <w:t xml:space="preserve"> THỦ TỤC HÀNH CHÍNH CẤP TỈNH</w:t>
      </w:r>
    </w:p>
    <w:tbl>
      <w:tblPr>
        <w:tblStyle w:val="TableGrid"/>
        <w:tblW w:w="14756" w:type="dxa"/>
        <w:tblInd w:w="-572" w:type="dxa"/>
        <w:tblLayout w:type="fixed"/>
        <w:tblLook w:val="04A0" w:firstRow="1" w:lastRow="0" w:firstColumn="1" w:lastColumn="0" w:noHBand="0" w:noVBand="1"/>
      </w:tblPr>
      <w:tblGrid>
        <w:gridCol w:w="709"/>
        <w:gridCol w:w="1985"/>
        <w:gridCol w:w="1701"/>
        <w:gridCol w:w="1701"/>
        <w:gridCol w:w="1275"/>
        <w:gridCol w:w="1985"/>
        <w:gridCol w:w="5391"/>
        <w:gridCol w:w="9"/>
      </w:tblGrid>
      <w:tr w:rsidR="00837900" w:rsidRPr="00837900" w:rsidTr="0005796C">
        <w:trPr>
          <w:gridAfter w:val="1"/>
          <w:wAfter w:w="9" w:type="dxa"/>
        </w:trPr>
        <w:tc>
          <w:tcPr>
            <w:tcW w:w="709" w:type="dxa"/>
            <w:vAlign w:val="center"/>
          </w:tcPr>
          <w:p w:rsidR="003B1655" w:rsidRPr="00837900" w:rsidRDefault="003B1655" w:rsidP="00B74F99">
            <w:pPr>
              <w:spacing w:before="120" w:after="120"/>
              <w:jc w:val="center"/>
              <w:rPr>
                <w:rFonts w:ascii="Times New Roman" w:hAnsi="Times New Roman" w:cs="Times New Roman"/>
                <w:b/>
                <w:bCs/>
                <w:sz w:val="28"/>
                <w:szCs w:val="28"/>
              </w:rPr>
            </w:pPr>
            <w:r w:rsidRPr="00837900">
              <w:rPr>
                <w:rFonts w:ascii="Times New Roman" w:hAnsi="Times New Roman" w:cs="Times New Roman"/>
                <w:b/>
                <w:bCs/>
                <w:sz w:val="28"/>
                <w:szCs w:val="28"/>
              </w:rPr>
              <w:t>TT</w:t>
            </w:r>
          </w:p>
        </w:tc>
        <w:tc>
          <w:tcPr>
            <w:tcW w:w="1985" w:type="dxa"/>
            <w:vAlign w:val="center"/>
          </w:tcPr>
          <w:p w:rsidR="00387F02" w:rsidRPr="00837900" w:rsidRDefault="003B1655" w:rsidP="00387F02">
            <w:pPr>
              <w:jc w:val="center"/>
              <w:rPr>
                <w:rFonts w:ascii="Times New Roman" w:hAnsi="Times New Roman" w:cs="Times New Roman"/>
                <w:b/>
                <w:bCs/>
                <w:sz w:val="28"/>
                <w:szCs w:val="28"/>
              </w:rPr>
            </w:pPr>
            <w:r w:rsidRPr="00837900">
              <w:rPr>
                <w:rFonts w:ascii="Times New Roman" w:hAnsi="Times New Roman" w:cs="Times New Roman"/>
                <w:b/>
                <w:bCs/>
                <w:sz w:val="28"/>
                <w:szCs w:val="28"/>
              </w:rPr>
              <w:t>Tên thủ tục</w:t>
            </w:r>
          </w:p>
          <w:p w:rsidR="003B1655" w:rsidRPr="00837900" w:rsidRDefault="003B1655" w:rsidP="00387F02">
            <w:pPr>
              <w:jc w:val="center"/>
              <w:rPr>
                <w:rFonts w:ascii="Times New Roman" w:hAnsi="Times New Roman" w:cs="Times New Roman"/>
                <w:b/>
                <w:bCs/>
                <w:sz w:val="28"/>
                <w:szCs w:val="28"/>
              </w:rPr>
            </w:pPr>
            <w:r w:rsidRPr="00837900">
              <w:rPr>
                <w:rFonts w:ascii="Times New Roman" w:hAnsi="Times New Roman" w:cs="Times New Roman"/>
                <w:b/>
                <w:bCs/>
                <w:sz w:val="28"/>
                <w:szCs w:val="28"/>
              </w:rPr>
              <w:t xml:space="preserve"> hành chính</w:t>
            </w:r>
          </w:p>
        </w:tc>
        <w:tc>
          <w:tcPr>
            <w:tcW w:w="1701" w:type="dxa"/>
            <w:vAlign w:val="center"/>
          </w:tcPr>
          <w:p w:rsidR="003B1655" w:rsidRPr="00837900" w:rsidRDefault="003B1655" w:rsidP="00B74F99">
            <w:pPr>
              <w:spacing w:before="120" w:after="120"/>
              <w:jc w:val="center"/>
              <w:rPr>
                <w:rFonts w:ascii="Times New Roman" w:hAnsi="Times New Roman" w:cs="Times New Roman"/>
                <w:b/>
                <w:bCs/>
                <w:spacing w:val="-12"/>
                <w:sz w:val="28"/>
                <w:szCs w:val="28"/>
              </w:rPr>
            </w:pPr>
            <w:r w:rsidRPr="00837900">
              <w:rPr>
                <w:rFonts w:ascii="Times New Roman" w:hAnsi="Times New Roman" w:cs="Times New Roman"/>
                <w:b/>
                <w:bCs/>
                <w:spacing w:val="-12"/>
                <w:sz w:val="28"/>
                <w:szCs w:val="28"/>
              </w:rPr>
              <w:t>Thời hạn giải quyết theo quy định</w:t>
            </w:r>
          </w:p>
        </w:tc>
        <w:tc>
          <w:tcPr>
            <w:tcW w:w="1701" w:type="dxa"/>
            <w:vAlign w:val="center"/>
          </w:tcPr>
          <w:p w:rsidR="003B1655" w:rsidRPr="00837900" w:rsidRDefault="003B1655" w:rsidP="00B74F99">
            <w:pPr>
              <w:spacing w:before="120" w:after="120"/>
              <w:jc w:val="center"/>
              <w:rPr>
                <w:rFonts w:ascii="Times New Roman" w:hAnsi="Times New Roman" w:cs="Times New Roman"/>
                <w:b/>
                <w:bCs/>
                <w:sz w:val="28"/>
                <w:szCs w:val="28"/>
              </w:rPr>
            </w:pPr>
            <w:r w:rsidRPr="00837900">
              <w:rPr>
                <w:rFonts w:ascii="Times New Roman" w:hAnsi="Times New Roman" w:cs="Times New Roman"/>
                <w:b/>
                <w:bCs/>
                <w:sz w:val="28"/>
                <w:szCs w:val="28"/>
              </w:rPr>
              <w:t xml:space="preserve">Thời hạn giải quyết tại </w:t>
            </w:r>
            <w:r w:rsidR="00387F02" w:rsidRPr="00837900">
              <w:rPr>
                <w:rFonts w:ascii="Times New Roman" w:hAnsi="Times New Roman" w:cs="Times New Roman"/>
                <w:b/>
                <w:bCs/>
                <w:sz w:val="28"/>
                <w:szCs w:val="28"/>
              </w:rPr>
              <w:t>T</w:t>
            </w:r>
            <w:r w:rsidRPr="00837900">
              <w:rPr>
                <w:rFonts w:ascii="Times New Roman" w:hAnsi="Times New Roman" w:cs="Times New Roman"/>
                <w:b/>
                <w:bCs/>
                <w:sz w:val="28"/>
                <w:szCs w:val="28"/>
              </w:rPr>
              <w:t>ỉnh</w:t>
            </w:r>
          </w:p>
        </w:tc>
        <w:tc>
          <w:tcPr>
            <w:tcW w:w="1275" w:type="dxa"/>
            <w:vAlign w:val="center"/>
          </w:tcPr>
          <w:p w:rsidR="00387F02" w:rsidRPr="00837900" w:rsidRDefault="003B1655" w:rsidP="00387F02">
            <w:pPr>
              <w:jc w:val="center"/>
              <w:rPr>
                <w:rFonts w:ascii="Times New Roman" w:hAnsi="Times New Roman" w:cs="Times New Roman"/>
                <w:b/>
                <w:bCs/>
                <w:sz w:val="28"/>
                <w:szCs w:val="28"/>
              </w:rPr>
            </w:pPr>
            <w:r w:rsidRPr="00837900">
              <w:rPr>
                <w:rFonts w:ascii="Times New Roman" w:hAnsi="Times New Roman" w:cs="Times New Roman"/>
                <w:b/>
                <w:bCs/>
                <w:sz w:val="28"/>
                <w:szCs w:val="28"/>
              </w:rPr>
              <w:t xml:space="preserve">Địa điểm </w:t>
            </w:r>
          </w:p>
          <w:p w:rsidR="003B1655" w:rsidRPr="00837900" w:rsidRDefault="003B1655" w:rsidP="00387F02">
            <w:pPr>
              <w:jc w:val="center"/>
              <w:rPr>
                <w:rFonts w:ascii="Times New Roman" w:hAnsi="Times New Roman" w:cs="Times New Roman"/>
                <w:b/>
                <w:bCs/>
                <w:sz w:val="28"/>
                <w:szCs w:val="28"/>
              </w:rPr>
            </w:pPr>
            <w:r w:rsidRPr="00837900">
              <w:rPr>
                <w:rFonts w:ascii="Times New Roman" w:hAnsi="Times New Roman" w:cs="Times New Roman"/>
                <w:b/>
                <w:bCs/>
                <w:sz w:val="28"/>
                <w:szCs w:val="28"/>
              </w:rPr>
              <w:t>thực hiện</w:t>
            </w:r>
          </w:p>
        </w:tc>
        <w:tc>
          <w:tcPr>
            <w:tcW w:w="1985" w:type="dxa"/>
            <w:vAlign w:val="center"/>
          </w:tcPr>
          <w:p w:rsidR="003B1655" w:rsidRPr="00837900" w:rsidRDefault="003B1655" w:rsidP="00B74F99">
            <w:pPr>
              <w:spacing w:before="120" w:after="120"/>
              <w:jc w:val="center"/>
              <w:rPr>
                <w:rFonts w:ascii="Times New Roman" w:hAnsi="Times New Roman" w:cs="Times New Roman"/>
                <w:b/>
                <w:bCs/>
                <w:sz w:val="28"/>
                <w:szCs w:val="28"/>
              </w:rPr>
            </w:pPr>
            <w:r w:rsidRPr="00837900">
              <w:rPr>
                <w:rFonts w:ascii="Times New Roman" w:hAnsi="Times New Roman" w:cs="Times New Roman"/>
                <w:b/>
                <w:bCs/>
                <w:sz w:val="28"/>
                <w:szCs w:val="28"/>
              </w:rPr>
              <w:t xml:space="preserve">Phí, Lệ phí </w:t>
            </w:r>
            <w:r w:rsidRPr="00837900">
              <w:rPr>
                <w:rFonts w:ascii="Times New Roman" w:hAnsi="Times New Roman" w:cs="Times New Roman"/>
                <w:b/>
                <w:bCs/>
                <w:sz w:val="28"/>
                <w:szCs w:val="28"/>
              </w:rPr>
              <w:br/>
              <w:t>(nếu có)</w:t>
            </w:r>
          </w:p>
        </w:tc>
        <w:tc>
          <w:tcPr>
            <w:tcW w:w="5391" w:type="dxa"/>
            <w:vAlign w:val="center"/>
          </w:tcPr>
          <w:p w:rsidR="003B1655" w:rsidRPr="00837900" w:rsidRDefault="003B1655" w:rsidP="00B74F99">
            <w:pPr>
              <w:spacing w:before="120" w:after="120"/>
              <w:jc w:val="center"/>
              <w:rPr>
                <w:rFonts w:ascii="Times New Roman" w:hAnsi="Times New Roman" w:cs="Times New Roman"/>
                <w:b/>
                <w:bCs/>
                <w:sz w:val="28"/>
                <w:szCs w:val="28"/>
              </w:rPr>
            </w:pPr>
            <w:r w:rsidRPr="00837900">
              <w:rPr>
                <w:rFonts w:ascii="Times New Roman" w:hAnsi="Times New Roman" w:cs="Times New Roman"/>
                <w:b/>
                <w:bCs/>
                <w:sz w:val="28"/>
                <w:szCs w:val="28"/>
              </w:rPr>
              <w:t>Căn cứ pháp lý</w:t>
            </w:r>
          </w:p>
        </w:tc>
      </w:tr>
      <w:tr w:rsidR="00837900" w:rsidRPr="00837900" w:rsidTr="0005796C">
        <w:tc>
          <w:tcPr>
            <w:tcW w:w="14756" w:type="dxa"/>
            <w:gridSpan w:val="8"/>
            <w:vAlign w:val="center"/>
          </w:tcPr>
          <w:p w:rsidR="00B74F99" w:rsidRPr="00837900" w:rsidRDefault="00B74F99" w:rsidP="009F0E25">
            <w:pPr>
              <w:spacing w:before="120" w:after="120"/>
              <w:rPr>
                <w:rFonts w:ascii="Times New Roman" w:hAnsi="Times New Roman" w:cs="Times New Roman"/>
                <w:b/>
                <w:bCs/>
                <w:sz w:val="28"/>
                <w:szCs w:val="28"/>
              </w:rPr>
            </w:pPr>
            <w:r w:rsidRPr="00837900">
              <w:rPr>
                <w:rFonts w:ascii="Times New Roman" w:hAnsi="Times New Roman" w:cs="Times New Roman"/>
                <w:b/>
                <w:bCs/>
                <w:sz w:val="28"/>
                <w:szCs w:val="28"/>
              </w:rPr>
              <w:t xml:space="preserve">Lĩnh vực </w:t>
            </w:r>
            <w:r w:rsidR="009F0E25" w:rsidRPr="00837900">
              <w:rPr>
                <w:rFonts w:ascii="Times New Roman" w:hAnsi="Times New Roman" w:cs="Times New Roman"/>
                <w:b/>
                <w:bCs/>
                <w:sz w:val="28"/>
                <w:szCs w:val="28"/>
              </w:rPr>
              <w:t>An toàn lao động</w:t>
            </w:r>
          </w:p>
        </w:tc>
      </w:tr>
      <w:tr w:rsidR="00837900" w:rsidRPr="00837900" w:rsidTr="0005796C">
        <w:trPr>
          <w:gridAfter w:val="1"/>
          <w:wAfter w:w="9" w:type="dxa"/>
        </w:trPr>
        <w:tc>
          <w:tcPr>
            <w:tcW w:w="709" w:type="dxa"/>
            <w:vAlign w:val="center"/>
          </w:tcPr>
          <w:p w:rsidR="00387F02" w:rsidRPr="00837900" w:rsidRDefault="00387F02" w:rsidP="00B74F99">
            <w:pPr>
              <w:spacing w:before="120" w:after="120"/>
              <w:jc w:val="center"/>
              <w:rPr>
                <w:rFonts w:ascii="Times New Roman" w:hAnsi="Times New Roman" w:cs="Times New Roman"/>
                <w:sz w:val="28"/>
                <w:szCs w:val="28"/>
              </w:rPr>
            </w:pPr>
            <w:r w:rsidRPr="00837900">
              <w:rPr>
                <w:rFonts w:ascii="Times New Roman" w:hAnsi="Times New Roman" w:cs="Times New Roman"/>
                <w:sz w:val="28"/>
                <w:szCs w:val="28"/>
              </w:rPr>
              <w:t>01</w:t>
            </w:r>
          </w:p>
        </w:tc>
        <w:tc>
          <w:tcPr>
            <w:tcW w:w="1985" w:type="dxa"/>
            <w:vAlign w:val="center"/>
          </w:tcPr>
          <w:p w:rsidR="00387F02" w:rsidRPr="00837900" w:rsidRDefault="00A65D56" w:rsidP="00B74F99">
            <w:pPr>
              <w:widowControl w:val="0"/>
              <w:spacing w:before="120" w:after="120"/>
              <w:jc w:val="both"/>
              <w:rPr>
                <w:rFonts w:ascii="Times New Roman" w:hAnsi="Times New Roman" w:cs="Times New Roman"/>
                <w:sz w:val="28"/>
                <w:szCs w:val="28"/>
                <w:lang w:val="pt-BR"/>
              </w:rPr>
            </w:pPr>
            <w:r w:rsidRPr="00837900">
              <w:rPr>
                <w:rFonts w:ascii="Times New Roman" w:hAnsi="Times New Roman" w:cs="Times New Roman"/>
                <w:sz w:val="28"/>
                <w:szCs w:val="28"/>
                <w:lang w:val="pt-BR"/>
              </w:rPr>
              <w:t>Đăng ký công bố hợp quy đối với các sản phẩm, hàng hóa được quản lý bởi các quy chuẩn kỹ thuật quốc gia do Bộ Lao động - Thương binh và Xã hội ban hành</w:t>
            </w:r>
          </w:p>
        </w:tc>
        <w:tc>
          <w:tcPr>
            <w:tcW w:w="1701" w:type="dxa"/>
            <w:vAlign w:val="center"/>
          </w:tcPr>
          <w:p w:rsidR="00387F02" w:rsidRPr="00837900" w:rsidRDefault="00A65D56" w:rsidP="00B74F99">
            <w:pPr>
              <w:spacing w:before="120" w:after="120"/>
              <w:jc w:val="center"/>
              <w:rPr>
                <w:rFonts w:ascii="Times New Roman" w:hAnsi="Times New Roman" w:cs="Times New Roman"/>
                <w:sz w:val="28"/>
                <w:szCs w:val="28"/>
                <w:lang w:val="pt-BR"/>
              </w:rPr>
            </w:pPr>
            <w:r w:rsidRPr="00837900">
              <w:rPr>
                <w:rFonts w:ascii="Times New Roman" w:hAnsi="Times New Roman" w:cs="Times New Roman"/>
                <w:sz w:val="28"/>
                <w:szCs w:val="28"/>
                <w:lang w:val="pt-BR"/>
              </w:rPr>
              <w:t>5</w:t>
            </w:r>
            <w:r w:rsidR="00387F02" w:rsidRPr="00837900">
              <w:rPr>
                <w:rFonts w:ascii="Times New Roman" w:hAnsi="Times New Roman" w:cs="Times New Roman"/>
                <w:sz w:val="28"/>
                <w:szCs w:val="28"/>
                <w:lang w:val="vi-VN"/>
              </w:rPr>
              <w:t xml:space="preserve"> ngày làm việc, kể từ ngày nhận đủ hồ sơ theo quy định</w:t>
            </w:r>
          </w:p>
        </w:tc>
        <w:tc>
          <w:tcPr>
            <w:tcW w:w="1701" w:type="dxa"/>
            <w:vAlign w:val="center"/>
          </w:tcPr>
          <w:p w:rsidR="00387F02" w:rsidRPr="00837900" w:rsidRDefault="00A65D56" w:rsidP="00B74F99">
            <w:pPr>
              <w:spacing w:before="120" w:after="120"/>
              <w:jc w:val="center"/>
              <w:rPr>
                <w:rFonts w:ascii="Times New Roman" w:hAnsi="Times New Roman" w:cs="Times New Roman"/>
                <w:sz w:val="28"/>
                <w:szCs w:val="28"/>
                <w:lang w:val="pt-BR"/>
              </w:rPr>
            </w:pPr>
            <w:r w:rsidRPr="00837900">
              <w:rPr>
                <w:rFonts w:ascii="Times New Roman" w:hAnsi="Times New Roman" w:cs="Times New Roman"/>
                <w:sz w:val="28"/>
                <w:szCs w:val="28"/>
                <w:lang w:val="pt-BR"/>
              </w:rPr>
              <w:t>5</w:t>
            </w:r>
            <w:r w:rsidR="00387F02" w:rsidRPr="00837900">
              <w:rPr>
                <w:rFonts w:ascii="Times New Roman" w:hAnsi="Times New Roman" w:cs="Times New Roman"/>
                <w:sz w:val="28"/>
                <w:szCs w:val="28"/>
                <w:lang w:val="vi-VN"/>
              </w:rPr>
              <w:t xml:space="preserve"> ngày làm việc, kể từ ngày nhận đủ hồ sơ theo quy định</w:t>
            </w:r>
          </w:p>
        </w:tc>
        <w:tc>
          <w:tcPr>
            <w:tcW w:w="1275" w:type="dxa"/>
            <w:vAlign w:val="center"/>
          </w:tcPr>
          <w:p w:rsidR="00387F02" w:rsidRPr="00837900" w:rsidRDefault="00387F02" w:rsidP="00B74F99">
            <w:pPr>
              <w:spacing w:before="120" w:after="120"/>
              <w:jc w:val="center"/>
              <w:rPr>
                <w:rFonts w:ascii="Times New Roman" w:hAnsi="Times New Roman" w:cs="Times New Roman"/>
                <w:sz w:val="28"/>
                <w:szCs w:val="28"/>
                <w:lang w:val="pt-BR"/>
              </w:rPr>
            </w:pPr>
            <w:r w:rsidRPr="00837900">
              <w:rPr>
                <w:rFonts w:ascii="Times New Roman" w:hAnsi="Times New Roman" w:cs="Times New Roman"/>
                <w:sz w:val="28"/>
                <w:szCs w:val="28"/>
                <w:lang w:val="pt-BR"/>
              </w:rPr>
              <w:t xml:space="preserve">Trung tâm Phục vụ hành chính công tỉnh  </w:t>
            </w:r>
          </w:p>
        </w:tc>
        <w:tc>
          <w:tcPr>
            <w:tcW w:w="1985" w:type="dxa"/>
            <w:vAlign w:val="center"/>
          </w:tcPr>
          <w:p w:rsidR="00387F02" w:rsidRPr="00837900" w:rsidRDefault="0005796C" w:rsidP="00B74F99">
            <w:pPr>
              <w:spacing w:before="120" w:after="120"/>
              <w:jc w:val="center"/>
              <w:rPr>
                <w:rFonts w:ascii="Times New Roman" w:hAnsi="Times New Roman" w:cs="Times New Roman"/>
                <w:spacing w:val="-14"/>
                <w:sz w:val="28"/>
                <w:szCs w:val="28"/>
                <w:lang w:val="pt-BR"/>
              </w:rPr>
            </w:pPr>
            <w:r w:rsidRPr="00837900">
              <w:rPr>
                <w:rFonts w:ascii="Times New Roman" w:hAnsi="Times New Roman" w:cs="Times New Roman"/>
                <w:spacing w:val="-14"/>
                <w:sz w:val="28"/>
                <w:szCs w:val="28"/>
                <w:lang w:val="pt-BR"/>
              </w:rPr>
              <w:t>Theo Thông tư số 183/2016/TT-BTC ngày 08/11/2016 của Bộ trưởng Bộ Tài Chính</w:t>
            </w:r>
          </w:p>
        </w:tc>
        <w:tc>
          <w:tcPr>
            <w:tcW w:w="5391" w:type="dxa"/>
            <w:vAlign w:val="center"/>
          </w:tcPr>
          <w:p w:rsidR="009F0E25" w:rsidRPr="00837900" w:rsidRDefault="009F0E25" w:rsidP="009F0E25">
            <w:pPr>
              <w:spacing w:before="120" w:after="120"/>
              <w:jc w:val="both"/>
              <w:rPr>
                <w:rFonts w:ascii="Times New Roman" w:hAnsi="Times New Roman" w:cs="Times New Roman"/>
                <w:sz w:val="28"/>
                <w:szCs w:val="28"/>
                <w:lang w:val="pt-BR"/>
              </w:rPr>
            </w:pPr>
            <w:r w:rsidRPr="00837900">
              <w:rPr>
                <w:rFonts w:ascii="Times New Roman" w:hAnsi="Times New Roman" w:cs="Times New Roman"/>
                <w:sz w:val="28"/>
                <w:szCs w:val="28"/>
                <w:lang w:val="pt-BR"/>
              </w:rPr>
              <w:t>- Luật số 68/2006/QH11 ngày 29/06/2006 của Quốc Hội về tiêu chuẩn và quy chuẩn kỹ thuật</w:t>
            </w:r>
            <w:r w:rsidR="00B3406D" w:rsidRPr="00837900">
              <w:rPr>
                <w:rFonts w:ascii="Times New Roman" w:hAnsi="Times New Roman" w:cs="Times New Roman"/>
                <w:sz w:val="28"/>
                <w:szCs w:val="28"/>
                <w:lang w:val="pt-BR"/>
              </w:rPr>
              <w:t>;</w:t>
            </w:r>
          </w:p>
          <w:p w:rsidR="009F0E25" w:rsidRPr="00837900" w:rsidRDefault="009F0E25" w:rsidP="009F0E25">
            <w:pPr>
              <w:spacing w:before="120" w:after="120"/>
              <w:jc w:val="both"/>
              <w:rPr>
                <w:rFonts w:ascii="Times New Roman" w:hAnsi="Times New Roman" w:cs="Times New Roman"/>
                <w:sz w:val="28"/>
                <w:szCs w:val="28"/>
                <w:lang w:val="pt-BR"/>
              </w:rPr>
            </w:pPr>
            <w:r w:rsidRPr="00837900">
              <w:rPr>
                <w:rFonts w:ascii="Times New Roman" w:hAnsi="Times New Roman" w:cs="Times New Roman"/>
                <w:sz w:val="28"/>
                <w:szCs w:val="28"/>
                <w:lang w:val="pt-BR"/>
              </w:rPr>
              <w:t>- Nghị định số 127/2007/NĐ-CP ngày 01/8/2007 của Chính phủ Quy định chi tiết thi hành một số điều của Luật Tiêu chuẩn và Quy chuẩn kỹ thuật</w:t>
            </w:r>
            <w:r w:rsidR="00B3406D" w:rsidRPr="00837900">
              <w:rPr>
                <w:rFonts w:ascii="Times New Roman" w:hAnsi="Times New Roman" w:cs="Times New Roman"/>
                <w:sz w:val="28"/>
                <w:szCs w:val="28"/>
                <w:lang w:val="pt-BR"/>
              </w:rPr>
              <w:t>;</w:t>
            </w:r>
          </w:p>
          <w:p w:rsidR="009F0E25" w:rsidRPr="00837900" w:rsidRDefault="009F0E25" w:rsidP="009F0E25">
            <w:pPr>
              <w:spacing w:before="120" w:after="120"/>
              <w:jc w:val="both"/>
              <w:rPr>
                <w:rFonts w:ascii="Times New Roman" w:hAnsi="Times New Roman" w:cs="Times New Roman"/>
                <w:sz w:val="28"/>
                <w:szCs w:val="28"/>
                <w:lang w:val="pt-BR"/>
              </w:rPr>
            </w:pPr>
            <w:r w:rsidRPr="00837900">
              <w:rPr>
                <w:rFonts w:ascii="Times New Roman" w:hAnsi="Times New Roman" w:cs="Times New Roman"/>
                <w:sz w:val="28"/>
                <w:szCs w:val="28"/>
                <w:lang w:val="pt-BR"/>
              </w:rPr>
              <w:t>- Luật số 05/2007/QH12 ngày 21/11/2027 của Quốc hội về Chất lượng sản phẩm, hàng hoá</w:t>
            </w:r>
            <w:r w:rsidR="00B3406D" w:rsidRPr="00837900">
              <w:rPr>
                <w:rFonts w:ascii="Times New Roman" w:hAnsi="Times New Roman" w:cs="Times New Roman"/>
                <w:sz w:val="28"/>
                <w:szCs w:val="28"/>
                <w:lang w:val="pt-BR"/>
              </w:rPr>
              <w:t>;</w:t>
            </w:r>
          </w:p>
          <w:p w:rsidR="009F0E25" w:rsidRPr="00837900" w:rsidRDefault="009F0E25" w:rsidP="009F0E25">
            <w:pPr>
              <w:spacing w:before="120" w:after="120"/>
              <w:jc w:val="both"/>
              <w:rPr>
                <w:rFonts w:ascii="Times New Roman" w:hAnsi="Times New Roman" w:cs="Times New Roman"/>
                <w:sz w:val="28"/>
                <w:szCs w:val="28"/>
                <w:lang w:val="pt-BR"/>
              </w:rPr>
            </w:pPr>
            <w:r w:rsidRPr="00837900">
              <w:rPr>
                <w:rFonts w:ascii="Times New Roman" w:hAnsi="Times New Roman" w:cs="Times New Roman"/>
                <w:sz w:val="28"/>
                <w:szCs w:val="28"/>
                <w:lang w:val="pt-BR"/>
              </w:rPr>
              <w:t>- Nghị định số 132/2008/NĐ-CP ngày 31/12/2008 của Chính phủ về Quy định chi tiết thi hành một số điều của Luật chất lượng sản phẩm, hàng hóa</w:t>
            </w:r>
            <w:r w:rsidR="00B3406D" w:rsidRPr="00837900">
              <w:rPr>
                <w:rFonts w:ascii="Times New Roman" w:hAnsi="Times New Roman" w:cs="Times New Roman"/>
                <w:sz w:val="28"/>
                <w:szCs w:val="28"/>
                <w:lang w:val="pt-BR"/>
              </w:rPr>
              <w:t>;</w:t>
            </w:r>
          </w:p>
          <w:p w:rsidR="009F0E25" w:rsidRPr="00837900" w:rsidRDefault="009F0E25" w:rsidP="009F0E25">
            <w:pPr>
              <w:spacing w:before="120" w:after="120"/>
              <w:jc w:val="both"/>
              <w:rPr>
                <w:rFonts w:ascii="Times New Roman" w:hAnsi="Times New Roman" w:cs="Times New Roman"/>
                <w:sz w:val="28"/>
                <w:szCs w:val="28"/>
                <w:lang w:val="pt-BR"/>
              </w:rPr>
            </w:pPr>
            <w:r w:rsidRPr="00837900">
              <w:rPr>
                <w:rFonts w:ascii="Times New Roman" w:hAnsi="Times New Roman" w:cs="Times New Roman"/>
                <w:sz w:val="28"/>
                <w:szCs w:val="28"/>
                <w:lang w:val="pt-BR"/>
              </w:rPr>
              <w:t xml:space="preserve">- Thông tư số 28/2012/TT-BKHCN ngày 12/12/2012 của Bộ Khoa học và Công nghệ về </w:t>
            </w:r>
            <w:r w:rsidRPr="00837900">
              <w:rPr>
                <w:rFonts w:ascii="Times New Roman" w:hAnsi="Times New Roman" w:cs="Times New Roman"/>
                <w:sz w:val="28"/>
                <w:szCs w:val="28"/>
                <w:lang w:val="pt-BR"/>
              </w:rPr>
              <w:lastRenderedPageBreak/>
              <w:t>quy định về công bố hợp chuẩn, công bố hợp quy và phương thức đánh giá sự phù hợp với tiêu chuẩn, quy chuẩn kỹ thuậ</w:t>
            </w:r>
            <w:r w:rsidR="00B3406D" w:rsidRPr="00837900">
              <w:rPr>
                <w:rFonts w:ascii="Times New Roman" w:hAnsi="Times New Roman" w:cs="Times New Roman"/>
                <w:sz w:val="28"/>
                <w:szCs w:val="28"/>
                <w:lang w:val="pt-BR"/>
              </w:rPr>
              <w:t>t;</w:t>
            </w:r>
          </w:p>
          <w:p w:rsidR="009F0E25" w:rsidRPr="00837900" w:rsidRDefault="009F0E25" w:rsidP="009F0E25">
            <w:pPr>
              <w:spacing w:before="120" w:after="120"/>
              <w:jc w:val="both"/>
              <w:rPr>
                <w:rFonts w:ascii="Times New Roman" w:hAnsi="Times New Roman" w:cs="Times New Roman"/>
                <w:sz w:val="28"/>
                <w:szCs w:val="28"/>
                <w:lang w:val="pt-BR"/>
              </w:rPr>
            </w:pPr>
            <w:r w:rsidRPr="00837900">
              <w:rPr>
                <w:rFonts w:ascii="Times New Roman" w:hAnsi="Times New Roman" w:cs="Times New Roman"/>
                <w:sz w:val="28"/>
                <w:szCs w:val="28"/>
                <w:lang w:val="pt-BR"/>
              </w:rPr>
              <w:t>- Thông tư số 02/2017/TT-BKHCN ngày 31/3/2017 của  Bộ Khoa học và Công nghệ về sửa đổi, bổ sung một số điều của Thông tư số 28/2012/TT-BKHCN ngày 12 tháng 12 năm 2012 của Bộ trưởng Bộ Khoa học và Công nghệ quy định về công bố hợp chuẩn, công bố hợp quy và phương thức đánh giá sự phù hợp với tiêu chuẩn, quy chuẩn kỹ thuật, có hiệu lực thi hành kể từ</w:t>
            </w:r>
            <w:r w:rsidR="00B3406D" w:rsidRPr="00837900">
              <w:rPr>
                <w:rFonts w:ascii="Times New Roman" w:hAnsi="Times New Roman" w:cs="Times New Roman"/>
                <w:sz w:val="28"/>
                <w:szCs w:val="28"/>
                <w:lang w:val="pt-BR"/>
              </w:rPr>
              <w:t xml:space="preserve"> ngày 15 tháng 5 năm 2017;</w:t>
            </w:r>
          </w:p>
          <w:p w:rsidR="00387F02" w:rsidRPr="00837900" w:rsidRDefault="009F0E25" w:rsidP="00B74F99">
            <w:pPr>
              <w:spacing w:before="120" w:after="120"/>
              <w:jc w:val="both"/>
              <w:rPr>
                <w:rFonts w:ascii="Times New Roman" w:hAnsi="Times New Roman" w:cs="Times New Roman"/>
                <w:sz w:val="28"/>
                <w:szCs w:val="28"/>
                <w:lang w:val="pt-BR"/>
              </w:rPr>
            </w:pPr>
            <w:r w:rsidRPr="00837900">
              <w:rPr>
                <w:rFonts w:ascii="Times New Roman" w:hAnsi="Times New Roman" w:cs="Times New Roman"/>
                <w:sz w:val="28"/>
                <w:szCs w:val="28"/>
                <w:lang w:val="pt-BR"/>
              </w:rPr>
              <w:t>- Thông tư số 13/2024/TT-BLĐTBXH ngày 05/12/2024 của Bộ Lao động -Thương binh và Xã hội sửa đổi, bổ sung một số Điều của Thông tư số 26/2018/TT-BLĐTBXH.</w:t>
            </w:r>
            <w:r w:rsidR="00387F02" w:rsidRPr="00837900">
              <w:rPr>
                <w:rFonts w:ascii="Times New Roman" w:hAnsi="Times New Roman" w:cs="Times New Roman"/>
                <w:sz w:val="28"/>
                <w:szCs w:val="28"/>
                <w:lang w:val="pt-BR"/>
              </w:rPr>
              <w:t xml:space="preserve"> </w:t>
            </w:r>
          </w:p>
        </w:tc>
      </w:tr>
      <w:bookmarkEnd w:id="0"/>
    </w:tbl>
    <w:p w:rsidR="00145158" w:rsidRPr="00837900" w:rsidRDefault="00145158" w:rsidP="00387F02">
      <w:pPr>
        <w:rPr>
          <w:lang w:val="pt-BR"/>
        </w:rPr>
      </w:pPr>
    </w:p>
    <w:sectPr w:rsidR="00145158" w:rsidRPr="00837900" w:rsidSect="00B74F99">
      <w:pgSz w:w="16840" w:h="11907" w:orient="landscape"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Ital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A2B4F"/>
    <w:multiLevelType w:val="hybridMultilevel"/>
    <w:tmpl w:val="0074BEF6"/>
    <w:lvl w:ilvl="0" w:tplc="013226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F54"/>
    <w:rsid w:val="0005796C"/>
    <w:rsid w:val="000C29AC"/>
    <w:rsid w:val="000C2DFF"/>
    <w:rsid w:val="000E7C6D"/>
    <w:rsid w:val="00145158"/>
    <w:rsid w:val="00171AF3"/>
    <w:rsid w:val="001E3F13"/>
    <w:rsid w:val="00275F18"/>
    <w:rsid w:val="00387F02"/>
    <w:rsid w:val="003B1655"/>
    <w:rsid w:val="003C496D"/>
    <w:rsid w:val="00516D06"/>
    <w:rsid w:val="006E7F54"/>
    <w:rsid w:val="00794B73"/>
    <w:rsid w:val="00837900"/>
    <w:rsid w:val="00844EE9"/>
    <w:rsid w:val="009D5AE4"/>
    <w:rsid w:val="009F0E25"/>
    <w:rsid w:val="00A271B2"/>
    <w:rsid w:val="00A65D56"/>
    <w:rsid w:val="00AF3271"/>
    <w:rsid w:val="00B3406D"/>
    <w:rsid w:val="00B74F99"/>
    <w:rsid w:val="00BB6CFC"/>
    <w:rsid w:val="00EA56E6"/>
    <w:rsid w:val="00F1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FEAA7-8F24-48DF-B35C-155548F7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7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F99"/>
    <w:pPr>
      <w:ind w:left="720"/>
      <w:contextualSpacing/>
    </w:pPr>
  </w:style>
  <w:style w:type="paragraph" w:styleId="BalloonText">
    <w:name w:val="Balloon Text"/>
    <w:basedOn w:val="Normal"/>
    <w:link w:val="BalloonTextChar"/>
    <w:uiPriority w:val="99"/>
    <w:semiHidden/>
    <w:unhideWhenUsed/>
    <w:rsid w:val="00794B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B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phucsld@outlook.com</cp:lastModifiedBy>
  <cp:revision>2</cp:revision>
  <cp:lastPrinted>2025-02-19T07:30:00Z</cp:lastPrinted>
  <dcterms:created xsi:type="dcterms:W3CDTF">2025-02-19T07:32:00Z</dcterms:created>
  <dcterms:modified xsi:type="dcterms:W3CDTF">2025-02-19T07:32:00Z</dcterms:modified>
</cp:coreProperties>
</file>