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A707803" w:rsidP="4E6DA0E5" w:rsidRDefault="5A707803" w14:paraId="401735CA" w14:textId="495C32BB">
      <w:pPr>
        <w:spacing w:after="0"/>
        <w:rPr>
          <w:rFonts w:ascii="Lato" w:hAnsi="Lato" w:eastAsia="Lato" w:cs="Lato"/>
          <w:b/>
          <w:bCs/>
          <w:color w:val="202122"/>
          <w:sz w:val="28"/>
          <w:szCs w:val="28"/>
        </w:rPr>
      </w:pPr>
      <w:r w:rsidRPr="4E6DA0E5">
        <w:rPr>
          <w:rFonts w:ascii="Lato" w:hAnsi="Lato" w:eastAsia="Lato" w:cs="Lato"/>
          <w:b/>
          <w:bCs/>
          <w:color w:val="202122"/>
          <w:sz w:val="28"/>
          <w:szCs w:val="28"/>
        </w:rPr>
        <w:t>Deadline team submit: 22/02/2024</w:t>
      </w:r>
    </w:p>
    <w:p w:rsidR="5A707803" w:rsidP="662D7148" w:rsidRDefault="5A707803" w14:paraId="22D0A1BC" w14:textId="4043B0B3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662D7148">
        <w:rPr>
          <w:rFonts w:ascii="Lato" w:hAnsi="Lato" w:eastAsia="Lato" w:cs="Lato"/>
          <w:color w:val="202122"/>
          <w:sz w:val="28"/>
          <w:szCs w:val="28"/>
        </w:rPr>
        <w:t>Deadline submit: 27/02/2024</w:t>
      </w:r>
    </w:p>
    <w:p w:rsidR="662D7148" w:rsidP="662D7148" w:rsidRDefault="662D7148" w14:paraId="3C807535" w14:textId="36B9859E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008A40D9" w:rsidP="662D7148" w:rsidRDefault="34A3096F" w14:paraId="6D7E4852" w14:textId="5026AAF0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662D7148">
        <w:rPr>
          <w:rFonts w:ascii="Lato" w:hAnsi="Lato" w:eastAsia="Lato" w:cs="Lato"/>
          <w:color w:val="202122"/>
          <w:sz w:val="28"/>
          <w:szCs w:val="28"/>
        </w:rPr>
        <w:t>Lottery (Random – 80%) &amp; Powerball (every Wednesday – 20%)</w:t>
      </w:r>
    </w:p>
    <w:p w:rsidR="34A3096F" w:rsidP="662D7148" w:rsidRDefault="34A3096F" w14:paraId="47885AFF" w14:textId="1B661D2A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662D7148">
        <w:rPr>
          <w:rFonts w:ascii="Lato" w:hAnsi="Lato" w:eastAsia="Lato" w:cs="Lato"/>
          <w:color w:val="202122"/>
          <w:sz w:val="28"/>
          <w:szCs w:val="28"/>
        </w:rPr>
        <w:t>Deposit -&gt; Pick number from 00-99 -&gt; store on-chain</w:t>
      </w:r>
    </w:p>
    <w:p w:rsidR="008A40D9" w:rsidP="662D7148" w:rsidRDefault="3BBA595C" w14:paraId="6039A0E4" w14:textId="305BB61B">
      <w:pPr>
        <w:pStyle w:val="ListParagraph"/>
        <w:numPr>
          <w:ilvl w:val="0"/>
          <w:numId w:val="2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50DE1E0D" w:rsidR="3BBA595C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Hieu:</w:t>
      </w:r>
      <w:r w:rsidRPr="50DE1E0D" w:rsidR="3BBA595C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50DE1E0D" w:rsidR="726B9883">
        <w:rPr>
          <w:rFonts w:ascii="Lato" w:hAnsi="Lato" w:eastAsia="Lato" w:cs="Lato"/>
          <w:color w:val="202122"/>
          <w:sz w:val="28"/>
          <w:szCs w:val="28"/>
        </w:rPr>
        <w:t>Problem Definition (2 points) -</w:t>
      </w:r>
      <w:r w:rsidRPr="50DE1E0D" w:rsidR="3349B18E">
        <w:rPr>
          <w:rFonts w:ascii="Lato" w:hAnsi="Lato" w:eastAsia="Lato" w:cs="Lato"/>
          <w:color w:val="202122"/>
          <w:sz w:val="28"/>
          <w:szCs w:val="28"/>
        </w:rPr>
        <w:t>&gt;</w:t>
      </w:r>
      <w:r w:rsidRPr="50DE1E0D" w:rsidR="52423D3E">
        <w:rPr>
          <w:rFonts w:ascii="Lato" w:hAnsi="Lato" w:eastAsia="Lato" w:cs="Lato"/>
          <w:color w:val="202122"/>
          <w:sz w:val="28"/>
          <w:szCs w:val="28"/>
        </w:rPr>
        <w:t xml:space="preserve"> manipulate</w:t>
      </w:r>
      <w:r>
        <w:br/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Nowadays, 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>it’s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 necessary to 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>maintain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 fairness and trust among participants in </w:t>
      </w:r>
      <w:r w:rsidRPr="50DE1E0D" w:rsidR="0E39F661">
        <w:rPr>
          <w:rFonts w:ascii="Lato" w:hAnsi="Lato" w:eastAsia="Lato" w:cs="Lato"/>
          <w:color w:val="202122"/>
          <w:sz w:val="28"/>
          <w:szCs w:val="28"/>
        </w:rPr>
        <w:t xml:space="preserve">the 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Lottery. Thus, ensuring the integrity of lottery draws and protecting against </w:t>
      </w:r>
      <w:r w:rsidRPr="50DE1E0D" w:rsidR="00571C33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cyber-attacks, fraud, and manipulation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 are top concerns. However, this system has been facing a huge amount of information technology challenges including </w:t>
      </w:r>
      <w:r w:rsidRPr="50DE1E0D" w:rsidR="00571C33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 xml:space="preserve">security, transaction handling, data privacy, </w:t>
      </w:r>
      <w:r w:rsidRPr="50DE1E0D" w:rsidR="237A10FA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 xml:space="preserve">and </w:t>
      </w:r>
      <w:r w:rsidRPr="50DE1E0D" w:rsidR="00571C33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user experience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. Those challenges arise while handling transaction volumes leading to finding out the solution for </w:t>
      </w:r>
      <w:r w:rsidRPr="50DE1E0D" w:rsidR="00571C33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scalability, compliance</w:t>
      </w:r>
      <w:r w:rsidRPr="50DE1E0D" w:rsidR="14B8192E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,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 mitigating </w:t>
      </w:r>
      <w:r w:rsidRPr="50DE1E0D" w:rsidR="6692AF88">
        <w:rPr>
          <w:rFonts w:ascii="Lato" w:hAnsi="Lato" w:eastAsia="Lato" w:cs="Lato"/>
          <w:color w:val="202122"/>
          <w:sz w:val="28"/>
          <w:szCs w:val="28"/>
        </w:rPr>
        <w:t xml:space="preserve">the 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impact of </w:t>
      </w:r>
      <w:r w:rsidRPr="50DE1E0D" w:rsidR="00571C33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system failures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 and ensuring </w:t>
      </w:r>
      <w:r w:rsidRPr="50DE1E0D" w:rsidR="00571C33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uninterrupted operations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.  Addressing these challenges is important for lottery operators to keep the integrity, security, and reliability of </w:t>
      </w:r>
      <w:r w:rsidRPr="50DE1E0D" w:rsidR="1DA80CBD">
        <w:rPr>
          <w:rFonts w:ascii="Lato" w:hAnsi="Lato" w:eastAsia="Lato" w:cs="Lato"/>
          <w:color w:val="202122"/>
          <w:sz w:val="28"/>
          <w:szCs w:val="28"/>
        </w:rPr>
        <w:t xml:space="preserve">our 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 xml:space="preserve">systems, </w:t>
      </w:r>
      <w:r w:rsidRPr="50DE1E0D" w:rsidR="4D363148">
        <w:rPr>
          <w:rFonts w:ascii="Lato" w:hAnsi="Lato" w:eastAsia="Lato" w:cs="Lato"/>
          <w:color w:val="202122"/>
          <w:sz w:val="28"/>
          <w:szCs w:val="28"/>
        </w:rPr>
        <w:t xml:space="preserve">enabling </w:t>
      </w:r>
      <w:r w:rsidRPr="50DE1E0D" w:rsidR="00571C33">
        <w:rPr>
          <w:rFonts w:ascii="Lato" w:hAnsi="Lato" w:eastAsia="Lato" w:cs="Lato"/>
          <w:color w:val="202122"/>
          <w:sz w:val="28"/>
          <w:szCs w:val="28"/>
        </w:rPr>
        <w:t>trust and confidence among participants.</w:t>
      </w:r>
    </w:p>
    <w:p w:rsidR="008A40D9" w:rsidP="662D7148" w:rsidRDefault="6F264C91" w14:paraId="2D665E54" w14:textId="682AEB61">
      <w:pPr>
        <w:pStyle w:val="ListParagraph"/>
        <w:numPr>
          <w:ilvl w:val="0"/>
          <w:numId w:val="2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50DE1E0D" w:rsidR="6F264C91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Hieu:</w:t>
      </w:r>
      <w:r w:rsidRPr="50DE1E0D" w:rsidR="6F264C91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50DE1E0D" w:rsidR="726B9883">
        <w:rPr>
          <w:rFonts w:ascii="Lato" w:hAnsi="Lato" w:eastAsia="Lato" w:cs="Lato"/>
          <w:color w:val="202122"/>
          <w:sz w:val="28"/>
          <w:szCs w:val="28"/>
        </w:rPr>
        <w:t xml:space="preserve">The </w:t>
      </w:r>
      <w:r w:rsidRPr="50DE1E0D" w:rsidR="726B9883">
        <w:rPr>
          <w:rFonts w:ascii="Lato" w:hAnsi="Lato" w:eastAsia="Lato" w:cs="Lato"/>
          <w:color w:val="202122"/>
          <w:sz w:val="28"/>
          <w:szCs w:val="28"/>
        </w:rPr>
        <w:t>reason why</w:t>
      </w:r>
      <w:r w:rsidRPr="50DE1E0D" w:rsidR="726B9883">
        <w:rPr>
          <w:rFonts w:ascii="Lato" w:hAnsi="Lato" w:eastAsia="Lato" w:cs="Lato"/>
          <w:color w:val="202122"/>
          <w:sz w:val="28"/>
          <w:szCs w:val="28"/>
        </w:rPr>
        <w:t xml:space="preserve"> you choose </w:t>
      </w:r>
      <w:r w:rsidRPr="50DE1E0D" w:rsidR="4A85DEB0">
        <w:rPr>
          <w:rFonts w:ascii="Lato" w:hAnsi="Lato" w:eastAsia="Lato" w:cs="Lato"/>
          <w:color w:val="202122"/>
          <w:sz w:val="28"/>
          <w:szCs w:val="28"/>
        </w:rPr>
        <w:t>blockchain (</w:t>
      </w:r>
      <w:r w:rsidRPr="50DE1E0D" w:rsidR="726B9883">
        <w:rPr>
          <w:rFonts w:ascii="Lato" w:hAnsi="Lato" w:eastAsia="Lato" w:cs="Lato"/>
          <w:color w:val="202122"/>
          <w:sz w:val="28"/>
          <w:szCs w:val="28"/>
        </w:rPr>
        <w:t>1 point) -&gt;</w:t>
      </w:r>
      <w:r w:rsidRPr="50DE1E0D" w:rsidR="0146479A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50DE1E0D" w:rsidR="576D5403">
        <w:rPr>
          <w:rFonts w:ascii="Lato" w:hAnsi="Lato" w:eastAsia="Lato" w:cs="Lato"/>
          <w:color w:val="202122"/>
          <w:sz w:val="28"/>
          <w:szCs w:val="28"/>
        </w:rPr>
        <w:t>advances</w:t>
      </w:r>
    </w:p>
    <w:p w:rsidR="00D15996" w:rsidP="00D15996" w:rsidRDefault="00D42AE1" w14:paraId="6ECB885B" w14:textId="56049EF9">
      <w:pPr>
        <w:spacing w:after="0"/>
        <w:ind w:left="720"/>
        <w:rPr>
          <w:rFonts w:ascii="Lato" w:hAnsi="Lato" w:eastAsia="Lato" w:cs="Lato"/>
          <w:color w:val="202122"/>
          <w:sz w:val="28"/>
          <w:szCs w:val="28"/>
        </w:rPr>
      </w:pPr>
      <w:r>
        <w:rPr>
          <w:rFonts w:ascii="Lato" w:hAnsi="Lato" w:eastAsia="Lato" w:cs="Lato"/>
          <w:color w:val="202122"/>
          <w:sz w:val="28"/>
          <w:szCs w:val="28"/>
        </w:rPr>
        <w:t xml:space="preserve">There are some </w:t>
      </w:r>
      <w:r w:rsidR="00E35825">
        <w:rPr>
          <w:rFonts w:ascii="Lato" w:hAnsi="Lato" w:eastAsia="Lato" w:cs="Lato"/>
          <w:color w:val="202122"/>
          <w:sz w:val="28"/>
          <w:szCs w:val="28"/>
        </w:rPr>
        <w:t>reasons</w:t>
      </w:r>
      <w:r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="00050A0C">
        <w:rPr>
          <w:rFonts w:ascii="Lato" w:hAnsi="Lato" w:eastAsia="Lato" w:cs="Lato"/>
          <w:color w:val="202122"/>
          <w:sz w:val="28"/>
          <w:szCs w:val="28"/>
        </w:rPr>
        <w:t>to explain why we should apply Blockchain for Lottery</w:t>
      </w:r>
      <w:r w:rsidR="00E35825">
        <w:rPr>
          <w:rFonts w:ascii="Lato" w:hAnsi="Lato" w:eastAsia="Lato" w:cs="Lato"/>
          <w:color w:val="202122"/>
          <w:sz w:val="28"/>
          <w:szCs w:val="28"/>
        </w:rPr>
        <w:t>:</w:t>
      </w:r>
    </w:p>
    <w:p w:rsidR="00D15996" w:rsidP="00D15996" w:rsidRDefault="00D15996" w14:paraId="432121CA" w14:textId="0CB24126">
      <w:pPr>
        <w:pStyle w:val="ListParagraph"/>
        <w:numPr>
          <w:ilvl w:val="0"/>
          <w:numId w:val="5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00D15996">
        <w:rPr>
          <w:rFonts w:ascii="Lato" w:hAnsi="Lato" w:eastAsia="Lato" w:cs="Lato"/>
          <w:b/>
          <w:bCs/>
          <w:color w:val="202122"/>
          <w:sz w:val="28"/>
          <w:szCs w:val="28"/>
        </w:rPr>
        <w:t>Transparency</w:t>
      </w:r>
      <w:r w:rsidRPr="00D15996">
        <w:rPr>
          <w:rFonts w:ascii="Lato" w:hAnsi="Lato" w:eastAsia="Lato" w:cs="Lato"/>
          <w:color w:val="202122"/>
          <w:sz w:val="28"/>
          <w:szCs w:val="28"/>
        </w:rPr>
        <w:t xml:space="preserve">: Blockchain offers an unchangeable, transparent ledger of transactions. Every </w:t>
      </w:r>
      <w:r w:rsidRPr="00D15996" w:rsidR="00E20B1E">
        <w:rPr>
          <w:rFonts w:ascii="Lato" w:hAnsi="Lato" w:eastAsia="Lato" w:cs="Lato"/>
          <w:color w:val="202122"/>
          <w:sz w:val="28"/>
          <w:szCs w:val="28"/>
        </w:rPr>
        <w:t>participant</w:t>
      </w:r>
      <w:r w:rsidRPr="00D15996">
        <w:rPr>
          <w:rFonts w:ascii="Lato" w:hAnsi="Lato" w:eastAsia="Lato" w:cs="Lato"/>
          <w:color w:val="202122"/>
          <w:sz w:val="28"/>
          <w:szCs w:val="28"/>
        </w:rPr>
        <w:t xml:space="preserve"> can inspect that the lottery procedure is fair and free from fraud or manipulation.</w:t>
      </w:r>
    </w:p>
    <w:p w:rsidR="00D15996" w:rsidP="00D15996" w:rsidRDefault="00E20B1E" w14:paraId="1F4CC360" w14:textId="5B178263">
      <w:pPr>
        <w:pStyle w:val="ListParagraph"/>
        <w:numPr>
          <w:ilvl w:val="0"/>
          <w:numId w:val="5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00E20B1E">
        <w:rPr>
          <w:rFonts w:ascii="Lato" w:hAnsi="Lato" w:eastAsia="Lato" w:cs="Lato"/>
          <w:b/>
          <w:bCs/>
          <w:color w:val="202122"/>
          <w:sz w:val="28"/>
          <w:szCs w:val="28"/>
        </w:rPr>
        <w:t>Decentralization</w:t>
      </w:r>
      <w:r w:rsidRPr="00E20B1E">
        <w:rPr>
          <w:rFonts w:ascii="Lato" w:hAnsi="Lato" w:eastAsia="Lato" w:cs="Lato"/>
          <w:color w:val="202122"/>
          <w:sz w:val="28"/>
          <w:szCs w:val="28"/>
        </w:rPr>
        <w:t xml:space="preserve">: traditional lotteries are frequently run by a centralized organization. Blockchain-based lotteries can work in a decentralized way, </w:t>
      </w:r>
      <w:r w:rsidRPr="00E20B1E" w:rsidR="00982301">
        <w:rPr>
          <w:rFonts w:ascii="Lato" w:hAnsi="Lato" w:eastAsia="Lato" w:cs="Lato"/>
          <w:color w:val="202122"/>
          <w:sz w:val="28"/>
          <w:szCs w:val="28"/>
        </w:rPr>
        <w:t>eliminating</w:t>
      </w:r>
      <w:r w:rsidRPr="00E20B1E">
        <w:rPr>
          <w:rFonts w:ascii="Lato" w:hAnsi="Lato" w:eastAsia="Lato" w:cs="Lato"/>
          <w:color w:val="202122"/>
          <w:sz w:val="28"/>
          <w:szCs w:val="28"/>
        </w:rPr>
        <w:t xml:space="preserve"> the requirement for a central authority and </w:t>
      </w:r>
      <w:r w:rsidRPr="00E20B1E" w:rsidR="00982301">
        <w:rPr>
          <w:rFonts w:ascii="Lato" w:hAnsi="Lato" w:eastAsia="Lato" w:cs="Lato"/>
          <w:color w:val="202122"/>
          <w:sz w:val="28"/>
          <w:szCs w:val="28"/>
        </w:rPr>
        <w:t>reducing corruption</w:t>
      </w:r>
      <w:r w:rsidRPr="00E20B1E">
        <w:rPr>
          <w:rFonts w:ascii="Lato" w:hAnsi="Lato" w:eastAsia="Lato" w:cs="Lato"/>
          <w:color w:val="202122"/>
          <w:sz w:val="28"/>
          <w:szCs w:val="28"/>
        </w:rPr>
        <w:t xml:space="preserve"> and manipulation.</w:t>
      </w:r>
    </w:p>
    <w:p w:rsidRPr="00D15996" w:rsidR="00982301" w:rsidP="00D15996" w:rsidRDefault="00982301" w14:paraId="29299B95" w14:textId="3C443BFF">
      <w:pPr>
        <w:pStyle w:val="ListParagraph"/>
        <w:numPr>
          <w:ilvl w:val="0"/>
          <w:numId w:val="5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50DE1E0D" w:rsidR="7AE686CA">
        <w:rPr>
          <w:rFonts w:ascii="Lato" w:hAnsi="Lato" w:eastAsia="Lato" w:cs="Lato"/>
          <w:b w:val="1"/>
          <w:bCs w:val="1"/>
          <w:color w:val="202122"/>
          <w:sz w:val="28"/>
          <w:szCs w:val="28"/>
        </w:rPr>
        <w:t>Smart Contracts</w:t>
      </w:r>
      <w:r w:rsidRPr="50DE1E0D" w:rsidR="2C88A3E1">
        <w:rPr>
          <w:rFonts w:ascii="Lato" w:hAnsi="Lato" w:eastAsia="Lato" w:cs="Lato"/>
          <w:color w:val="202122"/>
          <w:sz w:val="28"/>
          <w:szCs w:val="28"/>
        </w:rPr>
        <w:t>: The lottery</w:t>
      </w:r>
      <w:r w:rsidRPr="50DE1E0D" w:rsidR="00982301">
        <w:rPr>
          <w:rFonts w:ascii="Lato" w:hAnsi="Lato" w:eastAsia="Lato" w:cs="Lato"/>
          <w:color w:val="202122"/>
          <w:sz w:val="28"/>
          <w:szCs w:val="28"/>
        </w:rPr>
        <w:t xml:space="preserve"> process from ticket sales to prize </w:t>
      </w:r>
      <w:r w:rsidRPr="50DE1E0D" w:rsidR="73F71280">
        <w:rPr>
          <w:rFonts w:ascii="Lato" w:hAnsi="Lato" w:eastAsia="Lato" w:cs="Lato"/>
          <w:color w:val="202122"/>
          <w:sz w:val="28"/>
          <w:szCs w:val="28"/>
        </w:rPr>
        <w:t>distribution</w:t>
      </w:r>
      <w:r w:rsidRPr="50DE1E0D" w:rsidR="00982301">
        <w:rPr>
          <w:rFonts w:ascii="Lato" w:hAnsi="Lato" w:eastAsia="Lato" w:cs="Lato"/>
          <w:color w:val="202122"/>
          <w:sz w:val="28"/>
          <w:szCs w:val="28"/>
        </w:rPr>
        <w:t xml:space="preserve"> can be run automatically using smart contracts, which are self-</w:t>
      </w:r>
      <w:r w:rsidRPr="50DE1E0D" w:rsidR="2653D8CA">
        <w:rPr>
          <w:rFonts w:ascii="Lato" w:hAnsi="Lato" w:eastAsia="Lato" w:cs="Lato"/>
          <w:color w:val="202122"/>
          <w:sz w:val="28"/>
          <w:szCs w:val="28"/>
        </w:rPr>
        <w:t>executed</w:t>
      </w:r>
      <w:r w:rsidRPr="50DE1E0D" w:rsidR="00982301">
        <w:rPr>
          <w:rFonts w:ascii="Lato" w:hAnsi="Lato" w:eastAsia="Lato" w:cs="Lato"/>
          <w:color w:val="202122"/>
          <w:sz w:val="28"/>
          <w:szCs w:val="28"/>
        </w:rPr>
        <w:t xml:space="preserve"> with the conditions of the agreement put into code. This will reduce administrative expenses and </w:t>
      </w:r>
      <w:r w:rsidRPr="50DE1E0D" w:rsidR="64D98220">
        <w:rPr>
          <w:rFonts w:ascii="Lato" w:hAnsi="Lato" w:eastAsia="Lato" w:cs="Lato"/>
          <w:color w:val="202122"/>
          <w:sz w:val="28"/>
          <w:szCs w:val="28"/>
        </w:rPr>
        <w:t>guarantee</w:t>
      </w:r>
      <w:r w:rsidRPr="50DE1E0D" w:rsidR="00982301">
        <w:rPr>
          <w:rFonts w:ascii="Lato" w:hAnsi="Lato" w:eastAsia="Lato" w:cs="Lato"/>
          <w:color w:val="202122"/>
          <w:sz w:val="28"/>
          <w:szCs w:val="28"/>
        </w:rPr>
        <w:t xml:space="preserve"> lottery execution fairness.</w:t>
      </w:r>
    </w:p>
    <w:p w:rsidR="008A40D9" w:rsidP="662D7148" w:rsidRDefault="2C4C4300" w14:paraId="0CC0CF6C" w14:textId="6E5CCA9D">
      <w:pPr>
        <w:pStyle w:val="ListParagraph"/>
        <w:numPr>
          <w:ilvl w:val="0"/>
          <w:numId w:val="2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662D7148">
        <w:rPr>
          <w:rFonts w:ascii="Lato" w:hAnsi="Lato" w:eastAsia="Lato" w:cs="Lato"/>
          <w:b/>
          <w:bCs/>
          <w:color w:val="202122"/>
          <w:sz w:val="28"/>
          <w:szCs w:val="28"/>
        </w:rPr>
        <w:t>Nam</w:t>
      </w:r>
      <w:r w:rsidRPr="662D7148" w:rsidR="7E13982A">
        <w:rPr>
          <w:rFonts w:ascii="Lato" w:hAnsi="Lato" w:eastAsia="Lato" w:cs="Lato"/>
          <w:b/>
          <w:bCs/>
          <w:color w:val="202122"/>
          <w:sz w:val="28"/>
          <w:szCs w:val="28"/>
        </w:rPr>
        <w:t xml:space="preserve"> &amp; Tai</w:t>
      </w:r>
      <w:r w:rsidRPr="662D7148">
        <w:rPr>
          <w:rFonts w:ascii="Lato" w:hAnsi="Lato" w:eastAsia="Lato" w:cs="Lato"/>
          <w:b/>
          <w:bCs/>
          <w:color w:val="202122"/>
          <w:sz w:val="28"/>
          <w:szCs w:val="28"/>
        </w:rPr>
        <w:t xml:space="preserve">: </w:t>
      </w:r>
      <w:r w:rsidRPr="662D7148" w:rsidR="726B9883">
        <w:rPr>
          <w:rFonts w:ascii="Lato" w:hAnsi="Lato" w:eastAsia="Lato" w:cs="Lato"/>
          <w:color w:val="202122"/>
          <w:sz w:val="28"/>
          <w:szCs w:val="28"/>
        </w:rPr>
        <w:t xml:space="preserve">Contract Design and Architecture (3 points): -&gt; </w:t>
      </w:r>
      <w:r>
        <w:br/>
      </w:r>
      <w:r w:rsidRPr="662D7148" w:rsidR="726B9883">
        <w:rPr>
          <w:rFonts w:ascii="Lato" w:hAnsi="Lato" w:eastAsia="Lato" w:cs="Lato"/>
          <w:color w:val="202122"/>
          <w:sz w:val="28"/>
          <w:szCs w:val="28"/>
        </w:rPr>
        <w:t>You are not expected to have the contracts implemented at this point, but you should have a good idea of the functions that would be involved for a minimum viable product.</w:t>
      </w:r>
      <w:r>
        <w:br/>
      </w:r>
      <w:r w:rsidRPr="662D7148" w:rsidR="726B9883">
        <w:rPr>
          <w:rFonts w:ascii="Lato" w:hAnsi="Lato" w:eastAsia="Lato" w:cs="Lato"/>
          <w:color w:val="202122"/>
          <w:sz w:val="28"/>
          <w:szCs w:val="28"/>
        </w:rPr>
        <w:t>You should include:</w:t>
      </w:r>
    </w:p>
    <w:p w:rsidR="008A40D9" w:rsidP="662D7148" w:rsidRDefault="454D5901" w14:paraId="3F05D43C" w14:textId="4F6AD25E">
      <w:pPr>
        <w:pStyle w:val="ListParagraph"/>
        <w:numPr>
          <w:ilvl w:val="1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Tai: </w:t>
      </w:r>
      <w:r w:rsidRPr="4E6DA0E5" w:rsidR="726B9883">
        <w:rPr>
          <w:rFonts w:ascii="Lato" w:hAnsi="Lato" w:eastAsia="Lato" w:cs="Lato"/>
          <w:color w:val="202122"/>
          <w:sz w:val="28"/>
          <w:szCs w:val="28"/>
        </w:rPr>
        <w:t>Name of the contract(s)</w:t>
      </w:r>
    </w:p>
    <w:p w:rsidR="43D61FC0" w:rsidP="4E6DA0E5" w:rsidRDefault="43D61FC0" w14:paraId="7814174D" w14:textId="066890E8">
      <w:pPr>
        <w:pStyle w:val="ListParagraph"/>
        <w:numPr>
          <w:ilvl w:val="2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>Lottery</w:t>
      </w:r>
    </w:p>
    <w:p w:rsidR="43D61FC0" w:rsidP="4E6DA0E5" w:rsidRDefault="43D61FC0" w14:paraId="0469DC8B" w14:textId="1DAE6D0E">
      <w:pPr>
        <w:pStyle w:val="ListParagraph"/>
        <w:numPr>
          <w:ilvl w:val="2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>DataConsumerV3</w:t>
      </w:r>
    </w:p>
    <w:p w:rsidR="008A40D9" w:rsidP="662D7148" w:rsidRDefault="6FE2C4AC" w14:paraId="33FF132C" w14:textId="28ABA99B">
      <w:pPr>
        <w:pStyle w:val="ListParagraph"/>
        <w:numPr>
          <w:ilvl w:val="1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Tai: </w:t>
      </w:r>
      <w:r w:rsidRPr="4E6DA0E5" w:rsidR="726B9883">
        <w:rPr>
          <w:rFonts w:ascii="Lato" w:hAnsi="Lato" w:eastAsia="Lato" w:cs="Lato"/>
          <w:color w:val="202122"/>
          <w:sz w:val="28"/>
          <w:szCs w:val="28"/>
        </w:rPr>
        <w:t>Interfaces or important libraries that the contract(s) will use</w:t>
      </w:r>
    </w:p>
    <w:p w:rsidR="76320A4B" w:rsidP="4E6DA0E5" w:rsidRDefault="76320A4B" w14:paraId="4C3B0F68" w14:textId="53BA4DB9">
      <w:pPr>
        <w:pStyle w:val="ListParagraph"/>
        <w:numPr>
          <w:ilvl w:val="2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ILotteryDataInterface</w:t>
      </w:r>
      <w:proofErr w:type="spellEnd"/>
    </w:p>
    <w:p w:rsidR="76320A4B" w:rsidP="4E6DA0E5" w:rsidRDefault="76320A4B" w14:paraId="5D43FDA8" w14:textId="2B10EAB8">
      <w:pPr>
        <w:pStyle w:val="ListParagraph"/>
        <w:numPr>
          <w:ilvl w:val="2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IDataConsumerInterface</w:t>
      </w:r>
      <w:proofErr w:type="spellEnd"/>
    </w:p>
    <w:p w:rsidR="5418E5AA" w:rsidP="4E6DA0E5" w:rsidRDefault="5418E5AA" w14:paraId="47F8630F" w14:textId="2A75DA2D">
      <w:pPr>
        <w:pStyle w:val="ListParagraph"/>
        <w:numPr>
          <w:ilvl w:val="2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Chainlink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Data Feeds</w:t>
      </w:r>
    </w:p>
    <w:p w:rsidR="2D6BDD6D" w:rsidP="4E6DA0E5" w:rsidRDefault="2D6BDD6D" w14:paraId="5805C126" w14:textId="55C78F61">
      <w:pPr>
        <w:pStyle w:val="ListParagraph"/>
        <w:numPr>
          <w:ilvl w:val="1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Tai: </w:t>
      </w:r>
      <w:r w:rsidRPr="4E6DA0E5" w:rsidR="726B9883">
        <w:rPr>
          <w:rFonts w:ascii="Lato" w:hAnsi="Lato" w:eastAsia="Lato" w:cs="Lato"/>
          <w:color w:val="202122"/>
          <w:sz w:val="28"/>
          <w:szCs w:val="28"/>
        </w:rPr>
        <w:t>Function names and purposes, including important function modifiers (</w:t>
      </w:r>
      <w:proofErr w:type="spellStart"/>
      <w:r w:rsidRPr="4E6DA0E5" w:rsidR="726B9883">
        <w:rPr>
          <w:rFonts w:ascii="Lato" w:hAnsi="Lato" w:eastAsia="Lato" w:cs="Lato"/>
          <w:color w:val="202122"/>
          <w:sz w:val="28"/>
          <w:szCs w:val="28"/>
        </w:rPr>
        <w:t>public,onlyOwner</w:t>
      </w:r>
      <w:proofErr w:type="spellEnd"/>
      <w:r w:rsidRPr="4E6DA0E5" w:rsidR="726B9883">
        <w:rPr>
          <w:rFonts w:ascii="Lato" w:hAnsi="Lato" w:eastAsia="Lato" w:cs="Lato"/>
          <w:color w:val="202122"/>
          <w:sz w:val="28"/>
          <w:szCs w:val="28"/>
        </w:rPr>
        <w:t>, etc.)</w:t>
      </w:r>
    </w:p>
    <w:p w:rsidR="477A8DE9" w:rsidP="4E6DA0E5" w:rsidRDefault="477A8DE9" w14:paraId="1A5D449E" w14:textId="5DC21477">
      <w:pPr>
        <w:pStyle w:val="ListParagraph"/>
        <w:numPr>
          <w:ilvl w:val="2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>The Lottery contract is designed to ensure a fair and transparent lottery system. It includes the following functions:</w:t>
      </w:r>
    </w:p>
    <w:p w:rsidR="47868087" w:rsidP="4E6DA0E5" w:rsidRDefault="47868087" w14:paraId="497DF1DF" w14:textId="5B04FDE9">
      <w:pPr>
        <w:pStyle w:val="ListParagraph"/>
        <w:numPr>
          <w:ilvl w:val="3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>enter()</w:t>
      </w:r>
      <w:r w:rsidRPr="4E6DA0E5" w:rsidR="3315FB28">
        <w:rPr>
          <w:rFonts w:ascii="Lato" w:hAnsi="Lato" w:eastAsia="Lato" w:cs="Lato"/>
          <w:color w:val="202122"/>
          <w:sz w:val="28"/>
          <w:szCs w:val="28"/>
        </w:rPr>
        <w:t xml:space="preserve">: </w:t>
      </w:r>
      <w:r w:rsidRPr="4E6DA0E5">
        <w:rPr>
          <w:rFonts w:ascii="Lato" w:hAnsi="Lato" w:eastAsia="Lato" w:cs="Lato"/>
          <w:color w:val="202122"/>
          <w:sz w:val="28"/>
          <w:szCs w:val="28"/>
        </w:rPr>
        <w:t>This a public function, meaning anyone can call it, and it is marked as payable to allow it to receive Ether along with the function call</w:t>
      </w:r>
    </w:p>
    <w:p w:rsidR="47868087" w:rsidP="4E6DA0E5" w:rsidRDefault="47868087" w14:paraId="06D9B88A" w14:textId="75DE8929">
      <w:pPr>
        <w:pStyle w:val="ListParagraph"/>
        <w:numPr>
          <w:ilvl w:val="3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50DE1E0D" w:rsidR="47868087">
        <w:rPr>
          <w:rFonts w:ascii="Lato" w:hAnsi="Lato" w:eastAsia="Lato" w:cs="Lato"/>
          <w:color w:val="202122"/>
          <w:sz w:val="28"/>
          <w:szCs w:val="28"/>
        </w:rPr>
        <w:t>random(</w:t>
      </w:r>
      <w:r w:rsidRPr="50DE1E0D" w:rsidR="47868087">
        <w:rPr>
          <w:rFonts w:ascii="Lato" w:hAnsi="Lato" w:eastAsia="Lato" w:cs="Lato"/>
          <w:color w:val="202122"/>
          <w:sz w:val="28"/>
          <w:szCs w:val="28"/>
        </w:rPr>
        <w:t>)</w:t>
      </w:r>
      <w:r w:rsidRPr="50DE1E0D" w:rsidR="779D449B">
        <w:rPr>
          <w:rFonts w:ascii="Lato" w:hAnsi="Lato" w:eastAsia="Lato" w:cs="Lato"/>
          <w:color w:val="202122"/>
          <w:sz w:val="28"/>
          <w:szCs w:val="28"/>
        </w:rPr>
        <w:t>:</w:t>
      </w:r>
      <w:r w:rsidRPr="50DE1E0D" w:rsidR="47868087">
        <w:rPr>
          <w:rFonts w:ascii="Lato" w:hAnsi="Lato" w:eastAsia="Lato" w:cs="Lato"/>
          <w:color w:val="202122"/>
          <w:sz w:val="28"/>
          <w:szCs w:val="28"/>
        </w:rPr>
        <w:t xml:space="preserve"> Define a private function and marked as view, which means it </w:t>
      </w:r>
      <w:r w:rsidRPr="50DE1E0D" w:rsidR="7D58E7FA">
        <w:rPr>
          <w:rFonts w:ascii="Lato" w:hAnsi="Lato" w:eastAsia="Lato" w:cs="Lato"/>
          <w:color w:val="202122"/>
          <w:sz w:val="28"/>
          <w:szCs w:val="28"/>
        </w:rPr>
        <w:t>does not</w:t>
      </w:r>
      <w:r w:rsidRPr="50DE1E0D" w:rsidR="47868087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50DE1E0D" w:rsidR="47868087">
        <w:rPr>
          <w:rFonts w:ascii="Lato" w:hAnsi="Lato" w:eastAsia="Lato" w:cs="Lato"/>
          <w:color w:val="202122"/>
          <w:sz w:val="28"/>
          <w:szCs w:val="28"/>
        </w:rPr>
        <w:t>modify</w:t>
      </w:r>
      <w:r w:rsidRPr="50DE1E0D" w:rsidR="47868087">
        <w:rPr>
          <w:rFonts w:ascii="Lato" w:hAnsi="Lato" w:eastAsia="Lato" w:cs="Lato"/>
          <w:color w:val="202122"/>
          <w:sz w:val="28"/>
          <w:szCs w:val="28"/>
        </w:rPr>
        <w:t xml:space="preserve"> the contract state, and it returns a random number as a </w:t>
      </w:r>
      <w:r w:rsidRPr="50DE1E0D" w:rsidR="47868087">
        <w:rPr>
          <w:rFonts w:ascii="Lato" w:hAnsi="Lato" w:eastAsia="Lato" w:cs="Lato"/>
          <w:color w:val="202122"/>
          <w:sz w:val="28"/>
          <w:szCs w:val="28"/>
        </w:rPr>
        <w:t>uint</w:t>
      </w:r>
      <w:r w:rsidRPr="50DE1E0D" w:rsidR="359736C8">
        <w:rPr>
          <w:rFonts w:ascii="Lato" w:hAnsi="Lato" w:eastAsia="Lato" w:cs="Lato"/>
          <w:color w:val="202122"/>
          <w:sz w:val="28"/>
          <w:szCs w:val="28"/>
        </w:rPr>
        <w:t>.</w:t>
      </w:r>
    </w:p>
    <w:p w:rsidR="3E69B486" w:rsidP="4E6DA0E5" w:rsidRDefault="3E69B486" w14:paraId="4F2719B1" w14:textId="351BC25E">
      <w:pPr>
        <w:pStyle w:val="ListParagraph"/>
        <w:numPr>
          <w:ilvl w:val="3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pickWinner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>()</w:t>
      </w:r>
      <w:r w:rsidRPr="4E6DA0E5" w:rsidR="2DA01652">
        <w:rPr>
          <w:rFonts w:ascii="Lato" w:hAnsi="Lato" w:eastAsia="Lato" w:cs="Lato"/>
          <w:color w:val="202122"/>
          <w:sz w:val="28"/>
          <w:szCs w:val="28"/>
        </w:rPr>
        <w:t>:</w:t>
      </w: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This function is used to select a random winner from the list of players and then transfer the contract 80% balance to the winner</w:t>
      </w:r>
    </w:p>
    <w:p w:rsidR="3E69B486" w:rsidP="4E6DA0E5" w:rsidRDefault="3E69B486" w14:paraId="441261CF" w14:textId="5D952D47">
      <w:pPr>
        <w:pStyle w:val="ListParagraph"/>
        <w:numPr>
          <w:ilvl w:val="3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getPlayers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>()</w:t>
      </w:r>
      <w:r w:rsidRPr="4E6DA0E5" w:rsidR="3E00DA7E">
        <w:rPr>
          <w:rFonts w:ascii="Lato" w:hAnsi="Lato" w:eastAsia="Lato" w:cs="Lato"/>
          <w:color w:val="202122"/>
          <w:sz w:val="28"/>
          <w:szCs w:val="28"/>
        </w:rPr>
        <w:t>:</w:t>
      </w: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This function allows anyone to view the list of players in the lottery</w:t>
      </w:r>
    </w:p>
    <w:p w:rsidR="3E69B486" w:rsidP="4E6DA0E5" w:rsidRDefault="3E69B486" w14:paraId="5092835F" w14:textId="23A0319C">
      <w:pPr>
        <w:pStyle w:val="ListParagraph"/>
        <w:numPr>
          <w:ilvl w:val="3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pickPowerballWinner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>()</w:t>
      </w:r>
      <w:r w:rsidRPr="4E6DA0E5" w:rsidR="6BB01DD2">
        <w:rPr>
          <w:rFonts w:ascii="Lato" w:hAnsi="Lato" w:eastAsia="Lato" w:cs="Lato"/>
          <w:color w:val="202122"/>
          <w:sz w:val="28"/>
          <w:szCs w:val="28"/>
        </w:rPr>
        <w:t>:</w:t>
      </w: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This function is used to select a Powerball winner from the list of players and then transfer the contract 20% balance to the winner</w:t>
      </w:r>
    </w:p>
    <w:p w:rsidR="0FE9182C" w:rsidP="4E6DA0E5" w:rsidRDefault="0FE9182C" w14:paraId="579B0DAC" w14:textId="2C1BC79B">
      <w:pPr>
        <w:pStyle w:val="ListParagraph"/>
        <w:numPr>
          <w:ilvl w:val="3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>modifier restricted()</w:t>
      </w:r>
      <w:r w:rsidRPr="4E6DA0E5" w:rsidR="0FFE313D">
        <w:rPr>
          <w:rFonts w:ascii="Lato" w:hAnsi="Lato" w:eastAsia="Lato" w:cs="Lato"/>
          <w:color w:val="202122"/>
          <w:sz w:val="28"/>
          <w:szCs w:val="28"/>
        </w:rPr>
        <w:t>:</w:t>
      </w: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This modifier restricts the access to </w:t>
      </w: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pickWinner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() and </w:t>
      </w: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pickPowerballWinner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>() functions, allowing only the manager to call them</w:t>
      </w:r>
    </w:p>
    <w:p w:rsidR="0FE9182C" w:rsidP="4E6DA0E5" w:rsidRDefault="0FE9182C" w14:paraId="79239A0A" w14:textId="064D61B6">
      <w:pPr>
        <w:pStyle w:val="ListParagraph"/>
        <w:numPr>
          <w:ilvl w:val="2"/>
          <w:numId w:val="1"/>
        </w:numPr>
        <w:spacing w:after="0"/>
      </w:pPr>
      <w:r w:rsidRPr="4E6DA0E5">
        <w:rPr>
          <w:rFonts w:ascii="Lato" w:hAnsi="Lato" w:eastAsia="Lato" w:cs="Lato"/>
          <w:color w:val="202122"/>
          <w:sz w:val="28"/>
          <w:szCs w:val="28"/>
        </w:rPr>
        <w:t>DataConsumerV3 contract</w:t>
      </w:r>
    </w:p>
    <w:p w:rsidR="0FE9182C" w:rsidP="4E6DA0E5" w:rsidRDefault="0FE9182C" w14:paraId="3E547EF6" w14:textId="728490D4">
      <w:pPr>
        <w:pStyle w:val="ListParagraph"/>
        <w:numPr>
          <w:ilvl w:val="3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getEthToUsdRate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>()</w:t>
      </w:r>
      <w:r w:rsidRPr="4E6DA0E5" w:rsidR="7E03DAFF">
        <w:rPr>
          <w:rFonts w:ascii="Lato" w:hAnsi="Lato" w:eastAsia="Lato" w:cs="Lato"/>
          <w:color w:val="202122"/>
          <w:sz w:val="28"/>
          <w:szCs w:val="28"/>
        </w:rPr>
        <w:t xml:space="preserve">: Retrieves the latest Ethereum to USD exchange rate from the </w:t>
      </w:r>
      <w:proofErr w:type="spellStart"/>
      <w:r w:rsidRPr="4E6DA0E5" w:rsidR="7E03DAFF">
        <w:rPr>
          <w:rFonts w:ascii="Lato" w:hAnsi="Lato" w:eastAsia="Lato" w:cs="Lato"/>
          <w:color w:val="202122"/>
          <w:sz w:val="28"/>
          <w:szCs w:val="28"/>
        </w:rPr>
        <w:t>Chainlink</w:t>
      </w:r>
      <w:proofErr w:type="spellEnd"/>
      <w:r w:rsidRPr="4E6DA0E5" w:rsidR="7E03DAFF">
        <w:rPr>
          <w:rFonts w:ascii="Lato" w:hAnsi="Lato" w:eastAsia="Lato" w:cs="Lato"/>
          <w:color w:val="202122"/>
          <w:sz w:val="28"/>
          <w:szCs w:val="28"/>
        </w:rPr>
        <w:t xml:space="preserve"> Data Feed.</w:t>
      </w:r>
    </w:p>
    <w:p w:rsidR="0FE9182C" w:rsidP="4E6DA0E5" w:rsidRDefault="0FE9182C" w14:paraId="0BF78970" w14:textId="558A4C4A">
      <w:pPr>
        <w:pStyle w:val="ListParagraph"/>
        <w:numPr>
          <w:ilvl w:val="3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50DE1E0D" w:rsidR="4E97F4BE">
        <w:rPr>
          <w:rFonts w:ascii="Lato" w:hAnsi="Lato" w:eastAsia="Lato" w:cs="Lato"/>
          <w:color w:val="202122"/>
          <w:sz w:val="28"/>
          <w:szCs w:val="28"/>
        </w:rPr>
        <w:t>c</w:t>
      </w:r>
      <w:r w:rsidRPr="50DE1E0D" w:rsidR="0FE9182C">
        <w:rPr>
          <w:rFonts w:ascii="Lato" w:hAnsi="Lato" w:eastAsia="Lato" w:cs="Lato"/>
          <w:color w:val="202122"/>
          <w:sz w:val="28"/>
          <w:szCs w:val="28"/>
        </w:rPr>
        <w:t>onvertToUsd</w:t>
      </w:r>
      <w:r w:rsidRPr="50DE1E0D" w:rsidR="0FE9182C">
        <w:rPr>
          <w:rFonts w:ascii="Lato" w:hAnsi="Lato" w:eastAsia="Lato" w:cs="Lato"/>
          <w:color w:val="202122"/>
          <w:sz w:val="28"/>
          <w:szCs w:val="28"/>
        </w:rPr>
        <w:t>()</w:t>
      </w:r>
      <w:r w:rsidRPr="50DE1E0D" w:rsidR="589BF348">
        <w:rPr>
          <w:rFonts w:ascii="Lato" w:hAnsi="Lato" w:eastAsia="Lato" w:cs="Lato"/>
          <w:color w:val="202122"/>
          <w:sz w:val="28"/>
          <w:szCs w:val="28"/>
        </w:rPr>
        <w:t>: Converts an amount from Ether to USD based on the current exchange rate.</w:t>
      </w:r>
    </w:p>
    <w:p w:rsidR="4AEC22B6" w:rsidP="50DE1E0D" w:rsidRDefault="4AEC22B6" w14:paraId="327FE9AF" w14:textId="4AFF0971">
      <w:pPr>
        <w:pStyle w:val="ListParagraph"/>
        <w:numPr>
          <w:ilvl w:val="3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50DE1E0D" w:rsidR="4AEC22B6">
        <w:rPr>
          <w:rFonts w:ascii="Lato" w:hAnsi="Lato" w:eastAsia="Lato" w:cs="Lato"/>
          <w:color w:val="202122"/>
          <w:sz w:val="28"/>
          <w:szCs w:val="28"/>
        </w:rPr>
        <w:t>getPowerballResult</w:t>
      </w:r>
      <w:r w:rsidRPr="50DE1E0D" w:rsidR="4AEC22B6">
        <w:rPr>
          <w:rFonts w:ascii="Lato" w:hAnsi="Lato" w:eastAsia="Lato" w:cs="Lato"/>
          <w:color w:val="202122"/>
          <w:sz w:val="28"/>
          <w:szCs w:val="28"/>
        </w:rPr>
        <w:t>(): Retrieves the latest Powerball result from RapidAPI.</w:t>
      </w:r>
    </w:p>
    <w:p w:rsidR="008A40D9" w:rsidP="662D7148" w:rsidRDefault="2D9714F8" w14:paraId="48CEC5EF" w14:textId="21E5BBDF">
      <w:pPr>
        <w:pStyle w:val="ListParagraph"/>
        <w:numPr>
          <w:ilvl w:val="1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Tai: </w:t>
      </w:r>
      <w:r w:rsidRPr="4E6DA0E5" w:rsidR="726B9883">
        <w:rPr>
          <w:rFonts w:ascii="Lato" w:hAnsi="Lato" w:eastAsia="Lato" w:cs="Lato"/>
          <w:color w:val="202122"/>
          <w:sz w:val="28"/>
          <w:szCs w:val="28"/>
        </w:rPr>
        <w:t>Roles, oracles, or other necessary design component(s)</w:t>
      </w:r>
    </w:p>
    <w:p w:rsidR="782176BD" w:rsidP="4E6DA0E5" w:rsidRDefault="782176BD" w14:paraId="2184498A" w14:textId="2A449ABB">
      <w:pPr>
        <w:pStyle w:val="ListParagraph"/>
        <w:numPr>
          <w:ilvl w:val="2"/>
          <w:numId w:val="1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The contracts use the AggregatorV3Interface, an important library that enables communication with </w:t>
      </w: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Chainlink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Data Feeds. This interface ensures seamless integration with external price data, allowing the contract to obtain accurate exchange rates for USD conversion.</w:t>
      </w:r>
    </w:p>
    <w:p w:rsidR="008A40D9" w:rsidP="4E6DA0E5" w:rsidRDefault="1B10DE5B" w14:paraId="0DF00D3A" w14:textId="64E46D6A">
      <w:pPr>
        <w:pStyle w:val="ListParagraph"/>
        <w:numPr>
          <w:ilvl w:val="1"/>
          <w:numId w:val="1"/>
        </w:numPr>
        <w:spacing w:after="0"/>
        <w:rPr>
          <w:rFonts w:ascii="Lato" w:hAnsi="Lato" w:eastAsia="Lato" w:cs="Lato"/>
          <w:b/>
          <w:bCs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Nam: </w:t>
      </w:r>
      <w:r w:rsidRPr="4E6DA0E5" w:rsidR="726B9883">
        <w:rPr>
          <w:rFonts w:ascii="Lato" w:hAnsi="Lato" w:eastAsia="Lato" w:cs="Lato"/>
          <w:color w:val="202122"/>
          <w:sz w:val="28"/>
          <w:szCs w:val="28"/>
        </w:rPr>
        <w:t>How the front-end app works with your contract (if you plan to build a front-end app)</w:t>
      </w:r>
    </w:p>
    <w:p w:rsidR="4A23599C" w:rsidP="4E6DA0E5" w:rsidRDefault="4A23599C" w14:paraId="6DADDF0D" w14:textId="2317A9AE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The </w:t>
      </w:r>
      <w:r w:rsidRPr="4E6DA0E5" w:rsidR="0D039ED6">
        <w:rPr>
          <w:rFonts w:ascii="Lato" w:hAnsi="Lato" w:eastAsia="Lato" w:cs="Lato"/>
          <w:color w:val="202122"/>
          <w:sz w:val="28"/>
          <w:szCs w:val="28"/>
        </w:rPr>
        <w:t xml:space="preserve">Lottery application will have </w:t>
      </w:r>
      <w:r w:rsidRPr="4E6DA0E5" w:rsidR="38AFB022">
        <w:rPr>
          <w:rFonts w:ascii="Lato" w:hAnsi="Lato" w:eastAsia="Lato" w:cs="Lato"/>
          <w:color w:val="202122"/>
          <w:sz w:val="28"/>
          <w:szCs w:val="28"/>
        </w:rPr>
        <w:t xml:space="preserve">the architecture as in the figure </w:t>
      </w:r>
      <w:r w:rsidRPr="4E6DA0E5" w:rsidR="32B67CE4">
        <w:rPr>
          <w:rFonts w:ascii="Lato" w:hAnsi="Lato" w:eastAsia="Lato" w:cs="Lato"/>
          <w:color w:val="202122"/>
          <w:sz w:val="28"/>
          <w:szCs w:val="28"/>
        </w:rPr>
        <w:t>below and</w:t>
      </w:r>
      <w:r w:rsidRPr="4E6DA0E5" w:rsidR="35F0E4A3">
        <w:rPr>
          <w:rFonts w:ascii="Lato" w:hAnsi="Lato" w:eastAsia="Lato" w:cs="Lato"/>
          <w:color w:val="202122"/>
          <w:sz w:val="28"/>
          <w:szCs w:val="28"/>
        </w:rPr>
        <w:t xml:space="preserve"> us</w:t>
      </w:r>
      <w:r w:rsidRPr="4E6DA0E5" w:rsidR="45660DEE">
        <w:rPr>
          <w:rFonts w:ascii="Lato" w:hAnsi="Lato" w:eastAsia="Lato" w:cs="Lato"/>
          <w:color w:val="202122"/>
          <w:sz w:val="28"/>
          <w:szCs w:val="28"/>
        </w:rPr>
        <w:t>e</w:t>
      </w:r>
      <w:r w:rsidRPr="4E6DA0E5" w:rsidR="35F0E4A3">
        <w:rPr>
          <w:rFonts w:ascii="Lato" w:hAnsi="Lato" w:eastAsia="Lato" w:cs="Lato"/>
          <w:color w:val="202122"/>
          <w:sz w:val="28"/>
          <w:szCs w:val="28"/>
        </w:rPr>
        <w:t xml:space="preserve"> the latest technologies such as Amazon Web Services (AWS)</w:t>
      </w:r>
      <w:r w:rsidRPr="4E6DA0E5" w:rsidR="324785C5">
        <w:rPr>
          <w:rFonts w:ascii="Lato" w:hAnsi="Lato" w:eastAsia="Lato" w:cs="Lato"/>
          <w:color w:val="202122"/>
          <w:sz w:val="28"/>
          <w:szCs w:val="28"/>
        </w:rPr>
        <w:t xml:space="preserve"> [100]</w:t>
      </w:r>
      <w:r w:rsidRPr="4E6DA0E5" w:rsidR="35F0E4A3">
        <w:rPr>
          <w:rFonts w:ascii="Lato" w:hAnsi="Lato" w:eastAsia="Lato" w:cs="Lato"/>
          <w:color w:val="202122"/>
          <w:sz w:val="28"/>
          <w:szCs w:val="28"/>
        </w:rPr>
        <w:t xml:space="preserve"> for the DevOps, </w:t>
      </w:r>
      <w:proofErr w:type="spellStart"/>
      <w:r w:rsidRPr="4E6DA0E5" w:rsidR="35F0E4A3">
        <w:rPr>
          <w:rFonts w:ascii="Lato" w:hAnsi="Lato" w:eastAsia="Lato" w:cs="Lato"/>
          <w:color w:val="202122"/>
          <w:sz w:val="28"/>
          <w:szCs w:val="28"/>
        </w:rPr>
        <w:t>NextJS</w:t>
      </w:r>
      <w:proofErr w:type="spellEnd"/>
      <w:r w:rsidRPr="4E6DA0E5" w:rsidR="6AB15A95">
        <w:rPr>
          <w:rFonts w:ascii="Lato" w:hAnsi="Lato" w:eastAsia="Lato" w:cs="Lato"/>
          <w:color w:val="202122"/>
          <w:sz w:val="28"/>
          <w:szCs w:val="28"/>
        </w:rPr>
        <w:t xml:space="preserve"> [101]</w:t>
      </w:r>
      <w:r w:rsidRPr="4E6DA0E5" w:rsidR="35F0E4A3">
        <w:rPr>
          <w:rFonts w:ascii="Lato" w:hAnsi="Lato" w:eastAsia="Lato" w:cs="Lato"/>
          <w:color w:val="202122"/>
          <w:sz w:val="28"/>
          <w:szCs w:val="28"/>
        </w:rPr>
        <w:t xml:space="preserve"> for the front-end application, </w:t>
      </w:r>
      <w:r w:rsidRPr="4E6DA0E5" w:rsidR="7A782E16">
        <w:rPr>
          <w:rFonts w:ascii="Lato" w:hAnsi="Lato" w:eastAsia="Lato" w:cs="Lato"/>
          <w:color w:val="202122"/>
          <w:sz w:val="28"/>
          <w:szCs w:val="28"/>
        </w:rPr>
        <w:t>and Smart Contract</w:t>
      </w:r>
      <w:r w:rsidRPr="4E6DA0E5" w:rsidR="1781CEF9">
        <w:rPr>
          <w:rFonts w:ascii="Lato" w:hAnsi="Lato" w:eastAsia="Lato" w:cs="Lato"/>
          <w:color w:val="202122"/>
          <w:sz w:val="28"/>
          <w:szCs w:val="28"/>
        </w:rPr>
        <w:t xml:space="preserve"> [102]</w:t>
      </w:r>
      <w:r w:rsidRPr="4E6DA0E5" w:rsidR="7A782E16">
        <w:rPr>
          <w:rFonts w:ascii="Lato" w:hAnsi="Lato" w:eastAsia="Lato" w:cs="Lato"/>
          <w:color w:val="202122"/>
          <w:sz w:val="28"/>
          <w:szCs w:val="28"/>
        </w:rPr>
        <w:t>, Oracle</w:t>
      </w:r>
      <w:r w:rsidRPr="4E6DA0E5" w:rsidR="59B4DFD3">
        <w:rPr>
          <w:rFonts w:ascii="Lato" w:hAnsi="Lato" w:eastAsia="Lato" w:cs="Lato"/>
          <w:color w:val="202122"/>
          <w:sz w:val="28"/>
          <w:szCs w:val="28"/>
        </w:rPr>
        <w:t xml:space="preserve"> [103]</w:t>
      </w:r>
      <w:r w:rsidRPr="4E6DA0E5" w:rsidR="7A782E16">
        <w:rPr>
          <w:rFonts w:ascii="Lato" w:hAnsi="Lato" w:eastAsia="Lato" w:cs="Lato"/>
          <w:color w:val="202122"/>
          <w:sz w:val="28"/>
          <w:szCs w:val="28"/>
        </w:rPr>
        <w:t xml:space="preserve"> on Ethereum blockchain for the logic application</w:t>
      </w:r>
      <w:r w:rsidRPr="4E6DA0E5" w:rsidR="4708338B">
        <w:rPr>
          <w:rFonts w:ascii="Lato" w:hAnsi="Lato" w:eastAsia="Lato" w:cs="Lato"/>
          <w:color w:val="202122"/>
          <w:sz w:val="28"/>
          <w:szCs w:val="28"/>
        </w:rPr>
        <w:t>:</w:t>
      </w:r>
    </w:p>
    <w:p w:rsidR="4E6DA0E5" w:rsidP="4E6DA0E5" w:rsidRDefault="4E6DA0E5" w14:paraId="12884AE9" w14:textId="76A0E24F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3094674B" w:rsidP="4E6DA0E5" w:rsidRDefault="3094674B" w14:paraId="533D8374" w14:textId="7AF01B15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>The Lottery application will use modern technologies like Amazon Web Services (AWS)</w:t>
      </w:r>
      <w:r w:rsidRPr="4E6DA0E5" w:rsidR="6F394C7C">
        <w:rPr>
          <w:rFonts w:ascii="Lato" w:hAnsi="Lato" w:eastAsia="Lato" w:cs="Lato"/>
          <w:color w:val="202122"/>
          <w:sz w:val="28"/>
          <w:szCs w:val="28"/>
        </w:rPr>
        <w:t xml:space="preserve"> [100]</w:t>
      </w: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for DevOps, </w:t>
      </w: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NextJS</w:t>
      </w:r>
      <w:proofErr w:type="spellEnd"/>
      <w:r w:rsidRPr="4E6DA0E5" w:rsidR="35F555F2">
        <w:rPr>
          <w:rFonts w:ascii="Lato" w:hAnsi="Lato" w:eastAsia="Lato" w:cs="Lato"/>
          <w:color w:val="202122"/>
          <w:sz w:val="28"/>
          <w:szCs w:val="28"/>
        </w:rPr>
        <w:t xml:space="preserve"> [101]</w:t>
      </w: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for the front-end. </w:t>
      </w:r>
      <w:r w:rsidRPr="4E6DA0E5" w:rsidR="7F59050E">
        <w:rPr>
          <w:rFonts w:ascii="Lato" w:hAnsi="Lato" w:eastAsia="Lato" w:cs="Lato"/>
          <w:color w:val="202122"/>
          <w:sz w:val="28"/>
          <w:szCs w:val="28"/>
        </w:rPr>
        <w:t>It will also utilize Smart Contracts</w:t>
      </w:r>
      <w:r w:rsidRPr="4E6DA0E5" w:rsidR="5E46ACD2">
        <w:rPr>
          <w:rFonts w:ascii="Lato" w:hAnsi="Lato" w:eastAsia="Lato" w:cs="Lato"/>
          <w:color w:val="202122"/>
          <w:sz w:val="28"/>
          <w:szCs w:val="28"/>
        </w:rPr>
        <w:t xml:space="preserve"> [102]</w:t>
      </w:r>
      <w:r w:rsidRPr="4E6DA0E5" w:rsidR="7F59050E">
        <w:rPr>
          <w:rFonts w:ascii="Lato" w:hAnsi="Lato" w:eastAsia="Lato" w:cs="Lato"/>
          <w:color w:val="202122"/>
          <w:sz w:val="28"/>
          <w:szCs w:val="28"/>
        </w:rPr>
        <w:t xml:space="preserve"> deployed on the Ethereum blockchain to manage the logic</w:t>
      </w:r>
      <w:r w:rsidRPr="4E6DA0E5">
        <w:rPr>
          <w:rFonts w:ascii="Lato" w:hAnsi="Lato" w:eastAsia="Lato" w:cs="Lato"/>
          <w:color w:val="202122"/>
          <w:sz w:val="28"/>
          <w:szCs w:val="28"/>
        </w:rPr>
        <w:t>. Additionally, an Oracle</w:t>
      </w:r>
      <w:r w:rsidRPr="4E6DA0E5" w:rsidR="5AD4B9BB">
        <w:rPr>
          <w:rFonts w:ascii="Lato" w:hAnsi="Lato" w:eastAsia="Lato" w:cs="Lato"/>
          <w:color w:val="202122"/>
          <w:sz w:val="28"/>
          <w:szCs w:val="28"/>
        </w:rPr>
        <w:t xml:space="preserve"> [103]</w:t>
      </w: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will be integrated into the system to fetch external data and interact with the Smart Contracts on-chain.</w:t>
      </w:r>
    </w:p>
    <w:p w:rsidR="40DECD53" w:rsidP="4E6DA0E5" w:rsidRDefault="40DECD53" w14:paraId="2A529385" w14:textId="4207FA6E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6D1BC05C" wp14:editId="5FB3CA2C">
            <wp:extent cx="5943600" cy="3114675"/>
            <wp:effectExtent l="0" t="0" r="0" b="0"/>
            <wp:docPr id="750761354" name="Picture 75076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DCEA6" w:rsidP="4E6DA0E5" w:rsidRDefault="4E0DCEA6" w14:paraId="5A532B43" w14:textId="15008958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For DevOps, the team will use AWS </w:t>
      </w: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CodePipeline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, </w:t>
      </w: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CodeCommit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, </w:t>
      </w: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CodeBuild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, and </w:t>
      </w: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CodeDeploy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to manage Continuous Integration and Continuous Delivery (CI/CD). This process is dedicated to the front-end application, which will be deployed to AWS Simple Storage Services (S3) and hosted as a static website.</w:t>
      </w:r>
    </w:p>
    <w:p w:rsidR="4E6DA0E5" w:rsidP="4E6DA0E5" w:rsidRDefault="4E6DA0E5" w14:paraId="553A3EF3" w14:textId="725360BE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4E0DCEA6" w:rsidP="4E6DA0E5" w:rsidRDefault="4E0DCEA6" w14:paraId="26A7846F" w14:textId="0A51639C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The front-end application will be developed using the </w:t>
      </w:r>
      <w:proofErr w:type="spellStart"/>
      <w:r w:rsidRPr="4E6DA0E5">
        <w:rPr>
          <w:rFonts w:ascii="Lato" w:hAnsi="Lato" w:eastAsia="Lato" w:cs="Lato"/>
          <w:color w:val="202122"/>
          <w:sz w:val="28"/>
          <w:szCs w:val="28"/>
        </w:rPr>
        <w:t>NextJS</w:t>
      </w:r>
      <w:proofErr w:type="spellEnd"/>
      <w:r w:rsidRPr="4E6DA0E5">
        <w:rPr>
          <w:rFonts w:ascii="Lato" w:hAnsi="Lato" w:eastAsia="Lato" w:cs="Lato"/>
          <w:color w:val="202122"/>
          <w:sz w:val="28"/>
          <w:szCs w:val="28"/>
        </w:rPr>
        <w:t xml:space="preserve"> framework, which leverages the React library as its core. It will establish communication with the on-chain application logic through a smart contract named Lottery Smart Contract, storing crucial data from the front-end application such as player addresses, randomly chosen numbers, and the list of players in the Lottery poll.</w:t>
      </w:r>
    </w:p>
    <w:p w:rsidR="4E6DA0E5" w:rsidP="4E6DA0E5" w:rsidRDefault="4E6DA0E5" w14:paraId="4CAEB42F" w14:textId="7983782C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4E0DCEA6" w:rsidP="4E6DA0E5" w:rsidRDefault="4E0DCEA6" w14:paraId="1AE7C88F" w14:textId="116BAC04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50DE1E0D" w:rsidR="4E0DCEA6">
        <w:rPr>
          <w:rFonts w:ascii="Lato" w:hAnsi="Lato" w:eastAsia="Lato" w:cs="Lato"/>
          <w:color w:val="202122"/>
          <w:sz w:val="28"/>
          <w:szCs w:val="28"/>
        </w:rPr>
        <w:t xml:space="preserve">An on-chain Oracle will invoke APIs from Rapid API to fetch data from </w:t>
      </w:r>
      <w:r w:rsidRPr="50DE1E0D" w:rsidR="03F301AB">
        <w:rPr>
          <w:rFonts w:ascii="Lato" w:hAnsi="Lato" w:eastAsia="Lato" w:cs="Lato"/>
          <w:color w:val="202122"/>
          <w:sz w:val="28"/>
          <w:szCs w:val="28"/>
        </w:rPr>
        <w:t>Powerball</w:t>
      </w:r>
      <w:r w:rsidRPr="50DE1E0D" w:rsidR="4E0DCEA6">
        <w:rPr>
          <w:rFonts w:ascii="Lato" w:hAnsi="Lato" w:eastAsia="Lato" w:cs="Lato"/>
          <w:color w:val="202122"/>
          <w:sz w:val="28"/>
          <w:szCs w:val="28"/>
        </w:rPr>
        <w:t xml:space="preserve"> in the United States of America. This data will be securely stored on-chain and retrieved by the Lottery Smart Contract whenever the logic triggers to </w:t>
      </w:r>
      <w:r w:rsidRPr="50DE1E0D" w:rsidR="4E0DCEA6">
        <w:rPr>
          <w:rFonts w:ascii="Lato" w:hAnsi="Lato" w:eastAsia="Lato" w:cs="Lato"/>
          <w:color w:val="202122"/>
          <w:sz w:val="28"/>
          <w:szCs w:val="28"/>
        </w:rPr>
        <w:t>determine</w:t>
      </w:r>
      <w:r w:rsidRPr="50DE1E0D" w:rsidR="4E0DCEA6">
        <w:rPr>
          <w:rFonts w:ascii="Lato" w:hAnsi="Lato" w:eastAsia="Lato" w:cs="Lato"/>
          <w:color w:val="202122"/>
          <w:sz w:val="28"/>
          <w:szCs w:val="28"/>
        </w:rPr>
        <w:t xml:space="preserve"> the winner, who will receive 20% of the total winning pool.</w:t>
      </w:r>
    </w:p>
    <w:p w:rsidR="008A40D9" w:rsidP="662D7148" w:rsidRDefault="492DEFAA" w14:paraId="14F1CA34" w14:textId="0A29902A">
      <w:pPr>
        <w:pStyle w:val="ListParagraph"/>
        <w:numPr>
          <w:ilvl w:val="0"/>
          <w:numId w:val="2"/>
        </w:numPr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662D7148">
        <w:rPr>
          <w:rFonts w:ascii="Lato" w:hAnsi="Lato" w:eastAsia="Lato" w:cs="Lato"/>
          <w:color w:val="202122"/>
          <w:sz w:val="28"/>
          <w:szCs w:val="28"/>
        </w:rPr>
        <w:t xml:space="preserve">Hieu: </w:t>
      </w:r>
      <w:r w:rsidRPr="662D7148" w:rsidR="726B9883">
        <w:rPr>
          <w:rFonts w:ascii="Lato" w:hAnsi="Lato" w:eastAsia="Lato" w:cs="Lato"/>
          <w:color w:val="202122"/>
          <w:sz w:val="28"/>
          <w:szCs w:val="28"/>
        </w:rPr>
        <w:t>Conclusion (1 point)</w:t>
      </w:r>
      <w:r w:rsidRPr="662D7148" w:rsidR="48B02E41">
        <w:rPr>
          <w:rFonts w:ascii="Lato" w:hAnsi="Lato" w:eastAsia="Lato" w:cs="Lato"/>
          <w:color w:val="202122"/>
          <w:sz w:val="28"/>
          <w:szCs w:val="28"/>
        </w:rPr>
        <w:t xml:space="preserve"> -&gt; </w:t>
      </w:r>
    </w:p>
    <w:p w:rsidR="00386905" w:rsidP="00386905" w:rsidRDefault="00386905" w14:paraId="2F5A2619" w14:textId="14FC2C05">
      <w:pPr>
        <w:pStyle w:val="ListParagraph"/>
        <w:spacing w:after="0"/>
        <w:rPr>
          <w:rFonts w:ascii="Lato" w:hAnsi="Lato" w:eastAsia="Lato" w:cs="Lato"/>
          <w:color w:val="202122"/>
          <w:sz w:val="28"/>
          <w:szCs w:val="28"/>
        </w:rPr>
      </w:pPr>
      <w:r w:rsidRPr="50DE1E0D" w:rsidR="00386905">
        <w:rPr>
          <w:rFonts w:ascii="Lato" w:hAnsi="Lato" w:eastAsia="Lato" w:cs="Lato"/>
          <w:color w:val="202122"/>
          <w:sz w:val="28"/>
          <w:szCs w:val="28"/>
        </w:rPr>
        <w:t>In conclusion,</w:t>
      </w:r>
      <w:r w:rsidRPr="50DE1E0D" w:rsidR="00651153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50DE1E0D" w:rsidR="00651153">
        <w:rPr>
          <w:rFonts w:ascii="Lato" w:hAnsi="Lato" w:eastAsia="Lato" w:cs="Lato"/>
          <w:color w:val="202122"/>
          <w:sz w:val="28"/>
          <w:szCs w:val="28"/>
        </w:rPr>
        <w:t xml:space="preserve">blockchain technology has several advantages that make it a desirable choice for </w:t>
      </w:r>
      <w:r w:rsidRPr="50DE1E0D" w:rsidR="00651153">
        <w:rPr>
          <w:rFonts w:ascii="Lato" w:hAnsi="Lato" w:eastAsia="Lato" w:cs="Lato"/>
          <w:color w:val="202122"/>
          <w:sz w:val="28"/>
          <w:szCs w:val="28"/>
        </w:rPr>
        <w:t>establishing</w:t>
      </w:r>
      <w:r w:rsidRPr="50DE1E0D" w:rsidR="00651153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50DE1E0D" w:rsidR="00651153">
        <w:rPr>
          <w:rFonts w:ascii="Lato" w:hAnsi="Lato" w:eastAsia="Lato" w:cs="Lato"/>
          <w:color w:val="202122"/>
          <w:sz w:val="28"/>
          <w:szCs w:val="28"/>
        </w:rPr>
        <w:t>an equitable</w:t>
      </w:r>
      <w:r w:rsidRPr="50DE1E0D" w:rsidR="00651153">
        <w:rPr>
          <w:rFonts w:ascii="Lato" w:hAnsi="Lato" w:eastAsia="Lato" w:cs="Lato"/>
          <w:color w:val="202122"/>
          <w:sz w:val="28"/>
          <w:szCs w:val="28"/>
        </w:rPr>
        <w:t>, open, and safe lottery system.</w:t>
      </w:r>
      <w:r w:rsidRPr="50DE1E0D" w:rsidR="002B1364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50DE1E0D" w:rsidR="002B1364">
        <w:rPr>
          <w:rFonts w:ascii="Lato" w:hAnsi="Lato" w:eastAsia="Lato" w:cs="Lato"/>
          <w:color w:val="202122"/>
          <w:sz w:val="28"/>
          <w:szCs w:val="28"/>
        </w:rPr>
        <w:t xml:space="preserve">Lottery organizers can use blockchain to build a decentralized, transparent, and unchangeable system that promotes participant trust, </w:t>
      </w:r>
      <w:r w:rsidRPr="50DE1E0D" w:rsidR="0F07451F">
        <w:rPr>
          <w:rFonts w:ascii="Lato" w:hAnsi="Lato" w:eastAsia="Lato" w:cs="Lato"/>
          <w:color w:val="202122"/>
          <w:sz w:val="28"/>
          <w:szCs w:val="28"/>
        </w:rPr>
        <w:t>enables</w:t>
      </w:r>
      <w:r w:rsidRPr="50DE1E0D" w:rsidR="002B1364">
        <w:rPr>
          <w:rFonts w:ascii="Lato" w:hAnsi="Lato" w:eastAsia="Lato" w:cs="Lato"/>
          <w:color w:val="202122"/>
          <w:sz w:val="28"/>
          <w:szCs w:val="28"/>
        </w:rPr>
        <w:t xml:space="preserve"> </w:t>
      </w:r>
      <w:r w:rsidRPr="50DE1E0D" w:rsidR="6B1F3210">
        <w:rPr>
          <w:rFonts w:ascii="Lato" w:hAnsi="Lato" w:eastAsia="Lato" w:cs="Lato"/>
          <w:color w:val="202122"/>
          <w:sz w:val="28"/>
          <w:szCs w:val="28"/>
        </w:rPr>
        <w:t>access to</w:t>
      </w:r>
      <w:r w:rsidRPr="50DE1E0D" w:rsidR="002B1364">
        <w:rPr>
          <w:rFonts w:ascii="Lato" w:hAnsi="Lato" w:eastAsia="Lato" w:cs="Lato"/>
          <w:color w:val="202122"/>
          <w:sz w:val="28"/>
          <w:szCs w:val="28"/>
        </w:rPr>
        <w:t xml:space="preserve"> anywhere in the world, and uses smart contracts to automate procedures.</w:t>
      </w:r>
    </w:p>
    <w:p w:rsidR="008A40D9" w:rsidP="6557961D" w:rsidRDefault="008A40D9" w14:paraId="1A84651F" w14:textId="7B1DBAC7">
      <w:pPr>
        <w:spacing w:after="0"/>
        <w:rPr>
          <w:rFonts w:ascii="Lato" w:hAnsi="Lato" w:eastAsia="Lato" w:cs="Lato"/>
          <w:color w:val="202122"/>
          <w:sz w:val="28"/>
          <w:szCs w:val="28"/>
        </w:rPr>
      </w:pPr>
    </w:p>
    <w:p w:rsidR="008A40D9" w:rsidP="6557961D" w:rsidRDefault="44209E4F" w14:paraId="35EA7007" w14:textId="20F3E7AD">
      <w:pPr>
        <w:spacing w:after="0"/>
      </w:pPr>
      <w:r w:rsidRPr="6557961D">
        <w:rPr>
          <w:rFonts w:ascii="Lato" w:hAnsi="Lato" w:eastAsia="Lato" w:cs="Lato"/>
          <w:color w:val="202122"/>
          <w:sz w:val="28"/>
          <w:szCs w:val="28"/>
        </w:rPr>
        <w:t>The proposal has a minimum requirement of 3 pages (12-point fonts and 1.5 line spacing). You can have pictures/diagrams/dataflows to help illustrate the technologies/tools that will be used in your solution.</w:t>
      </w:r>
    </w:p>
    <w:p w:rsidR="008A40D9" w:rsidP="6557961D" w:rsidRDefault="008A40D9" w14:paraId="2C078E63" w14:textId="15D355DF"/>
    <w:p w:rsidR="662D7148" w:rsidP="662D7148" w:rsidRDefault="662D7148" w14:paraId="2EB3A4A0" w14:textId="08DF5E21"/>
    <w:p w:rsidR="27407B84" w:rsidP="662D7148" w:rsidRDefault="27407B84" w14:paraId="6323A2CC" w14:textId="6BB76790">
      <w:r>
        <w:t>00 -&gt; 99</w:t>
      </w:r>
    </w:p>
    <w:p w:rsidR="27407B84" w:rsidP="662D7148" w:rsidRDefault="27407B84" w14:paraId="528DA21F" w14:textId="2CB715BD">
      <w:r>
        <w:t xml:space="preserve">6 </w:t>
      </w:r>
      <w:proofErr w:type="spellStart"/>
      <w:r>
        <w:t>số</w:t>
      </w:r>
      <w:proofErr w:type="spellEnd"/>
      <w:r>
        <w:t>: 01 06 20 23 49</w:t>
      </w:r>
    </w:p>
    <w:p w:rsidR="27407B84" w:rsidP="662D7148" w:rsidRDefault="27407B84" w14:paraId="101B3C66" w14:textId="1A1739D3">
      <w:r>
        <w:t xml:space="preserve">1 </w:t>
      </w:r>
      <w:proofErr w:type="spellStart"/>
      <w:r>
        <w:t>số</w:t>
      </w:r>
      <w:proofErr w:type="spellEnd"/>
      <w:r>
        <w:t>: 01</w:t>
      </w:r>
    </w:p>
    <w:sectPr w:rsidR="27407B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01F4"/>
    <w:multiLevelType w:val="hybridMultilevel"/>
    <w:tmpl w:val="443AB740"/>
    <w:lvl w:ilvl="0" w:tplc="10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C4F80D4"/>
    <w:multiLevelType w:val="hybridMultilevel"/>
    <w:tmpl w:val="E7D8DE7E"/>
    <w:lvl w:ilvl="0" w:tplc="3C783A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9EC0E2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F0616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64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7C87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A228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FA7A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701D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A829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B36B08"/>
    <w:multiLevelType w:val="hybridMultilevel"/>
    <w:tmpl w:val="B9EC0B26"/>
    <w:lvl w:ilvl="0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5BBF7D8E"/>
    <w:multiLevelType w:val="hybridMultilevel"/>
    <w:tmpl w:val="2AB83040"/>
    <w:lvl w:ilvl="0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6DD302D0"/>
    <w:multiLevelType w:val="hybridMultilevel"/>
    <w:tmpl w:val="20EEAD98"/>
    <w:lvl w:ilvl="0" w:tplc="52E455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A632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E0EB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E0C9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2ACD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65C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E2A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FE69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DE9F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8869555">
    <w:abstractNumId w:val="1"/>
  </w:num>
  <w:num w:numId="2" w16cid:durableId="1655909393">
    <w:abstractNumId w:val="4"/>
  </w:num>
  <w:num w:numId="3" w16cid:durableId="2072117516">
    <w:abstractNumId w:val="3"/>
  </w:num>
  <w:num w:numId="4" w16cid:durableId="982850764">
    <w:abstractNumId w:val="0"/>
  </w:num>
  <w:num w:numId="5" w16cid:durableId="898326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D7193E"/>
    <w:rsid w:val="00050A0C"/>
    <w:rsid w:val="002B1364"/>
    <w:rsid w:val="00386905"/>
    <w:rsid w:val="00571C33"/>
    <w:rsid w:val="00591903"/>
    <w:rsid w:val="005A014C"/>
    <w:rsid w:val="00615F8E"/>
    <w:rsid w:val="00651153"/>
    <w:rsid w:val="008A40D9"/>
    <w:rsid w:val="00982301"/>
    <w:rsid w:val="009A4204"/>
    <w:rsid w:val="00A148CB"/>
    <w:rsid w:val="00BA2ED0"/>
    <w:rsid w:val="00C4A0C2"/>
    <w:rsid w:val="00C9064F"/>
    <w:rsid w:val="00D15996"/>
    <w:rsid w:val="00D42AE1"/>
    <w:rsid w:val="00E20B1E"/>
    <w:rsid w:val="00E35825"/>
    <w:rsid w:val="00E37248"/>
    <w:rsid w:val="011BC829"/>
    <w:rsid w:val="0146479A"/>
    <w:rsid w:val="034E6F9A"/>
    <w:rsid w:val="03F301AB"/>
    <w:rsid w:val="0429DD12"/>
    <w:rsid w:val="04FA4864"/>
    <w:rsid w:val="05C5AD73"/>
    <w:rsid w:val="05F9349C"/>
    <w:rsid w:val="069618C5"/>
    <w:rsid w:val="09CDB987"/>
    <w:rsid w:val="0B6BCBA6"/>
    <w:rsid w:val="0B97D0F3"/>
    <w:rsid w:val="0D039ED6"/>
    <w:rsid w:val="0D055A49"/>
    <w:rsid w:val="0E39F661"/>
    <w:rsid w:val="0EA12AAA"/>
    <w:rsid w:val="0F07451F"/>
    <w:rsid w:val="0FE9182C"/>
    <w:rsid w:val="0FFE313D"/>
    <w:rsid w:val="1005B99C"/>
    <w:rsid w:val="108352C0"/>
    <w:rsid w:val="14B8192E"/>
    <w:rsid w:val="15D0F54C"/>
    <w:rsid w:val="1781CEF9"/>
    <w:rsid w:val="179E4EA6"/>
    <w:rsid w:val="18819102"/>
    <w:rsid w:val="1B10DE5B"/>
    <w:rsid w:val="1C5A4848"/>
    <w:rsid w:val="1DA80CBD"/>
    <w:rsid w:val="1EE47DCC"/>
    <w:rsid w:val="1F32A6BD"/>
    <w:rsid w:val="1F43DD1E"/>
    <w:rsid w:val="232C5130"/>
    <w:rsid w:val="237A10FA"/>
    <w:rsid w:val="24D8C4F0"/>
    <w:rsid w:val="2653D8CA"/>
    <w:rsid w:val="27407B84"/>
    <w:rsid w:val="27E0C2EE"/>
    <w:rsid w:val="2899D95D"/>
    <w:rsid w:val="2938CB50"/>
    <w:rsid w:val="29964933"/>
    <w:rsid w:val="2BD17A1F"/>
    <w:rsid w:val="2C4C4300"/>
    <w:rsid w:val="2C88A3E1"/>
    <w:rsid w:val="2D66BEBB"/>
    <w:rsid w:val="2D6BDD6D"/>
    <w:rsid w:val="2D9714F8"/>
    <w:rsid w:val="2DA01652"/>
    <w:rsid w:val="304DC3DB"/>
    <w:rsid w:val="3094674B"/>
    <w:rsid w:val="3096A593"/>
    <w:rsid w:val="31743189"/>
    <w:rsid w:val="324785C5"/>
    <w:rsid w:val="32B67CE4"/>
    <w:rsid w:val="3315FB28"/>
    <w:rsid w:val="3349B18E"/>
    <w:rsid w:val="33D1BFAD"/>
    <w:rsid w:val="34A3096F"/>
    <w:rsid w:val="355EEC2C"/>
    <w:rsid w:val="359736C8"/>
    <w:rsid w:val="35F0E4A3"/>
    <w:rsid w:val="35F555F2"/>
    <w:rsid w:val="38AFB022"/>
    <w:rsid w:val="396F257F"/>
    <w:rsid w:val="39B9A404"/>
    <w:rsid w:val="3B4CEF67"/>
    <w:rsid w:val="3BBA595C"/>
    <w:rsid w:val="3BC12C2C"/>
    <w:rsid w:val="3D4288F6"/>
    <w:rsid w:val="3E00DA7E"/>
    <w:rsid w:val="3E69B486"/>
    <w:rsid w:val="3E849029"/>
    <w:rsid w:val="3E991805"/>
    <w:rsid w:val="4020608A"/>
    <w:rsid w:val="40DECD53"/>
    <w:rsid w:val="4160778F"/>
    <w:rsid w:val="43D61FC0"/>
    <w:rsid w:val="44209E4F"/>
    <w:rsid w:val="454D5901"/>
    <w:rsid w:val="45660DEE"/>
    <w:rsid w:val="46978F94"/>
    <w:rsid w:val="4708338B"/>
    <w:rsid w:val="472771BF"/>
    <w:rsid w:val="477A8DE9"/>
    <w:rsid w:val="47868087"/>
    <w:rsid w:val="47FE5F61"/>
    <w:rsid w:val="48B02E41"/>
    <w:rsid w:val="492DEFAA"/>
    <w:rsid w:val="4A23599C"/>
    <w:rsid w:val="4A4C340A"/>
    <w:rsid w:val="4A50B67B"/>
    <w:rsid w:val="4A85DEB0"/>
    <w:rsid w:val="4AEC22B6"/>
    <w:rsid w:val="4B6B00B7"/>
    <w:rsid w:val="4C4FCFBA"/>
    <w:rsid w:val="4D06D118"/>
    <w:rsid w:val="4D363148"/>
    <w:rsid w:val="4E0DCEA6"/>
    <w:rsid w:val="4E6DA0E5"/>
    <w:rsid w:val="4E97F4BE"/>
    <w:rsid w:val="4F195B47"/>
    <w:rsid w:val="50DE1E0D"/>
    <w:rsid w:val="5197E59A"/>
    <w:rsid w:val="52423D3E"/>
    <w:rsid w:val="5418E5AA"/>
    <w:rsid w:val="5658CCD2"/>
    <w:rsid w:val="57588DEB"/>
    <w:rsid w:val="576D5403"/>
    <w:rsid w:val="589BF348"/>
    <w:rsid w:val="59A7B244"/>
    <w:rsid w:val="59B4DFD3"/>
    <w:rsid w:val="59D7193E"/>
    <w:rsid w:val="5A707803"/>
    <w:rsid w:val="5AD4B9BB"/>
    <w:rsid w:val="5B874AA4"/>
    <w:rsid w:val="5E46ACD2"/>
    <w:rsid w:val="5E79159D"/>
    <w:rsid w:val="5F1B0C7A"/>
    <w:rsid w:val="6014E5FE"/>
    <w:rsid w:val="604AA4EC"/>
    <w:rsid w:val="606B2D50"/>
    <w:rsid w:val="6431D068"/>
    <w:rsid w:val="64D98220"/>
    <w:rsid w:val="655007A5"/>
    <w:rsid w:val="6557961D"/>
    <w:rsid w:val="662D7148"/>
    <w:rsid w:val="6692AF88"/>
    <w:rsid w:val="6806CF86"/>
    <w:rsid w:val="6829F333"/>
    <w:rsid w:val="692119C2"/>
    <w:rsid w:val="6AB15A95"/>
    <w:rsid w:val="6B1F3210"/>
    <w:rsid w:val="6B6193F5"/>
    <w:rsid w:val="6BB01DD2"/>
    <w:rsid w:val="6C9C419F"/>
    <w:rsid w:val="6CD1252E"/>
    <w:rsid w:val="6DF48AE5"/>
    <w:rsid w:val="6F264C91"/>
    <w:rsid w:val="6F394C7C"/>
    <w:rsid w:val="6FA983A3"/>
    <w:rsid w:val="6FE2C4AC"/>
    <w:rsid w:val="71891C03"/>
    <w:rsid w:val="726B9883"/>
    <w:rsid w:val="73F71280"/>
    <w:rsid w:val="747CF4C6"/>
    <w:rsid w:val="76320A4B"/>
    <w:rsid w:val="76780774"/>
    <w:rsid w:val="779D449B"/>
    <w:rsid w:val="782176BD"/>
    <w:rsid w:val="792C26E0"/>
    <w:rsid w:val="7A2B007F"/>
    <w:rsid w:val="7A782E16"/>
    <w:rsid w:val="7AE686CA"/>
    <w:rsid w:val="7B6ED038"/>
    <w:rsid w:val="7CE748F8"/>
    <w:rsid w:val="7D58E7FA"/>
    <w:rsid w:val="7E03DAFF"/>
    <w:rsid w:val="7E13982A"/>
    <w:rsid w:val="7F59050E"/>
    <w:rsid w:val="7F7FF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193E"/>
  <w15:chartTrackingRefBased/>
  <w15:docId w15:val="{FF1EC03B-AFF1-4E9D-A11A-4DD23B6A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Nguyen, Cong Chi Tai</dc:creator>
  <keywords/>
  <dc:description/>
  <lastModifiedBy>Nguyen, Nam</lastModifiedBy>
  <revision>16</revision>
  <dcterms:created xsi:type="dcterms:W3CDTF">2024-02-27T14:42:00.0000000Z</dcterms:created>
  <dcterms:modified xsi:type="dcterms:W3CDTF">2024-02-27T15:12:41.3906552Z</dcterms:modified>
</coreProperties>
</file>