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ntity-dictionary--cinematch"/>
    <w:p>
      <w:pPr>
        <w:pStyle w:val="Heading1"/>
      </w:pPr>
      <w:r>
        <w:t xml:space="preserve">Entity Dictionary — CINEMATCH</w:t>
      </w:r>
    </w:p>
    <w:p>
      <w:pPr>
        <w:pStyle w:val="FirstParagraph"/>
      </w:pPr>
      <w:r>
        <w:t xml:space="preserve">One consolidated dictionary for the 9 specified modules. Canonical names are UPPER_SNAKE and singular; they are the names used in</w:t>
      </w:r>
      <w:r>
        <w:t xml:space="preserve"> </w:t>
      </w:r>
      <w:r>
        <w:rPr>
          <w:rStyle w:val="VerbatimChar"/>
        </w:rPr>
        <w:t xml:space="preserve">03-erd.mmd</w:t>
      </w:r>
      <w:r>
        <w:t xml:space="preserve">,</w:t>
      </w:r>
      <w:r>
        <w:t xml:space="preserve"> </w:t>
      </w:r>
      <w:r>
        <w:rPr>
          <w:rStyle w:val="VerbatimChar"/>
        </w:rPr>
        <w:t xml:space="preserve">04-data-model.md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seed/</w:t>
      </w:r>
      <w:r>
        <w:t xml:space="preserve">.</w:t>
      </w:r>
    </w:p>
    <w:bookmarkStart w:id="20" w:name="input-map-s0"/>
    <w:p>
      <w:pPr>
        <w:pStyle w:val="Heading2"/>
      </w:pPr>
      <w:r>
        <w:t xml:space="preserve">INPUT MAP (S0)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p>
      <w:pPr>
        <w:pStyle w:val="FirstParagraph"/>
      </w:pPr>
      <w:r>
        <w:rPr>
          <w:bCs/>
          <w:b/>
        </w:rPr>
        <w:t xml:space="preserve">Count:</w:t>
      </w:r>
      <w:r>
        <w:t xml:space="preserve"> </w:t>
      </w:r>
      <w:r>
        <w:t xml:space="preserve">51 declared in the specs' section 6 — 46 stored (25 THING, 21 EVENT) and 5 that the specs themselves define as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(computed, not stored). Derived entities stay in this dictionary so that nothing declared disappears, but they are not drawn in the ERD (open question 2).</w:t>
      </w:r>
    </w:p>
    <w:bookmarkEnd w:id="20"/>
    <w:bookmarkStart w:id="21" w:name="entities"/>
    <w:p>
      <w:pPr>
        <w:pStyle w:val="Heading2"/>
      </w:pPr>
      <w:r>
        <w:t xml:space="preserve">Entities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Canonical name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THING/EVENT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Aliases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person's sign-in identity on CINEMATCH, carrying exactly one of six roles.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UserAccount; user; recipient_id; viewer_id; reviewer_id; approver_id; officer_id; member_id; author_id; verified_by; decided_by; uploaded_by; submitted_by; admin_id; actor_id; reread_by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FR-001, FR-004; SYS §5.2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personal details shown for an account: name, crew role and preferred language.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production company a producer signs up on behalf of.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ProducerOrganisation; org_name (sign-up); producer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record that an account accepted a given version of the terms at a given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Consent; consent_version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in-app message addressed to one account about one 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Notification;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transactional email handed to the email provider, with its delivery outcome.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EmailDelivery; 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row of the VFDA-approved decision table that maps router answers to segment A, B or 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SegmentRule; segment_rules; decision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item a segment needs or does not need, used to configure the journey and the gauges.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SegmentRequirement; segment_requirements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M0 §5.2 BR-004; M5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segment given to a visitor or project from their answers, including any manual override.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SegmentDecision; answers; journey_config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film or content production a producer is preparing to shoot in Vietnam.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Project; project_summary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FR-001, FR-002; M0 §5.2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person's access to one project, with view or edit permission.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ProjectMember; invitee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province a project plans to shoot 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ProjectProvince; provinces (project)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five gauge scores, overall readiness and next steps of a project, computed on read.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ReadinessView; v_project_readiness; gauge_scores; dashboard_view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overall readiness of a project as recorded on one night.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ReadinessSnapshot; 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content or dossier rule written and signed by the VFDA Legal Board, with its legal citation.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LegalRule; legal_rule; legal_rule_public;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§5.1 FR-001, FR-002; M2 §5.2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numbered edition of the active rule set, created each time a rule is activated.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RuleSetVersion; rule_version;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200-word content pre-check, kept as a demand data point.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PrecheckRun (brief); brief; brief_id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passage of a pre-checked summary that matches an approved rule.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PrecheckFinding; findings; verified_findings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content check of a project against the active rule 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finding of a project content check that a member can mark as reviewed.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ComplianceFinding;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§5.1 FR-014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Article 13 completeness result of a project, computed from its document slots.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DossierCheck; completeness_pct; checklist_view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("derived from DocumentSlots (M5)")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LICENSING_TIMELINE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safe and latest submission dates of a project, computed from its first shooting day.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LicensingTimeline; milestones; timeline_view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("derived from Project.shoot_date"); M2 §5.2 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filming location in Vietnam described and published by VFDA staff.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Location; location_card; location_admin; location_detail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§5.1 FR-002; M3 §5.2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photo of a location with its source and usage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LocationImage;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local authority office and person to contact about filming at a location, verified by VFDA.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AuthorityContact; location_authority_contacts; 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of the 34 provincial-level units after the 2025 reorganisation.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Province; province_page; hq_province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§5.2 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scene description a user typed and the attributes extracted from it, stored without personal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LocationQuery; query_id; scene_description; attributes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§5.1 FR-010, FR-011; M3 §5.2 BR-009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location a project has kept as its primary or backup choice.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ProjectShortlist; 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province's readiness index computed from platform data, with sample sizes.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ProvinceReadiness; readiness_index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("derived from Locations, Organisations, Notices"); M3 §5.2 BR-007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Vietnamese service company listed in the partner directory.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Organisation; partner; supplier; org_card; public_profile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FR-001; M4 §5.2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part of a partner profile visible to signed-in members.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OrganisationMemberLayer; member_profile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part of a partner profile visible only after an accepted request and NDA.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OrganisationPrivateLayer; private_profile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partner's application for the VFDA Verified badge and VFDA's decision on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VerificationRequest; verification_request_id; 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producer's request to a partner to work on one project, followed to confirmation.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CollabRequest; collab_request; collaboration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message written inside a collaboration request, including every response note; never edited once 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CollabMessage; collab_message; 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FR-014; M4 §5.2 BR-009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party's acceptance of a given NDA version for one collaboration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NdaAcceptance; nda_acceptance_id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record that one person viewed one shared document at one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DocumentAccessLog; 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kind of dossier document, with its legal basis and template.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DocumentType; doc_code; required_documents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place for one document type in one project, with its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DocumentSlot; doc_status; missing_documents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uploaded file version in a project's document slot.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Document;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generated English–Vietnamese draft of one document of a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BilingualDocument; bilingual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aligned source/Vietnamese paragraph pair of a bilingual draft, with its proofreading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BilingualParagraph; paragraphs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FR-004,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project's agreed translation of one term, applied to every later draft of that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ProjectGlossary; project_glossary; 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FR-004; M5 §5.2 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public holiday period shown on the licensing timeline, official or expected.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PublicHoliday; holiday bands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member's statement that a project is interested in a location.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LocationInterest; 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notice VFDA sends a province about a project's interest, and the province's reply.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ProvinceNotice; notice; response_status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§5.1 FR-002,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member's booked consultation slot with a VFDA officer.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ConsultationBooking; 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partner's published content (profile text or location photo) waiting for, or carrying, VFDA staff's approve-or-hide decision.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ModerationItem; moderation_queue; content_id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§5.1 FR-001, FR-002; M10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permanent record of one administrative action: who did what to which record, and when.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AuditLog; audit_log; audit_entries; audit log (SYS BR-002)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§5.1 FR-008; M10 §5.2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six demand indicators of a reporting period, each with its sample size, computed from platform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DemandIndex; demand_index; filtered_index; dashboard_view (M10)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("not stored"); M10 §5.1 FR-003; M10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quarterly demand report with its bilingual commentary, reread by a staff member before it is exported.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QuarterlyReport; report_id;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§5.1 FR-006, FR-007; M10 §5.2 BR-004</w:t>
            </w:r>
          </w:p>
        </w:tc>
      </w:tr>
    </w:tbl>
    <w:bookmarkEnd w:id="21"/>
    <w:bookmarkStart w:id="22" w:name="implied-but-never-declared"/>
    <w:p>
      <w:pPr>
        <w:pStyle w:val="Heading2"/>
      </w:pPr>
      <w:r>
        <w:t xml:space="preserve">Implied but never declared</w:t>
      </w:r>
    </w:p>
    <w:p>
      <w:pPr>
        <w:pStyle w:val="FirstParagraph"/>
      </w:pPr>
      <w:r>
        <w:t xml:space="preserve">Nouns the FIELDS or RULES need the system to remember, with no declared entity.</w:t>
      </w:r>
      <w:r>
        <w:t xml:space="preserve"> </w:t>
      </w:r>
      <w:r>
        <w:rPr>
          <w:bCs/>
          <w:b/>
        </w:rPr>
        <w:t xml:space="preserve">Reported, not added.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 name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looks like an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service_groups ENUM[]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FR-001; M4 §6 (Organisation "has many OrganisationServices")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 names OrganisationServices in a relationship but never declares it; FR-001 stores it as an array.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 INTEGER[] (organisation)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FR-001; M4 §6 ("has many ... OrganisationProvinces")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as above: a relationship to an undeclared OrganisationProvinces 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user ↔ organisation ("a partner create and edit its organisation")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Something must record which accounts may edit which organisation; no field or entity carries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invitee_email 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FR-004; M0 §3 US-3 ("sees the project after accepting")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invitation to an email that has no account yet must be remembered until accepted; ProjectMember carries user_id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message_key VARCHAR(120) (bilingual display dictionary)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interface string is read from a dictionary keyed by message_key; no entity holds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scene_type_catalog ENUM[]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FR-012; M3 §10 ("Who maintains the fixed attribute catalogue")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Scene types are now a declared enum (M3 §5.1 FR-002), but the catalogue also covers terrain and era and maps unknown words — that is maintained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slot_start TIMESTAMPTZ (offered consultation slots)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 picks a slot, so available slots must exist somewhere before the booking.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filter (legal rules)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rules are filtered by segment, but LegalRule declares no segment; rule ↔ segment is many-to-many. (Topic is now declared, M2 §5.1 FR-002.)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rate limit per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FR-005; M2 §3 Edge cases ("50 times in an hour")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Counting pre-checks per IP needs remembered counts; may be infrastructure, not domain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submitted content (pending version)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§5.2 BR-001; M10 §3 US-1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last approved text stays public while the new one waits, so the waiting version must be stored somewhere; MODERATION_ITEM declares no content column.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prepared_by (quarterly report)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(QuarterlyReport "prepared by UserAccount")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reread_by is declared; who prepared the report is named in the relationship but has no field.</w:t>
            </w:r>
          </w:p>
        </w:tc>
      </w:tr>
    </w:tbl>
    <w:bookmarkEnd w:id="22"/>
    <w:bookmarkStart w:id="23" w:name="conflicts-requiring-a-human-decision"/>
    <w:p>
      <w:pPr>
        <w:pStyle w:val="Heading2"/>
      </w:pPr>
      <w:r>
        <w:t xml:space="preserve">Conflicts requiring a human decision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(synonym / collision / shared ownership / type mismatch)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must be decided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PRODUCER_ORGANISATION vs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M4 §6; M5 §5.1 FR-006 (reviewer_org_id)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different concepts share the word "organisation" (foreign producer company vs Vietnamese supplier). Keep two entities, or one ORGANISATION with a type? Which one does reviewer_org_id point to?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two entities.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reviewer_org_id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points to ORGANISATION (the Vietnamese partner).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rule_id in SEGMENT_RULE vs rule_id in 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M2 §5.1 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column name, unrelated concepts. Rename one (e.g. segment_rule_id).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SEGMENT_RULE key renamed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segment_rule_id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(M1 §6.1).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document_id of BILINGUAL_DOCUMENT (M5 FR-006) vs document_id of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FR-002, FR-006; M5 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proofreads a bilingual draft by document_id, but BILINGUAL_DOCUMENT declares no id and document_id is DOCUMENT's key.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BILINGUAL_DOCUMENT is keyed by project_id + doc_code; F-M5-06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read as that pair.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"partner" = ORGANISATION, role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partner</w:t>
            </w:r>
            <w:r>
              <w:rPr>
                <w:sz w:val="17"/>
              </w:rPr>
              <w:t xml:space="preserve">, and NDA party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SYS §5.1 FR-004; M4 §5.1 FR-017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word, three meanings. Fix the glossary so specs say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 organisation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 party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glossary —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 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(ORGANISATION),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partner</w:t>
            </w:r>
            <w:r>
              <w:rPr>
                <w:sz w:val="17"/>
              </w:rPr>
              <w:t xml:space="preserve">),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 party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(NDA_ACCEPTANCE.party).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PRECHECK_RUN = brief (brief_id)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§5.1 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Canonical name proposed: PRECHECK_RUN, key precheck_id; alias brief_id.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entity PRECHECK_RUN; key keeps the spec name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brief_id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crew_size_band (PROJECT) = crew_capacity (LOCATION) = crew_size (search)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FR-001; M3 §5.1 FR-002, 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value set ENUM(u15, 15_50, o50) under three names. One name for the value set?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three column names kept as each spec declares them, one shared value set ENUM(u15, 15_50, o50).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 (FR-005) = locale (FR-007) on the same pre-check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FR-005, 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concept, two names and different value order (en, vi) vs (vi, en). One canonical name.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one column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ENUM(en, vi) (F-M2-05 input).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 vs "notification_id" returned by F-M7-02 (an email to a province)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M7 §5.1 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F-M7-02 returns notification_id with delivery_status (queued/sent/bounced) — that is EMAIL_DELIVERY, not an in-app NOTIFICATION.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F-M7-02's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an EMAIL_DELIVERY (it has a delivery status), not an in-app NOTIFICATION.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set version: INTEGER vs 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 (OUT version INTEGER); FR-004 (OUT rule_version VARCHAR(20)); M2 §3 US-1 ("rule set 2026.08")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Which type and format is the rule-set version?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VARCHAR(20), 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2026.08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(M2 FR-004, US-1).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PROJECT.shoot_date: Opt vs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(Opt); M5 §5.1 FR-007 (Req); M2 §5.1 FR-017 (Req); M7 §3 US-1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Optional at creation but required by the countdown and notices. Confirm: optional in storage, required by those functions.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optional in storage; required by the functions that use it (M5 FR-007, M2 FR-017).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segment_override: ENUM(A, B, C) vs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FR-002; M1 §3 US-2 ("segment_override = true")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 it the overriding segment or a flag that an override happened?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ENUM(A, B, C) = the overriding segment;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an override happened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segment_override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PROFILE.locale vs cookie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FR-005 ("stored in cookie")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 the language remembered on the profile, in a cookie, or both?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stored on PROFILE for members; the cookie is used only for guests.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DOCUMENT_SLOT.state vs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document_slots.status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FR-003 (state); docs/screens/screen-spec-SC-27.md element 7 (status)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column, two names across FIELDS and SCREENS. Canonical: state.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(SC-27 corrected 01/10/2026).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COLLAB_REQUEST status on confirm: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 (confirmed); docs/screens/screen-spec-SC-25.md interaction 5 (</w:t>
            </w:r>
            <w:r>
              <w:rPr>
                <w:rStyle w:val="VerbatimChar"/>
                <w:sz w:val="17"/>
              </w:rPr>
              <w:t xml:space="preserve">status = closed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 writes a value that is not in the enum. Correct the Screen Spec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(SC-25 corrected 01/10/2026).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vs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organizations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docs/screens/screen-spec-SC-19.md elements 3, 6,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Specs use US spelling and another name for service groups. One spelling for table names.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organisation.service_groups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(SC-19, SC-20 corrected 01/10/2026).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shared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 created by SYS, M4 and M7 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FR-007; M4 §5.1 FR-011, FR-015; M7 §5.1 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Proposed owner SYS; other modules call F-SYS-07 instead of writing rows themselves.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owner SYS; M4 and M7 call F-SYS-07.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shared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EMAIL_DELIVERY created by SYS, M4 and M7 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FR-008; M4 §5.1 FR-015; M7 §5.1 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Proposed owner SYS; M4/M7 call F-SYS-08.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owner SYS; M4 and M7 call F-SYS-08.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shared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DOCUMENT_ACCESS_LOG declared by M4 about DOCUMENT owned by 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M5 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Which module owns the access log: M4 (who shares) or M5 (who stores)?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owner M4 (declared in M4 §6, written by F-M4-18); it only references DOCUMENT (M5).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LOCATION_QUERY scene_description / shoot_month (FIELDS) = description / month (ENTITIES)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FR-011; M3 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Canonical proposed: the FIELDS names scene_description and shoot_month (used in 04).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FIELDS names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scene_description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shoot_month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PROJECT_GLOSSARY term_en / term_vi (FIELDS) = source_term / target_term (ENTITIES)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FR-004; M5 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Canonical proposed: the FIELDS names term_en and term_vi (used in 04).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FIELDS names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term_en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term_vi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AUDIT_LOG admin_id (write) = actor_id (search filter)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FR-008, FR-009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person column under two names. Canonical proposed: admin_id.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admin_id</w:t>
            </w:r>
            <w:r>
              <w:rPr>
                <w:sz w:val="17"/>
              </w:rPr>
              <w:t xml:space="preserve">; the search filter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actor_id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F-M10-09 filters on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MODERATION_ITEM refers to "Organisation or LocationImage" through one content_id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§5.1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reference to two tables cannot carry a foreign key. Modelled as two nullable FKs with a CHECK (see 04 Structural findings); confirm.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two nullable foreign keys with a CHECK that exactly one is set and matches content_type (constraint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ck_moderation_item_one_target</w:t>
            </w:r>
            <w:r>
              <w:rPr>
                <w:sz w:val="17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shared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AUDIT_LOG written by the admin screens of M2, M3, M4 and by SYS role grants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§1 Out of scope; SYS §5.2 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Proposed owner M10; other modules never insert rows themselves — a trigger writes them (M10 §4.3, F-M10-08).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Applied: owner M10; other modules never insert rows — a trigger in the same transaction writes them (M10 §4.3).</w:t>
            </w:r>
          </w:p>
        </w:tc>
      </w:tr>
    </w:tbl>
    <w:bookmarkEnd w:id="23"/>
    <w:bookmarkStart w:id="24" w:name="open-questions"/>
    <w:p>
      <w:pPr>
        <w:pStyle w:val="Heading2"/>
      </w:pPr>
      <w:r>
        <w:t xml:space="preserve">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Default applied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Consequence if the default is wrong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Keep PRODUCER_ORGANISATION and ORGANISATION as two entities, or merge with an organisation type?]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+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Merging later rewrites Profile, Project, COLLAB_REQUEST foreign keys and RLS policies.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Are READINESS_VIEW, DOSSIER_CHECK, LICENSING_TIMELINE and PROVINCE_READINESS computed on read, never stored?]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(M0/M2/M3 owners)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on read (database views); excluded from the 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any must be stored (e.g. for audit), a table and its refresh rule must be added.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Declare ORGANISATION_SERVICE and ORGANISATION_PROVINCE, or keep arrays on ORGANISATION?]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Arrays as declared in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Arrays break 1NF: filtering by province and counting per service group (M3 index) becomes slower and harder to constrain.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entity records that a partner account may edit an organisation?]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modelled; 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Without it RLS cannot decide who edits an organisation profile (F-M4-01).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is an invitation to an email without an account stored until accepted?]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invitee_email kept on PROJECT_MEMBER with user_id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 row without a user breaks the "belongs to UserAccount" relationship.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Where does the audit log live before M10 has a Spec Document?]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(M10)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modelled in this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BR-002 and M4 depend on it; RLS for grants cannot be audited.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M10 now has a Spec Document: AUDIT_LOG is modelled from M10 §6 and §5.1 FR-008, append-only (M10 §5.2 BR-005).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Human gate 1 (not delegable): the Decision column records the choice applied in 04 on 01/10/2026 — confirm or change it, review the implied entities, and rewrite each definition in your own words. Signed: ____________________ Date: __________</w:t>
      </w:r>
    </w:p>
    <w:bookmarkEnd w:id="24"/>
    <w:bookmarkEnd w:id="25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2026-10-28T21:18:29Z</dcterms:created>
  <dcterms:modified xsi:type="dcterms:W3CDTF">2026-10-28T21:18:29Z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