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5b806442b0e81bf028dd6b5f19b578bb3d41a8"/>
    <w:p>
      <w:pPr>
        <w:pStyle w:val="Heading1"/>
      </w:pPr>
      <w:r>
        <w:t xml:space="preserve">Screen Spec: SC-18 Provincial readiness index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readiness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/provinces/[slug]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Tier 2, item #19 (Tier 2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Source M3·3.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Screen List v2.0 puts</w:t>
      </w:r>
      <w:r>
        <w:t xml:space="preserve"> </w:t>
      </w:r>
      <w:r>
        <w:rPr>
          <w:rStyle w:val="VerbatimChar"/>
        </w:rPr>
        <w:t xml:space="preserve">SC-18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Must</w:t>
      </w:r>
      <w:r>
        <w:t xml:space="preserve">; the function list places it in</w:t>
      </w:r>
      <w:r>
        <w:t xml:space="preserve"> </w:t>
      </w:r>
      <w:r>
        <w:rPr>
          <w:bCs/>
          <w:b/>
        </w:rPr>
        <w:t xml:space="preserve">Tier 2 — Should</w:t>
      </w:r>
      <w:r>
        <w:t xml:space="preserve">. This spec follows the function list.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User clicks the</w:t>
      </w:r>
      <w:r>
        <w:t xml:space="preserve"> </w:t>
      </w:r>
      <w:r>
        <w:rPr>
          <w:iCs/>
          <w:i/>
        </w:rPr>
        <w:t xml:space="preserve">Provincial readiness</w:t>
      </w:r>
      <w:r>
        <w:t xml:space="preserve"> </w:t>
      </w:r>
      <w:r>
        <w:t xml:space="preserve">block on</w:t>
      </w:r>
      <w:r>
        <w:t xml:space="preserve"> </w:t>
      </w:r>
      <w:r>
        <w:rPr>
          <w:rStyle w:val="VerbatimChar"/>
        </w:rPr>
        <w:t xml:space="preserve">SC-16</w:t>
      </w:r>
      <w:r>
        <w:t xml:space="preserve">, the</w:t>
      </w:r>
      <w:r>
        <w:t xml:space="preserve"> </w:t>
      </w:r>
      <w:r>
        <w:rPr>
          <w:iCs/>
          <w:i/>
        </w:rPr>
        <w:t xml:space="preserve">Provincial readiness</w:t>
      </w:r>
      <w:r>
        <w:t xml:space="preserve"> </w:t>
      </w:r>
      <w:r>
        <w:t xml:space="preserve">row on</w:t>
      </w:r>
      <w:r>
        <w:t xml:space="preserve"> </w:t>
      </w:r>
      <w:r>
        <w:rPr>
          <w:rStyle w:val="VerbatimChar"/>
        </w:rPr>
        <w:t xml:space="preserve">SC-17</w:t>
      </w:r>
      <w:r>
        <w:t xml:space="preserve">, or the province name in the breadcrumb.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User views locations in the province (</w:t>
      </w:r>
      <w:r>
        <w:rPr>
          <w:rStyle w:val="VerbatimChar"/>
        </w:rPr>
        <w:t xml:space="preserve">SC-14</w:t>
      </w:r>
      <w:r>
        <w:t xml:space="preserve"> </w:t>
      </w:r>
      <w:r>
        <w:t xml:space="preserve">filtered), opens a location (</w:t>
      </w:r>
      <w:r>
        <w:rPr>
          <w:rStyle w:val="VerbatimChar"/>
        </w:rPr>
        <w:t xml:space="preserve">SC-16</w:t>
      </w:r>
      <w:r>
        <w:t xml:space="preserve">) or a supplier (</w:t>
      </w:r>
      <w:r>
        <w:rPr>
          <w:rStyle w:val="VerbatimChar"/>
        </w:rPr>
        <w:t xml:space="preserve">SC-20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687983"/>
            <wp:effectExtent b="0" l="0" r="0" t="0"/>
            <wp:docPr descr="SC-18" title="" id="22" name="Picture"/>
            <a:graphic>
              <a:graphicData uri="http://schemas.openxmlformats.org/drawingml/2006/picture">
                <pic:pic>
                  <pic:nvPicPr>
                    <pic:cNvPr descr="img/SC-1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name + 2025 merger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province.merged_from[]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of 34 provinces and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Composite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v_province_readiness.readiness_index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0–100; insufficient data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computed per quarter, last 4 quarters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 axis, last point emphasised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Components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components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component shows raw value and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Sample size /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records used in the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 &lt; 10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small sample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How the index is calculated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formula explanation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Featured 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, sorted by 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Suppliers active in the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 organisations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Neighbouring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province.region — other provinces of the same region (no neighbour list is stored)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lacking data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insufficient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n locations in 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 updated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v_province_readiness.computed_at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Large index, trend and neighbouring provinces on the top row; components table and lists below.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has enough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lacks data: index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 to calculate (at least 5 verified locations needed)</w:t>
            </w:r>
            <w:r>
              <w:rPr>
                <w:sz w:val="17"/>
              </w:rPr>
              <w:t xml:space="preserve">; the location list still shows if any.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Below data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for the index and table (page is pre-rendered, refreshed nightly).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Internal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doesn't exist (e.g. old name) → redirect to the new post-merger province, with the 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Quảng Nam is now part of Đà Nẵng City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Old / wrong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read-only screen.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How the index is 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the explanation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Featured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Neighbouring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SC-18 (other province)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n 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results filtered by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index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calculated only from data generated on the platform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(first-party), not a subjective rating of the province.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Team idea review — provincial index redefined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sample size</w:t>
            </w:r>
            <w:r>
              <w:rPr>
                <w:sz w:val="17"/>
              </w:rPr>
              <w:t xml:space="preserve">; n &lt; 10 gets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small sample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label. Below the minimum threshold, no score is shown.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honesty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Formula and weights are published at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How the index is calculated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Anti-black-box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list follows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34 units after the 2025 merger</w:t>
            </w:r>
            <w:r>
              <w:rPr>
                <w:sz w:val="17"/>
              </w:rPr>
              <w:t xml:space="preserve">; old slugs redirect to the new province.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 resolution on merging administrative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government contact verified in the last 12 months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component is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condition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having a score, not a points component.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§M3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FR-019 · spec-M3.md (F-M3-19)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Calculate index from platform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FR-020 · spec-M3.md (F-M3-20)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page and navigation into search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all blocks stack vertically; the composite index sits on top.</w:t>
      </w:r>
    </w:p>
    <w:p>
      <w:pPr>
        <w:numPr>
          <w:ilvl w:val="0"/>
          <w:numId w:val="1002"/>
        </w:numPr>
        <w:pStyle w:val="Compact"/>
      </w:pPr>
      <w:r>
        <w:t xml:space="preserve">The trend chart has an alternative data table.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iCs/>
          <w:i/>
        </w:rPr>
        <w:t xml:space="preserve">small sample</w:t>
      </w:r>
      <w:r>
        <w:t xml:space="preserve"> </w:t>
      </w:r>
      <w:r>
        <w:t xml:space="preserve">label is text, not colour alone.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agree to publish the provincial index — it may be sensitive for low-scoring provinces]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minimum data threshold for showing the index]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img/SC-18.png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