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creen-spec-sc-22-submit-verification"/>
    <w:p>
      <w:pPr>
        <w:pStyle w:val="Heading1"/>
      </w:pPr>
      <w:r>
        <w:t xml:space="preserve">Screen Spec: SC-22 Submit verification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Submit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docs/spec/spec-M4.md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img/SC-22.png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/partners/me/verify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M4, item #33 (Added 30/09/2026 — Must)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Upload documents and reference projects.</w:t>
      </w:r>
    </w:p>
    <w:p>
      <w:pPr>
        <w:pStyle w:val="BodyText"/>
      </w:pPr>
      <w:r>
        <w:rPr>
          <w:bCs/>
          <w:b/>
        </w:rPr>
        <w:t xml:space="preserve">Notes against Screen List v2.0</w:t>
      </w:r>
    </w:p>
    <w:p>
      <w:pPr>
        <w:numPr>
          <w:ilvl w:val="0"/>
          <w:numId w:val="1001"/>
        </w:numPr>
        <w:pStyle w:val="Compact"/>
      </w:pPr>
      <w:r>
        <w:t xml:space="preserve">New Screen Spec written on 30/09/2026; SC-22 had no spec or mockup in the first set of 20.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The partner clicks the verification strip on</w:t>
      </w:r>
      <w:r>
        <w:t xml:space="preserve"> </w:t>
      </w:r>
      <w:r>
        <w:rPr>
          <w:rStyle w:val="VerbatimChar"/>
        </w:rPr>
        <w:t xml:space="preserve">SC-21</w:t>
      </w:r>
      <w:r>
        <w:t xml:space="preserve">, opens a</w:t>
      </w:r>
      <w:r>
        <w:t xml:space="preserve"> </w:t>
      </w:r>
      <w:r>
        <w:rPr>
          <w:iCs/>
          <w:i/>
        </w:rPr>
        <w:t xml:space="preserve">your badge expires in 30 days</w:t>
      </w:r>
      <w:r>
        <w:t xml:space="preserve"> </w:t>
      </w:r>
      <w:r>
        <w:t xml:space="preserve">reminder (F-M4-11), or opens a</w:t>
      </w:r>
      <w:r>
        <w:t xml:space="preserve"> </w:t>
      </w:r>
      <w:r>
        <w:rPr>
          <w:iCs/>
          <w:i/>
        </w:rPr>
        <w:t xml:space="preserve">verification rejected</w:t>
      </w:r>
      <w:r>
        <w:t xml:space="preserve"> </w:t>
      </w:r>
      <w:r>
        <w:t xml:space="preserve">notification to apply again.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The partner submits the request (and stays on the page, now read-only with status</w:t>
      </w:r>
      <w:r>
        <w:t xml:space="preserve"> </w:t>
      </w:r>
      <w:r>
        <w:rPr>
          <w:iCs/>
          <w:i/>
        </w:rPr>
        <w:t xml:space="preserve">Pending</w:t>
      </w:r>
      <w:r>
        <w:t xml:space="preserve">) or cancels back to</w:t>
      </w:r>
      <w:r>
        <w:t xml:space="preserve"> </w:t>
      </w:r>
      <w:r>
        <w:rPr>
          <w:rStyle w:val="VerbatimChar"/>
        </w:rPr>
        <w:t xml:space="preserve">SC-21</w:t>
      </w:r>
      <w:r>
        <w:t xml:space="preserve">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3590810"/>
            <wp:effectExtent b="0" l="0" r="0" t="0"/>
            <wp:docPr descr="SC-22" title="" id="22" name="Picture"/>
            <a:graphic>
              <a:graphicData uri="http://schemas.openxmlformats.org/drawingml/2006/picture">
                <pic:pic>
                  <pic:nvPicPr>
                    <pic:cNvPr descr="img/SC-2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0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Navigation bar (partner)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My organisation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selected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Breadcrumb + title + 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 +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Organisation 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org_name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legal_form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founded_year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hq_province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service_groups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province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(read-only)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Business registration certificate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(file)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business_license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FILE, private 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PDF only, ≤ 25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Reference project rows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(list)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reference_projects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TEXT[]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at least 2 non-empty rows; empty rows are ignored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+ Add reference 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Submission checklist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computed from fields 3–5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item turns green when 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Submit for verification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creates the request; returns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verification_request_id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disabled until checklist 7 is complete or while a request is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Cancel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What VFDA checks — and what it does not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 wording approved by VFDA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 state that quality and prices are not checked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After you submit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Verification 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earlier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verification_request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rows of this organisation: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status</w:t>
            </w:r>
            <w:r>
              <w:rPr>
                <w:sz w:val="17"/>
              </w:rPr>
              <w:t xml:space="preserve">, decision date,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newest first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Organisation summary, upload, reference rows, checklist and submit button on the left; what VFDA checks, next steps and history on the right, as in the mockup.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Page opens with no pending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file and no references yet: upload area shows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Drop the PDF here or choose a file</w:t>
            </w:r>
            <w:r>
              <w:rPr>
                <w:sz w:val="17"/>
              </w:rPr>
              <w:t xml:space="preserve">, two empty reference rows, checklist items grey, submit disabled; history shows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 earlier requests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First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Upload shows a progress bar on the file row;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Submit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shows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Submitting…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the form is locked.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Uploading / submitting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Wrong type or over 25 MB: error on the file row stating the limit. Fewer than two references: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Add at least two reference projects</w:t>
            </w:r>
            <w:r>
              <w:rPr>
                <w:sz w:val="17"/>
              </w:rPr>
              <w:t xml:space="preserve">. Submit failure: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Couldn't send — nothing was submitted, try again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Validation / upload / write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Banner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Sent to VFDA on 24/09/2026. You'll be notified of the decision.</w:t>
            </w:r>
            <w:r>
              <w:rPr>
                <w:sz w:val="17"/>
              </w:rPr>
              <w:t xml:space="preserve">; the form turns read-only with status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Pending</w:t>
            </w:r>
            <w:r>
              <w:rPr>
                <w:sz w:val="17"/>
              </w:rPr>
              <w:t xml:space="preserve">; the request appears in the history and 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SC-21</w:t>
            </w:r>
            <w:r>
              <w:rPr>
                <w:sz w:val="17"/>
              </w:rPr>
              <w:t xml:space="preserve">. After a rejection, the reason is shown at the top and the form opens again pre-filled.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Request created / previous request rejected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Business registration file row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 / drop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Uploads the PDF to private 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+ Add reference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Adds an empty row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✕ on a reference row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Removes the row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Submit for verification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Creates the request with status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pending</w:t>
            </w:r>
            <w:r>
              <w:rPr>
                <w:sz w:val="17"/>
              </w:rPr>
              <w:t xml:space="preserve">; VFDA staff are notified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Edit profile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Cancel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SC-21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request needs a business registration PDF (≤ 25 MB) and at least two reference projects; the submit button stays disabled until both are present.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FR-008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Only one request per organisation can be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pending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at a time; while it is pending the form is read-only.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§4.3 (SEQ-07)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block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What VFDA checks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also states what is not checked (quality, prices) so the badge is not read as a guarantee.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BR-004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badge, once granted, is valid 12 months; the renewal reminder 30 days before expiry leads back to this screen.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BR-004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Documents are stored privately: only the organisation's partner users and VFDA staff can open them.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BR-001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FR-008 · spec-M4.md (F-M4-08)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Submit the verification request with documents and 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FR-011 · spec-M4.md (F-M4-11)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Renewal entry point after the expiry reminder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2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Narrow screens: the right column moves below the submit button; reference rows take full width.</w:t>
      </w:r>
    </w:p>
    <w:p>
      <w:pPr>
        <w:numPr>
          <w:ilvl w:val="0"/>
          <w:numId w:val="1002"/>
        </w:numPr>
        <w:pStyle w:val="Compact"/>
      </w:pPr>
      <w:r>
        <w:t xml:space="preserve">The upload area has a</w:t>
      </w:r>
      <w:r>
        <w:t xml:space="preserve"> </w:t>
      </w:r>
      <w:r>
        <w:rPr>
          <w:iCs/>
          <w:i/>
        </w:rPr>
        <w:t xml:space="preserve">Choose file</w:t>
      </w:r>
      <w:r>
        <w:t xml:space="preserve"> </w:t>
      </w:r>
      <w:r>
        <w:t xml:space="preserve">button for keyboard users; progress is announced with</w:t>
      </w:r>
      <w:r>
        <w:t xml:space="preserve"> </w:t>
      </w:r>
      <w:r>
        <w:rPr>
          <w:rStyle w:val="VerbatimChar"/>
        </w:rPr>
        <w:t xml:space="preserve">aria-live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Checklist items use a text tick plus the words, not colour alone.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Written criteria for awarding VFDA Verified.]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Does VFDA need a named contact person for each reference project to confirm it, and may the partner share that person's details with VFDA?]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3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img/SC-22.png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3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3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3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3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docs/spec/spec-M4.md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2026-10-28T21:18:42Z</dcterms:created>
  <dcterms:modified xsi:type="dcterms:W3CDTF">2026-10-28T21:18:42Z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