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screen-spec-sc-39-admin--demand-index"/>
    <w:p>
      <w:pPr>
        <w:pStyle w:val="Heading1"/>
      </w:pPr>
      <w:r>
        <w:t xml:space="preserve">Screen Spec: SC-39 Admin — Demand index</w:t>
      </w:r>
    </w:p>
    <w:p>
      <w:pPr>
        <w:pStyle w:val="BlockText"/>
      </w:pPr>
      <w:r>
        <w:t xml:space="preserve">DBIZ3 Session 4 template — one file per screen. The Screen ID is kept from the DBIZ2 Screen List.</w:t>
      </w:r>
      <w:r>
        <w:t xml:space="preserve"> </w:t>
      </w:r>
      <w:r>
        <w:t xml:space="preserve">The mockup image stays an image; everything around it is text.</w:t>
      </w:r>
      <w:r>
        <w:t xml:space="preserve"> </w:t>
      </w:r>
      <w:r>
        <w:rPr>
          <w:bCs/>
          <w:b/>
        </w:rPr>
        <w:t xml:space="preserve">Each orange numbered badge on the mockup is the row with the same number in section 3 (Element inventory).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4930"/>
        <w:gridCol w:w="4930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Field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Screen 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SC-39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Screen 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Admin — Demand index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Actor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VFDA Staff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Should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Belongs to module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docs/spec/spec-M10.md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Mockup image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img/SC-39.png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Draft</w:t>
            </w:r>
          </w:p>
        </w:tc>
      </w:tr>
    </w:tbl>
    <w:p>
      <w:pPr>
        <w:pStyle w:val="BodyText"/>
      </w:pPr>
      <w:r>
        <w:rPr>
          <w:iCs/>
          <w:i/>
        </w:rPr>
        <w:t xml:space="preserve">Route:</w:t>
      </w:r>
      <w:r>
        <w:t xml:space="preserve"> </w:t>
      </w:r>
      <w:r>
        <w:rPr>
          <w:rStyle w:val="VerbatimChar"/>
        </w:rPr>
        <w:t xml:space="preserve">/admin/demand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Screen list file:</w:t>
      </w:r>
      <w:r>
        <w:t xml:space="preserve"> </w:t>
      </w:r>
      <w:r>
        <w:t xml:space="preserve">M10, item #39 (Added 30/09/2026 — Should) ·</w:t>
      </w:r>
      <w:r>
        <w:t xml:space="preserve"> </w:t>
      </w:r>
      <w:r>
        <w:rPr>
          <w:iCs/>
          <w:i/>
        </w:rPr>
        <w:t xml:space="preserve">Design note from the screen list file:</w:t>
      </w:r>
      <w:r>
        <w:t xml:space="preserve"> </w:t>
      </w:r>
      <w:r>
        <w:t xml:space="preserve">Six indicators and charts</w:t>
      </w:r>
    </w:p>
    <w:p>
      <w:pPr>
        <w:pStyle w:val="BodyText"/>
      </w:pPr>
      <w:r>
        <w:rPr>
          <w:bCs/>
          <w:b/>
        </w:rPr>
        <w:t xml:space="preserve">Notes against Screen List v2.0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New Screen Spec (30/09/2026).</w:t>
      </w:r>
      <w:r>
        <w:t xml:space="preserve"> </w:t>
      </w:r>
      <w:r>
        <w:t xml:space="preserve">Written with the M10 Spec Document. Indicators 4 and 6 are shown as</w:t>
      </w:r>
      <w:r>
        <w:t xml:space="preserve"> </w:t>
      </w:r>
      <w:r>
        <w:rPr>
          <w:iCs/>
          <w:i/>
        </w:rPr>
        <w:t xml:space="preserve">no data source yet</w:t>
      </w:r>
      <w:r>
        <w:t xml:space="preserve"> </w:t>
      </w:r>
      <w:r>
        <w:t xml:space="preserve">until open question 1 of the M10 Spec Document is decided.</w:t>
      </w:r>
    </w:p>
    <w:bookmarkStart w:id="20" w:name="Xe656c7b6450ec476f453091ff6f524ec7bd654f"/>
    <w:p>
      <w:pPr>
        <w:pStyle w:val="Heading2"/>
      </w:pPr>
      <w:r>
        <w:t xml:space="preserve">1. Purpose</w:t>
      </w:r>
    </w:p>
    <w:p>
      <w:pPr>
        <w:pStyle w:val="FirstParagraph"/>
      </w:pPr>
      <w:r>
        <w:rPr>
          <w:bCs/>
          <w:b/>
        </w:rPr>
        <w:t xml:space="preserve">Shown when:</w:t>
      </w:r>
      <w:r>
        <w:t xml:space="preserve"> </w:t>
      </w:r>
      <w:r>
        <w:t xml:space="preserve">Staff click the</w:t>
      </w:r>
      <w:r>
        <w:t xml:space="preserve"> </w:t>
      </w:r>
      <w:r>
        <w:rPr>
          <w:iCs/>
          <w:i/>
        </w:rPr>
        <w:t xml:space="preserve">Demand index</w:t>
      </w:r>
      <w:r>
        <w:t xml:space="preserve"> </w:t>
      </w:r>
      <w:r>
        <w:t xml:space="preserve">summary on</w:t>
      </w:r>
      <w:r>
        <w:t xml:space="preserve"> </w:t>
      </w:r>
      <w:r>
        <w:rPr>
          <w:rStyle w:val="VerbatimChar"/>
        </w:rPr>
        <w:t xml:space="preserve">SC-34</w:t>
      </w:r>
      <w:r>
        <w:t xml:space="preserve">, the menu item, or</w:t>
      </w:r>
      <w:r>
        <w:t xml:space="preserve"> </w:t>
      </w:r>
      <w:r>
        <w:rPr>
          <w:iCs/>
          <w:i/>
        </w:rPr>
        <w:t xml:space="preserve">Open in demand index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SC-40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The user leaves this screen when:</w:t>
      </w:r>
      <w:r>
        <w:t xml:space="preserve"> </w:t>
      </w:r>
      <w:r>
        <w:t xml:space="preserve">Staff click</w:t>
      </w:r>
      <w:r>
        <w:t xml:space="preserve"> </w:t>
      </w:r>
      <w:r>
        <w:rPr>
          <w:iCs/>
          <w:i/>
        </w:rPr>
        <w:t xml:space="preserve">Prepare quarterly report</w:t>
      </w:r>
      <w:r>
        <w:t xml:space="preserve"> </w:t>
      </w:r>
      <w:r>
        <w:t xml:space="preserve">(to</w:t>
      </w:r>
      <w:r>
        <w:t xml:space="preserve"> </w:t>
      </w:r>
      <w:r>
        <w:rPr>
          <w:rStyle w:val="VerbatimChar"/>
        </w:rPr>
        <w:t xml:space="preserve">SC-40</w:t>
      </w:r>
      <w:r>
        <w:t xml:space="preserve">) or leave through the admin menu.</w:t>
      </w:r>
    </w:p>
    <w:bookmarkEnd w:id="20"/>
    <w:bookmarkStart w:id="24" w:name="Xab1c1ee4d29bb7bad69e07c27644b5072f51ec7"/>
    <w:p>
      <w:pPr>
        <w:pStyle w:val="Heading2"/>
      </w:pPr>
      <w:r>
        <w:t xml:space="preserve">2. Mockup</w:t>
      </w:r>
    </w:p>
    <w:p>
      <w:pPr>
        <w:pStyle w:val="FirstParagraph"/>
      </w:pPr>
      <w:r>
        <w:drawing>
          <wp:inline>
            <wp:extent cx="5334000" cy="4029954"/>
            <wp:effectExtent b="0" l="0" r="0" t="0"/>
            <wp:docPr descr="SC-39" title="" id="22" name="Picture"/>
            <a:graphic>
              <a:graphicData uri="http://schemas.openxmlformats.org/drawingml/2006/picture">
                <pic:pic>
                  <pic:nvPicPr>
                    <pic:cNvPr descr="img/SC-39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299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t xml:space="preserve">The image is the visual contract (layout, grouping, hierarchy); the tables below are the behavioural contract.</w:t>
      </w:r>
      <w:r>
        <w:t xml:space="preserve"> </w:t>
      </w:r>
      <w:r>
        <w:t xml:space="preserve">All data in the mockup is sample data for one fictional project (</w:t>
      </w:r>
      <w:r>
        <w:rPr>
          <w:iCs/>
          <w:i/>
        </w:rPr>
        <w:t xml:space="preserve">The Last Ferry</w:t>
      </w:r>
      <w:r>
        <w:t xml:space="preserve">, Harbour Line Films); organisation names, people and phone numbers are examples, not real records.</w:t>
      </w:r>
    </w:p>
    <w:bookmarkEnd w:id="24"/>
    <w:bookmarkStart w:id="25" w:name="Xc1dc304234f3c242dbb73a86df4eae3b664f130"/>
    <w:p>
      <w:pPr>
        <w:pStyle w:val="Heading2"/>
      </w:pPr>
      <w:r>
        <w:t xml:space="preserve">3. Element inventory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1643"/>
        <w:gridCol w:w="1643"/>
        <w:gridCol w:w="1643"/>
        <w:gridCol w:w="1643"/>
        <w:gridCol w:w="1643"/>
        <w:gridCol w:w="1643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#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Element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Type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Content / data source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Required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Validation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Admin top bar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Header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static; signed-in user and role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Admin menu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List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static;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Demand index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selected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Title and period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Header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period_start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period_end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of the selected period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Period granularity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Toggle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period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— Month / Quarter / Year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enum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month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quarter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year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Period picker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Toggle (dropdown)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period_start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period_end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derived from the choice (e.g. Q3 2026 = 01/07/2026–30/09/2026)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period_start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≤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period_end</w:t>
            </w:r>
            <w:r>
              <w:rPr>
                <w:sz w:val="17"/>
              </w:rPr>
              <w:t xml:space="preserve">; not after the current period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Charts / Data table switch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Toggle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dashboard_view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— same figures as charts or as a table (indicator, value, sample size, source)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Indicator 1 — projects by segment and format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Chart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demand_index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from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project.segment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project.format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created in the period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counts;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Not enough data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below 5 records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Indicator 2 — origin market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Chart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demand_index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from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producer_organisation.country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(ISO code shown as country name)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same 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Indicator 3 — top 10 provinces and scene types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Chart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demand_index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from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project_province.province_id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(34-province list) and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location_query.attributes.scene_types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(readable labels)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same 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Indicator 4 — budget scale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 source field yet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always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Not enough data — no data source yet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until a field exists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Indicator 5 — conversion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Chart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demand_index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from projects →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collab_request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sent →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collab_request.status = confirmed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percentages only when the base has ≥ 5 records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Indicator 6 — most reported bottleneck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 source field yet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same as row 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Sample size label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number of records each indicator was computed from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shown on every indicator (M10 BR-003)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7"/>
              </w:rPr>
              <w:t xml:space="preserve">Prepare quarterly report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static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shown when the Quarter view is selected; disabled when the period has no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Data-source note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static; time of the last aggregation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</w:tr>
    </w:tbl>
    <w:bookmarkEnd w:id="25"/>
    <w:bookmarkStart w:id="26" w:name="Xd9ac1b82c5a54bb51654173ea467e0558fddf3c"/>
    <w:p>
      <w:pPr>
        <w:pStyle w:val="Heading2"/>
      </w:pPr>
      <w:r>
        <w:t xml:space="preserve">4. States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State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What the user sees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Trigger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Q3 2026 selected, six indicator cards in charts view, each with its sample size; indicators 4 and 6 read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Not enough data — no data source yet</w:t>
            </w:r>
            <w:r>
              <w:rPr>
                <w:sz w:val="17"/>
              </w:rP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Screen opens (current quarter)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Empty (no data)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 period with no records: every indicator reads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Not enough data</w:t>
            </w:r>
            <w:r>
              <w:rPr>
                <w:sz w:val="17"/>
              </w:rPr>
              <w:t xml:space="preserve">, sample sizes read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n = 0</w:t>
            </w:r>
            <w:r>
              <w:rPr>
                <w:sz w:val="17"/>
              </w:rPr>
              <w:t xml:space="preserve">, and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Prepare quarterly report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is disabled with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No figures for this period</w:t>
            </w:r>
            <w:r>
              <w:rPr>
                <w:sz w:val="17"/>
              </w:rP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Period without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Loading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Skeleton cards with the text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Computing indicators for September 2026…</w:t>
            </w:r>
            <w:r>
              <w:rPr>
                <w:sz w:val="17"/>
              </w:rPr>
              <w:t xml:space="preserve">; the period controls stay usable.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Period changed / screen opens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Error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7"/>
              </w:rPr>
              <w:t xml:space="preserve">The indicators could not be computed — try again.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No partial figures are shown.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Aggregation query fails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Success / confirmation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7"/>
              </w:rPr>
              <w:t xml:space="preserve">Not applicable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— the screen only reads; changing the period recomputes every indicator for that period (e.g. September 2026: indicators with fewer than 5 records switch to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Not enough data</w:t>
            </w:r>
            <w:r>
              <w:rPr>
                <w:sz w:val="17"/>
              </w:rPr>
              <w:t xml:space="preserve">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</w:tr>
    </w:tbl>
    <w:bookmarkEnd w:id="26"/>
    <w:bookmarkStart w:id="27" w:name="X6daa1efce0c66502e0a0acb4481ff610810f0a6"/>
    <w:p>
      <w:pPr>
        <w:pStyle w:val="Heading2"/>
      </w:pPr>
      <w:r>
        <w:t xml:space="preserve">5. Interactions and navigation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1972"/>
        <w:gridCol w:w="1972"/>
        <w:gridCol w:w="1972"/>
        <w:gridCol w:w="1972"/>
        <w:gridCol w:w="1972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#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Element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User action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System response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Goes to screen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Month / Quarter / Year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Changes the granularity; the picker offers matching periods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Period picker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choose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Recomputes all six indicators for the chosen period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Charts / Data table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Switches the view; figures stay the same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7"/>
              </w:rPr>
              <w:t xml:space="preserve">show top 10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link in indicator 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Expands the list to ten provinces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7"/>
              </w:rPr>
              <w:t xml:space="preserve">Prepare quarterly report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Opens the report for the selected quarter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SC-40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Admin menu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tap an item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Opens that admin screen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SC-34 / SC-35 / SC-36 / SC-37 / SC-38 / SC-39 / SC-40 / SC-41</w:t>
            </w:r>
          </w:p>
        </w:tc>
      </w:tr>
    </w:tbl>
    <w:bookmarkEnd w:id="27"/>
    <w:bookmarkStart w:id="28" w:name="X2b50e8a694f07f84d4f56a725b2023cb14a732c"/>
    <w:p>
      <w:pPr>
        <w:pStyle w:val="Heading2"/>
      </w:pPr>
      <w:r>
        <w:t xml:space="preserve">6. Screen-level rules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Rule ID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Rule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SR-391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Every indicator shows the number of records it was computed from; below 5 records it shows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Not enough data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instead of a value.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M10 BR-003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SR-392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Indicators are built from the platform's own data only; no external source.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F-M10-03; Spec M10 §1 Out of scope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SR-393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The screen is visible to the roles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vfda_staff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and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admin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only.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M10 FR-004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SR-394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Indicators 4 and 6 are never estimated: until a source field exists they read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Not enough data — no data source yet</w:t>
            </w:r>
            <w:r>
              <w:rPr>
                <w:sz w:val="17"/>
              </w:rP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Spec M10 §10 question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SR-395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brief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counts as a project with its location queries; location queries carry no personal data.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Spec M10 §9; M3 BR-009</w:t>
            </w:r>
          </w:p>
        </w:tc>
      </w:tr>
    </w:tbl>
    <w:bookmarkEnd w:id="28"/>
    <w:bookmarkStart w:id="29" w:name="X8e718e52f8674338f0122bc3a8ac4acb3f1bfa9"/>
    <w:p>
      <w:pPr>
        <w:pStyle w:val="Heading2"/>
      </w:pPr>
      <w:r>
        <w:t xml:space="preserve">7. Linked requirements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4930"/>
        <w:gridCol w:w="4930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FR ID (from the module spec)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What this screen does for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FR-003 · spec-M10.md (F-M10-03)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Six indicators aggregated for the period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FR-004 · spec-M10.md (F-M10-04)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Charts and data 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FR-005 · spec-M10.md (F-M10-05)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Month / quarter / year filter</w:t>
            </w:r>
          </w:p>
        </w:tc>
      </w:tr>
    </w:tbl>
    <w:bookmarkEnd w:id="29"/>
    <w:bookmarkStart w:id="30" w:name="X9d5077cc76b120d31ab1f686e49688bcc265d82"/>
    <w:p>
      <w:pPr>
        <w:pStyle w:val="Heading2"/>
      </w:pPr>
      <w:r>
        <w:t xml:space="preserve">8. Responsive and accessibility notes</w:t>
      </w:r>
    </w:p>
    <w:p>
      <w:pPr>
        <w:numPr>
          <w:ilvl w:val="0"/>
          <w:numId w:val="1002"/>
        </w:numPr>
        <w:pStyle w:val="Compact"/>
      </w:pPr>
      <w:r>
        <w:t xml:space="preserve">Minimum supported width:</w:t>
      </w:r>
      <w:r>
        <w:t xml:space="preserve"> </w:t>
      </w:r>
      <w:r>
        <w:rPr>
          <w:bCs/>
          <w:b/>
        </w:rPr>
        <w:t xml:space="preserve">360px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Narrow screens: indicator cards stack one per row; indicator 3 shows provinces and scene types one under the other.</w:t>
      </w:r>
    </w:p>
    <w:p>
      <w:pPr>
        <w:numPr>
          <w:ilvl w:val="0"/>
          <w:numId w:val="1002"/>
        </w:numPr>
        <w:pStyle w:val="Compact"/>
      </w:pPr>
      <w:r>
        <w:t xml:space="preserve">Every chart has the</w:t>
      </w:r>
      <w:r>
        <w:t xml:space="preserve"> </w:t>
      </w:r>
      <w:r>
        <w:rPr>
          <w:iCs/>
          <w:i/>
        </w:rPr>
        <w:t xml:space="preserve">Data table</w:t>
      </w:r>
      <w:r>
        <w:t xml:space="preserve"> </w:t>
      </w:r>
      <w:r>
        <w:t xml:space="preserve">view as its text alternative; bar values are printed as numbers.</w:t>
      </w:r>
    </w:p>
    <w:p>
      <w:pPr>
        <w:numPr>
          <w:ilvl w:val="0"/>
          <w:numId w:val="1002"/>
        </w:numPr>
        <w:pStyle w:val="Compact"/>
      </w:pPr>
      <w:r>
        <w:t xml:space="preserve">Sample-size labels are read out with each indicator title.</w:t>
      </w:r>
    </w:p>
    <w:bookmarkEnd w:id="30"/>
    <w:bookmarkStart w:id="31" w:name="X1eac4ebe82c6da8aa74d16d08bf85a2f3190a4f"/>
    <w:p>
      <w:pPr>
        <w:pStyle w:val="Heading2"/>
      </w:pPr>
      <w:r>
        <w:t xml:space="preserve">9. Open questions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2465"/>
        <w:gridCol w:w="2465"/>
        <w:gridCol w:w="2465"/>
        <w:gridCol w:w="2465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#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Question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Blocking?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[NEEDS CLARIFICATION: Indicator 4 (budget scale of location needs) and indicator 6 (bottleneck most reported) need fields that no function collects today. Add a budget band and a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main obstacle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question to project creation, or drop the two indicators?]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[NEEDS CLARIFICATION: Is indicator 2 (origin market) counted per project or per producer organisation — a company with three projects in the quarter counts once or three times?]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Open</w:t>
            </w:r>
          </w:p>
        </w:tc>
      </w:tr>
    </w:tbl>
    <w:bookmarkEnd w:id="31"/>
    <w:bookmarkStart w:id="32" w:name="completion-checklist"/>
    <w:p>
      <w:pPr>
        <w:pStyle w:val="Heading2"/>
      </w:pPr>
      <w:r>
        <w:t xml:space="preserve">Completion checklist</w:t>
      </w:r>
    </w:p>
    <w:p>
      <w:pPr>
        <w:numPr>
          <w:ilvl w:val="0"/>
          <w:numId w:val="1003"/>
        </w:numPr>
        <w:pStyle w:val="Compact"/>
      </w:pPr>
      <w:r>
        <w:t xml:space="preserve">☒ The mockup is a separate cropped image file, named with the Screen ID (</w:t>
      </w:r>
      <w:r>
        <w:rPr>
          <w:rStyle w:val="VerbatimChar"/>
        </w:rPr>
        <w:t xml:space="preserve">img/SC-39.png</w:t>
      </w:r>
      <w:r>
        <w:t xml:space="preserve">).</w:t>
      </w:r>
    </w:p>
    <w:p>
      <w:pPr>
        <w:numPr>
          <w:ilvl w:val="0"/>
          <w:numId w:val="1003"/>
        </w:numPr>
        <w:pStyle w:val="Compact"/>
      </w:pPr>
      <w:r>
        <w:t xml:space="preserve">☒ Every visible element in the mockup appears in the element inventory — machine-checked: badge numbers on the image = row numbers in section 3.</w:t>
      </w:r>
    </w:p>
    <w:p>
      <w:pPr>
        <w:numPr>
          <w:ilvl w:val="0"/>
          <w:numId w:val="1003"/>
        </w:numPr>
        <w:pStyle w:val="Compact"/>
      </w:pPr>
      <w:r>
        <w:t xml:space="preserve">☒ Every input element has a validation rule or an explicit "—".</w:t>
      </w:r>
    </w:p>
    <w:p>
      <w:pPr>
        <w:numPr>
          <w:ilvl w:val="0"/>
          <w:numId w:val="1003"/>
        </w:numPr>
        <w:pStyle w:val="Compact"/>
      </w:pPr>
      <w:r>
        <w:t xml:space="preserve">☒ All five states are filled in, or marked "Not applicable" with a reason.</w:t>
      </w:r>
    </w:p>
    <w:p>
      <w:pPr>
        <w:numPr>
          <w:ilvl w:val="0"/>
          <w:numId w:val="1003"/>
        </w:numPr>
        <w:pStyle w:val="Compact"/>
      </w:pPr>
      <w:r>
        <w:t xml:space="preserve">☒ Every navigation target is a Screen ID that exists in</w:t>
      </w:r>
      <w:r>
        <w:t xml:space="preserve"> </w:t>
      </w:r>
      <w:r>
        <w:rPr>
          <w:rStyle w:val="VerbatimChar"/>
        </w:rPr>
        <w:t xml:space="preserve">docs/screen-list.md</w:t>
      </w:r>
      <w:r>
        <w:t xml:space="preserve"> </w:t>
      </w:r>
      <w:r>
        <w:t xml:space="preserve">— machine-checked.</w:t>
      </w:r>
    </w:p>
    <w:p>
      <w:pPr>
        <w:numPr>
          <w:ilvl w:val="0"/>
          <w:numId w:val="1003"/>
        </w:numPr>
        <w:pStyle w:val="Compact"/>
      </w:pPr>
      <w:r>
        <w:t xml:space="preserve">☒ Every element that displays data names the field it displays, matching</w:t>
      </w:r>
      <w:r>
        <w:t xml:space="preserve"> </w:t>
      </w:r>
      <w:r>
        <w:rPr>
          <w:rStyle w:val="VerbatimChar"/>
        </w:rPr>
        <w:t xml:space="preserve">docs/spec/spec-M10.md</w:t>
      </w:r>
      <w:r>
        <w:t xml:space="preserve"> </w:t>
      </w:r>
      <w:r>
        <w:t xml:space="preserve">section 5.1.</w:t>
      </w:r>
    </w:p>
    <w:p>
      <w:pPr>
        <w:numPr>
          <w:ilvl w:val="0"/>
          <w:numId w:val="1003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Checked by a person:</w:t>
      </w:r>
      <w:r>
        <w:t xml:space="preserve"> </w:t>
      </w:r>
      <w:r>
        <w:rPr>
          <w:iCs/>
          <w:i/>
        </w:rPr>
        <w:t xml:space="preserve">(not signed — a Group C member compares the image with the tables and signs here)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DBIZ3 Session 4 · Group C · CINEMATCH. Built on the DBIZ2 Screen Design (Screen List and Screen Layout).</w:t>
      </w:r>
    </w:p>
    <w:bookmarkEnd w:id="32"/>
    <w:bookmarkEnd w:id="33"/>
    <w:sectPr>
      <w:pgMar w:bottom="1020" w:left="1020" w:right="1020" w:top="10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eastAsia="Calibri" w:hAnsi="Calibri"/>
      <w:sz w:val="20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Calibri" w:eastAsia="Calibri" w:hAnsi="Calibri"/>
      <w:sz w:val="20"/>
    </w:rPr>
  </w:style>
  <w:style w:customStyle="1" w:styleId="FirstParagraph" w:type="paragraph">
    <w:name w:val="First Paragraph"/>
    <w:basedOn w:val="BodyText"/>
    <w:next w:val="BodyText"/>
    <w:qFormat/>
    <w:rPr>
      <w:rFonts w:ascii="Calibri" w:eastAsia="Calibri" w:hAnsi="Calibri"/>
      <w:sz w:val="20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eastAsia="Calibri" w:hAnsi="Calibri"/>
      <w:sz w:val="20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Calibri" w:asciiTheme="majorHAnsi" w:cstheme="majorBidi" w:eastAsia="Calibri" w:eastAsiaTheme="majorEastAsia" w:hAnsi="Calibri" w:hAnsiTheme="majorHAnsi"/>
      <w:b/>
      <w:bCs/>
      <w:color w:val="1F2A5C"/>
      <w:sz w:val="40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Calibri" w:asciiTheme="majorHAnsi" w:cstheme="majorBidi" w:eastAsia="Calibri" w:eastAsiaTheme="majorEastAsia" w:hAnsi="Calibri" w:hAnsiTheme="majorHAnsi"/>
      <w:b/>
      <w:bCs/>
      <w:color w:val="1F2A5C"/>
      <w:sz w:val="30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Calibri" w:asciiTheme="majorHAnsi" w:cstheme="majorBidi" w:eastAsia="Calibri" w:eastAsiaTheme="majorEastAsia" w:hAnsi="Calibri" w:hAnsiTheme="majorHAnsi"/>
      <w:b/>
      <w:bCs/>
      <w:color w:val="1F2A5C"/>
      <w:sz w:val="25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Calibri" w:asciiTheme="majorHAnsi" w:cstheme="majorBidi" w:eastAsia="Calibri" w:eastAsiaTheme="majorEastAsia" w:hAnsi="Calibri" w:hAnsiTheme="majorHAnsi"/>
      <w:b/>
      <w:bCs/>
      <w:color w:val="1F5F8B"/>
      <w:sz w:val="22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Calibri" w:eastAsia="Calibri" w:hAnsi="Calibri"/>
      <w:i/>
      <w:color w:val="5B626C"/>
      <w:sz w:val="18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eastAsia="Consolas" w:hAnsi="Consolas"/>
      <w:sz w:val="16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1" Type="http://schemas.openxmlformats.org/officeDocument/2006/relationships/image" Target="media/rId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2026-10-28T21:18:48Z</dcterms:created>
  <dcterms:modified xsi:type="dcterms:W3CDTF">2026-10-28T21:18:48Z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