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b7e6d2d14fc7f957a2e9b034b4bd9f1395d392"/>
    <w:p>
      <w:pPr>
        <w:pStyle w:val="Heading1"/>
      </w:pPr>
      <w:r>
        <w:t xml:space="preserve">Data Model and Mockup Data: Segment router (M1)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— Segment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data/schema/schema-M1.sql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07_segment_rule.csv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08_segment_requirement.csv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10_segment_decision.csv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docs/spec/spec-M1.md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3 entities owned by M1: 3 stored, 0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row of the VFDA-approved decision table that maps router answers to segment A, B or 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 §6; M1 §5.2 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07_segment_rule.csv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item a segment needs or does not need, used to configure the journey and the gauges.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 §6; M0 §5.2 BR-004; M5 §5.2 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08_segment_requirement.csv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segment given to a visitor or project from their answers, including any manual override.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 §6; M1 §5.1 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10_segment_decision.csv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(13)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(M0).</w:t>
      </w:r>
    </w:p>
    <w:bookmarkEnd w:id="21"/>
    <w:bookmarkStart w:id="25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segment_rule"/>
    <w:p>
      <w:pPr>
        <w:pStyle w:val="Heading3"/>
      </w:pPr>
      <w:r>
        <w:t xml:space="preserve">SEGMENT_RULE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(rule_id — renamed, see 01 conflicts);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q1_shoot_in_vn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(q1) = M1 §5.1 FR-002 q1_shoot_in_vn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ENUM(abroad, vietnam, both)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(q2) =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ENUM(foreign, vietnamese, coproduction)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(q3) =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result_segment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type of segment from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q1_shoot_in_vn + q2_release + q3_producer + version — the same answers always give the same segment (M1 BR-001).</w:t>
      </w:r>
    </w:p>
    <w:bookmarkEnd w:id="22"/>
    <w:bookmarkStart w:id="23" w:name="segment_requirement"/>
    <w:p>
      <w:pPr>
        <w:pStyle w:val="Heading3"/>
      </w:pPr>
      <w:r>
        <w:t xml:space="preserve">SEGMENT_REQUIREMENT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type from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requirement_code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label_vi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label_en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§3 US-1 (Needed / Not needed); M1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segment + requirement_code.</w:t>
      </w:r>
    </w:p>
    <w:bookmarkEnd w:id="23"/>
    <w:bookmarkStart w:id="24" w:name="segment_decision"/>
    <w:p>
      <w:pPr>
        <w:pStyle w:val="Heading3"/>
      </w:pPr>
      <w:r>
        <w:t xml:space="preserve">SEGMENT_DECISION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("belongs to Project (M0) once saved");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session_key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(anonymous session before sign-up);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("used by SegmentDecision");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q1_shoot_in_vn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(answers)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ENUM(abroad, vietnam, both)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(Req when q1 =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ENUM(foreign, vietnamese, coproduction)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(Req when q1 =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ENUM(locations, crew, cast, equipment, logistics)[]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§5.2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§5.2 BR-003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journey_config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— the same answers may be given many times; a session key is not declared (open question).</w:t>
      </w:r>
    </w:p>
    <w:bookmarkEnd w:id="24"/>
    <w:bookmarkEnd w:id="25"/>
    <w:bookmarkStart w:id="26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configured by zero or more segment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segment decision configures zero or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("belongs to Project (M0) once saved"); M1 §3 Edge cases (nothing stored before saving)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segment rule decides zero or more segment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segment decision is decided by zero or one segment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("used by SegmentDecision"); M1 §3 US-2 (override); M1 §3 Edge cases (answers match no rule)</w:t>
            </w:r>
          </w:p>
        </w:tc>
      </w:tr>
    </w:tbl>
    <w:bookmarkEnd w:id="26"/>
    <w:bookmarkStart w:id="30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M1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1835978"/>
            <wp:effectExtent b="0" l="0" r="0" t="0"/>
            <wp:docPr descr="ERD M1" title="" id="28" name="Picture"/>
            <a:graphic>
              <a:graphicData uri="http://schemas.openxmlformats.org/drawingml/2006/picture">
                <pic:pic>
                  <pic:nvPicPr>
                    <pic:cNvPr descr="erd-views/erd-M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0"/>
    <w:bookmarkStart w:id="31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(segment, requirement_code):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q4_needs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decided_by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</w:tbl>
    <w:p>
      <w:pPr>
        <w:pStyle w:val="BodyText"/>
      </w:pPr>
      <w:r>
        <w:t xml:space="preserve">Kept as a JSON array (1NF exception): the whole list is what functions filter and show; every value is checked against its declared set by seed_rules.py and, at the Plan step, by the input validation (01 OQ 3).</w:t>
      </w:r>
    </w:p>
    <w:bookmarkEnd w:id="31"/>
    <w:bookmarkStart w:id="32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data/schema/schema-M1.sql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segment is decided by a deterministic decision table (</w:t>
            </w:r>
            <w:r>
              <w:rPr>
                <w:rStyle w:val="VerbatimChar"/>
                <w:sz w:val="17"/>
              </w:rPr>
              <w:t xml:space="preserve">segment_rules</w:t>
            </w:r>
            <w:r>
              <w:rPr>
                <w:sz w:val="17"/>
              </w:rPr>
              <w:t xml:space="preserve">) approved by VFDA; the same answers always give the same segment.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pk_segment_rule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ck_segment_rule_result_segment</w:t>
            </w:r>
            <w:r>
              <w:rPr>
                <w:sz w:val="17"/>
              </w:rPr>
              <w:t xml:space="preserve">; seed_rules: a decision without override equals its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07_segment_rule.csv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abroad · foreign · A · 2026.1 — abroad + foreign → A</w:t>
            </w:r>
            <w:r>
              <w:rPr>
                <w:rStyle w:val="VerbatimChar"/>
                <w:sz w:val="17"/>
              </w:rPr>
              <w:t xml:space="preserve">07_segment_rule.csv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abroad · foreign · A · 2025.12 — a superseded version is kept, never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 4 never changes the segment; it only pre-selects service groups in M4.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router function ignores q4_needs when choosing the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10_segment_decision.csv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session:5e0f7b22 · B — q4 = equipment, locations; segment from q1–q3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manual override is always allowed and always recorded.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ck_segment_decision_segment_override</w:t>
            </w:r>
            <w:r>
              <w:rPr>
                <w:sz w:val="17"/>
              </w:rPr>
              <w:t xml:space="preserve">; seed_rules: an override sets the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10_segment_decision.csv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session:7c1e9a40 · B · B — override A → B is recorded</w:t>
            </w:r>
            <w:r>
              <w:rPr>
                <w:rStyle w:val="VerbatimChar"/>
                <w:sz w:val="17"/>
              </w:rPr>
              <w:t xml:space="preserve">10_segment_decision.csv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session:0b6e93aa · C · C — override A → C is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Changing segment never deletes documents or answers; items that no longer apply are hidden, not removed.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change writes a new SEGMENT_DECISION; documents are never 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10_segment_decision.csv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 — Rice and Salt moved from A to B</w:t>
            </w: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A13_APPLICATION · present; A13_ART9_COMMITMENT · missing (+2) — its document slots are kept</w:t>
            </w:r>
          </w:p>
        </w:tc>
      </w:tr>
    </w:tbl>
    <w:bookmarkEnd w:id="32"/>
    <w:bookmarkStart w:id="33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data/schema/schema-M1.sql</w:t>
      </w:r>
      <w:r>
        <w:t xml:space="preserve"> </w:t>
      </w:r>
      <w:r>
        <w:t xml:space="preserve">— 3 tables in load order:</w:t>
      </w:r>
      <w:r>
        <w:t xml:space="preserve"> </w:t>
      </w:r>
      <w:r>
        <w:rPr>
          <w:rStyle w:val="VerbatimChar"/>
        </w:rPr>
        <w:t xml:space="preserve">segment_rule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segment_requirement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segment_decision</w:t>
      </w:r>
      <w:r>
        <w:t xml:space="preserve">; 2 foreign keys; 9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3"/>
    <w:bookmarkStart w:id="34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files of this module, 28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07_segment_rule.csv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r0</w:t>
            </w:r>
            <w:r>
              <w:rPr>
                <w:sz w:val="17"/>
              </w:rPr>
              <w:t xml:space="preserve">: never used by a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r0</w:t>
            </w:r>
            <w:r>
              <w:rPr>
                <w:sz w:val="17"/>
              </w:rPr>
              <w:t xml:space="preserve">: superseded version 2025.12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08_segment_requirement.csv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 / ART13_LICENCE: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10_segment_decision.csv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session, no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answers match no rule (no segment); overrides A → B, B → A, A → C</w:t>
            </w:r>
          </w:p>
        </w:tc>
      </w:tr>
    </w:tbl>
    <w:bookmarkEnd w:id="34"/>
    <w:bookmarkStart w:id="35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abroad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abroad · coproduction · A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vietnam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vietnam · vietnamese · B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both · foreign · B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foreign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vietnam · foreign · B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vietnamese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vietnam · vietnamese · B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abroad · coproduction · A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SEGMENT_RULE.result_segment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abroad · coproduction · A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SEGMENT_RULE.result_segment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vietnam · vietnamese · B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SEGMENT_RULE.result_segment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C · 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 · ART13_LICENCE ·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B · ART13_LICENCE ·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C · ART13_LICENCE ·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abroad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vietnam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session:5e0f7b22 ·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foreign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vietnamese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session:9a31c4e8 ·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session:c4d2a716 ·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SEGMENT_DECISION.segment_override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session:d71f2c09 · A ·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SEGMENT_DECISION.segment_override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session:7c1e9a40 · B ·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SEGMENT_DECISION.segment_override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session:0b6e93aa · C ·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row(s), e.g.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session:5e0f7b22 ·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B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SEGMENT_DECISION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(decides)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abroad · foreign · A · 2025.12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q2, q3 required only when q1 = true (M1 §5.1 FR-002)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10_segment_decision.csv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C; session:2b88f0d1 — q1 = false, no q2 / q3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4 of 4 rules have their rows named in section 7.</w:t>
      </w:r>
    </w:p>
    <w:bookmarkEnd w:id="35"/>
    <w:bookmarkStart w:id="36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 none.</w:t>
      </w:r>
    </w:p>
    <w:bookmarkEnd w:id="36"/>
    <w:bookmarkStart w:id="37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M1. All other open points of the module are in</w:t>
      </w:r>
      <w:r>
        <w:t xml:space="preserve"> </w:t>
      </w:r>
      <w:r>
        <w:rPr>
          <w:rStyle w:val="VerbatimChar"/>
        </w:rPr>
        <w:t xml:space="preserve">docs/spec/spec-M1.md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F-M1-01 read segment labels from the display dictionary (F-SYS-06) or from SEGMENT_REQUIREMENT?]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entity links SEGMENT_REQUIREMENT to DOCUMENT_TYPE (M5 BR-004 builds the kit from segment_requirements)?]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+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Should a segment decision record the decision-table version used?]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identifiers for EMAIL_DELIVERY and SEGMENT_DECISION (none in the spec; LOCATION_QUERY now has query_id, M3 FR-011).]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SYS, M1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email_delivery_id UUID (SYS §6.1) and segment_decision_id UUID (M1 §6.1).</w:t>
            </w:r>
          </w:p>
        </w:tc>
      </w:tr>
    </w:tbl>
    <w:bookmarkEnd w:id="37"/>
    <w:bookmarkStart w:id="38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38"/>
    <w:bookmarkEnd w:id="39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2026-10-28T21:18:31Z</dcterms:created>
  <dcterms:modified xsi:type="dcterms:W3CDTF">2026-10-28T21:18:31Z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