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611747c56b18a896a5f7eddf5a6b71469287a8"/>
    <w:p>
      <w:pPr>
        <w:pStyle w:val="Heading1"/>
      </w:pPr>
      <w:r>
        <w:t xml:space="preserve">Data Model and Mockup Data: VFDA support — provincial notices and consultations (M7)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— VFDA support — provincial notices and consultations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docs/spec/spec-M7.md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data/schema/schema-M7.sql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41_location_interest.csv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43_consultation_booking.csv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docs/spec/spec-M7.md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3 entities owned by M7: 3 stored, 0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statement that a project is interested in a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M7 §6; M7 §5.1 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41_location_interest.csv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notice VFDA sends a province about a project's interest, and the province's reply.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M7 §6; M7 §5.1 FR-002, 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member's booked consultation slot with a VFDA officer.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M7 §6; M7 §5.1 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43_consultation_booking.csv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5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location_interest"/>
    <w:p>
      <w:pPr>
        <w:pStyle w:val="Heading3"/>
      </w:pPr>
      <w:r>
        <w:t xml:space="preserve">LOCATION_INTEREST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location_id — proposed (open question: may a project declare interest twice?).</w:t>
      </w:r>
    </w:p>
    <w:bookmarkEnd w:id="22"/>
    <w:bookmarkStart w:id="23" w:name="province_notice"/>
    <w:p>
      <w:pPr>
        <w:pStyle w:val="Heading3"/>
      </w:pPr>
      <w:r>
        <w:t xml:space="preserve">PROVINCE_NOTICE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interest_id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FR-002; M7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(derivable from the location — see Structural findings);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(copied from AUTHORITY_CONTACT)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drafted_at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ENUM(received, info_needed, cannot_support)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FR-003; M7 §5.2 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FR-003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interest_id (one notice per interest).</w:t>
      </w:r>
    </w:p>
    <w:bookmarkEnd w:id="23"/>
    <w:bookmarkStart w:id="24" w:name="consultation_booking"/>
    <w:p>
      <w:pPr>
        <w:pStyle w:val="Heading3"/>
      </w:pPr>
      <w:r>
        <w:t xml:space="preserve">CONSULTATION_BOOKING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ENUM(dossier, locations, partners, provincial_notice, general)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slot_start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 (IANA)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officer_id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ENUM(confirmed, rescheduled)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FR-006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member_id + slot_start.</w:t>
      </w:r>
    </w:p>
    <w:bookmarkEnd w:id="24"/>
    <w:bookmarkEnd w:id="25"/>
    <w:bookmarkStart w:id="26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declares zero or more location interests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interest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LOCATION_INTEREST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FR-001 project_id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attracts zero or more location interests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interest concerns exactly one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LOCATION_INTEREST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FR-001 location_id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||--||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interest is announced by exactly one province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notice announces exactly one location 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neither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("belongs to LocationInterest"); M7 §3 US-1 ("a notice ... is drafted" when interest is saved)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is addressed by zero or more province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notice is addressed to exactly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(province_id)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reviews zero or more province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notice is reviewed by zero or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(reviewed_by); M7 §3 US-1 (notice drafted before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books zero or more consultations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consultation is booked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CONSULTATION_BOOKING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(member_id; "belongs to UserAccount")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is assigned zero or more consultations as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consultation is assigned to zero or one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(officer_id); M7 §5.1 FR-006 (officer assigned after booking)</w:t>
            </w:r>
          </w:p>
        </w:tc>
      </w:tr>
    </w:tbl>
    <w:bookmarkEnd w:id="26"/>
    <w:bookmarkStart w:id="30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M7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2529747"/>
            <wp:effectExtent b="0" l="0" r="0" t="0"/>
            <wp:docPr descr="ERD M7" title="" id="28" name="Picture"/>
            <a:graphic>
              <a:graphicData uri="http://schemas.openxmlformats.org/drawingml/2006/picture">
                <pic:pic>
                  <pic:nvPicPr>
                    <pic:cNvPr descr="erd-views/erd-M7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schema-M7.sql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schema-M7.sql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schema-M7.sql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schema-M7.sql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0"/>
    <w:bookmarkStart w:id="31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province_id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authority_email, project_summary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3NF (derivable through the interest's 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the province the notice was addressed to, even after a merger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once when drafted, never updated (M7 §6.1)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PROVINCE_NOTICE.authority_email, project_summary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copies of AUTHORITY_CONTACT / PROJECT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what was actually sent must stay readable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copied at send time, never updated (OQ-04-1, OQ-04-2 defaults)</w:t>
            </w:r>
          </w:p>
        </w:tc>
      </w:tr>
    </w:tbl>
    <w:bookmarkEnd w:id="31"/>
    <w:bookmarkStart w:id="32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data/schema/schema-M7.sql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Notices are sent in VFDA's name, never directly by the producer.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reviewed_by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PROVINCE_NOTICE; sending only from the VFDA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sent · received; sent · cannot_support (+2) — sent after a VFDA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notice states that it does not replace the filming licence from the Ministry of Culture, Sports and Tourism.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 sentence in the notice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sent · received; sent · cannot_support (+2) — every sent notice uses the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province's reply is one of three final values; the free-text note is kept as entered.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ck_province_notice_response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(received, info_needed, cannot_support)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sent · cannot_support —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cannot support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Reply times feed the provincial readiness index (M3).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reads responded_at − 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sent · received — a reply with its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Consultation booking (SC-33) is offered only after VFDA has declared its staffed hours and reply time; until then SC-33 shows VFDA's contact email instead of the booking 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configuration flag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booking 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set by VFDA; no stored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43_consultation_booking.csv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general · confirmed · Europe/London; locations · rescheduled · Europe/Paris (+4) — bookings exist only once VFDA has declared its hours</w:t>
            </w:r>
          </w:p>
        </w:tc>
      </w:tr>
    </w:tbl>
    <w:bookmarkEnd w:id="32"/>
    <w:bookmarkStart w:id="33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data/schema/schema-M7.sql</w:t>
      </w:r>
      <w:r>
        <w:t xml:space="preserve"> </w:t>
      </w:r>
      <w:r>
        <w:t xml:space="preserve">— 3 tables in load order:</w:t>
      </w:r>
      <w:r>
        <w:t xml:space="preserve"> </w:t>
      </w:r>
      <w:r>
        <w:rPr>
          <w:rStyle w:val="VerbatimChar"/>
        </w:rPr>
        <w:t xml:space="preserve">location_interest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province_notice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consultation_booking</w:t>
      </w:r>
      <w:r>
        <w:t xml:space="preserve">; 7 foreign keys; 4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3"/>
    <w:bookmarkStart w:id="34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files of this module, 22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41_location_interest.csv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Monsoon Signal</w:t>
            </w:r>
            <w:r>
              <w:rPr>
                <w:sz w:val="17"/>
              </w:rPr>
              <w:t xml:space="preserve">: no first shooting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(see notices)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42_province_notice.csv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i5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i7</w:t>
            </w:r>
            <w:r>
              <w:rPr>
                <w:sz w:val="17"/>
              </w:rPr>
              <w:t xml:space="preserve">: drafted, not 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bounced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cannot_support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i8</w:t>
            </w:r>
            <w:r>
              <w:rPr>
                <w:sz w:val="17"/>
              </w:rPr>
              <w:t xml:space="preserve">: reviewed,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43_consultation_booking.csv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 zone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America/Argentina/ComodRivadavia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b4</w:t>
            </w:r>
            <w:r>
              <w:rPr>
                <w:sz w:val="17"/>
              </w:rPr>
              <w:t xml:space="preserve">: no officer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rescheduled</w:t>
            </w:r>
          </w:p>
        </w:tc>
      </w:tr>
    </w:tbl>
    <w:bookmarkEnd w:id="34"/>
    <w:bookmarkStart w:id="35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queued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sent ·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bounced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bounced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sent ·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info_needed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sent · info_needed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PROVINCE_NOTICE.response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cannot_support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sent · cannot_support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dossier · confirmed · America/Argentina/ComodRivadav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locations · rescheduled · Europe/Paris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partners · Asia/Tokyo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provincial_notice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provincial_notice · confirmed · Australia/Sydney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general · confirmed · Europe/London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general · confirmed · Europe/London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CONSULTATION_BOOKING.booking_status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rescheduled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locations · rescheduled · Europe/Paris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p>
      <w:pPr>
        <w:pStyle w:val="BodyText"/>
      </w:pPr>
      <w:r>
        <w:t xml:space="preserve">No optional child relationship starts in this module.</w:t>
      </w:r>
    </w:p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Unusual time zone (M7 §5.1 FR-005, IANA)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43_consultation_booking.csv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dossier · confirmed · America/Argentina/ComodRivadavia — America/Argentina/ComodRivadavia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5 of 5 rules have their rows named in section 7.</w:t>
      </w:r>
    </w:p>
    <w:bookmarkEnd w:id="35"/>
    <w:bookmarkStart w:id="36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PROVINCE_NOTICE.authority_email</w:t>
      </w:r>
      <w:r>
        <w:t xml:space="preserve">.</w:t>
      </w:r>
    </w:p>
    <w:bookmarkEnd w:id="36"/>
    <w:bookmarkStart w:id="37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M7. All other open points of the module are in</w:t>
      </w:r>
      <w:r>
        <w:t xml:space="preserve"> </w:t>
      </w:r>
      <w:r>
        <w:rPr>
          <w:rStyle w:val="VerbatimChar"/>
        </w:rPr>
        <w:t xml:space="preserve">docs/spec/spec-M7.md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a province notice drafted at the moment the interest is saved (1:1), or can an interest exist without a notice?]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a province notice keep the authority email it was sent to, even if the contact changes later?]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the project summary in a sent notice frozen?]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Initial and cancelled values of CONSULTATION_BOOKING.booking_status?]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Drop derivable columns (PROVINCE_NOTICE.province_id, LEGAL_RULE.is_active, BILINGUAL_DOCUMENT.watermark)?]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M7, M2, M5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01/10/2026 — watermark dropped; is_active kept with 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ck_legal_rule_active_matches_status</w:t>
            </w:r>
            <w:r>
              <w:rPr>
                <w:sz w:val="17"/>
              </w:rPr>
              <w:t xml:space="preserve">; province_id kept as the province the notice was addressed to (M7 §6.1). See Structural findings, minimality.</w:t>
            </w:r>
          </w:p>
        </w:tc>
      </w:tr>
    </w:tbl>
    <w:bookmarkEnd w:id="37"/>
    <w:bookmarkStart w:id="38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38"/>
    <w:bookmarkEnd w:id="39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2026-10-28T21:18:34Z</dcterms:created>
  <dcterms:modified xsi:type="dcterms:W3CDTF">2026-10-28T21:18:34Z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