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68eb51207d7a720a2d1e34ee52cbd8f34b66036"/>
    <w:p>
      <w:pPr>
        <w:pStyle w:val="Heading1"/>
      </w:pPr>
      <w:r>
        <w:t xml:space="preserve">Screen Spec: SC-40 Admin — Quarterly report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— Quarterly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docs/spec/spec-M10.md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img/SC-40.png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/admin/reports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M10, item #40 (Added 30/09/2026 — Should)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Generate and export the PDF report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Screen Spec (30/09/2026).</w:t>
      </w:r>
      <w:r>
        <w:t xml:space="preserve"> </w:t>
      </w:r>
      <w:r>
        <w:t xml:space="preserve">Written with the M10 Spec Document; the reread gate (</w:t>
      </w:r>
      <w:r>
        <w:rPr>
          <w:rStyle w:val="VerbatimChar"/>
        </w:rPr>
        <w:t xml:space="preserve">reread_by</w:t>
      </w:r>
      <w:r>
        <w:t xml:space="preserve">, M10 BR-004) is a Group C addition recorded in its §11.1.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Staff click</w:t>
      </w:r>
      <w:r>
        <w:t xml:space="preserve"> </w:t>
      </w:r>
      <w:r>
        <w:rPr>
          <w:iCs/>
          <w:i/>
        </w:rPr>
        <w:t xml:space="preserve">Prepare quarterly report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SC-39</w:t>
      </w:r>
      <w:r>
        <w:t xml:space="preserve">,</w:t>
      </w:r>
      <w:r>
        <w:t xml:space="preserve"> </w:t>
      </w:r>
      <w:r>
        <w:rPr>
          <w:iCs/>
          <w:i/>
        </w:rPr>
        <w:t xml:space="preserve">Prepare Q3 2026 report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SC-34</w:t>
      </w:r>
      <w:r>
        <w:t xml:space="preserve">, or</w:t>
      </w:r>
      <w:r>
        <w:t xml:space="preserve"> </w:t>
      </w:r>
      <w:r>
        <w:rPr>
          <w:iCs/>
          <w:i/>
        </w:rPr>
        <w:t xml:space="preserve">Reports</w:t>
      </w:r>
      <w:r>
        <w:t xml:space="preserve"> </w:t>
      </w:r>
      <w:r>
        <w:t xml:space="preserve">in the admin menu.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Staff export the PDF and stay;</w:t>
      </w:r>
      <w:r>
        <w:t xml:space="preserve"> </w:t>
      </w:r>
      <w:r>
        <w:rPr>
          <w:iCs/>
          <w:i/>
        </w:rPr>
        <w:t xml:space="preserve">Open in demand index</w:t>
      </w:r>
      <w:r>
        <w:t xml:space="preserve"> </w:t>
      </w:r>
      <w:r>
        <w:t xml:space="preserve">goes to</w:t>
      </w:r>
      <w:r>
        <w:t xml:space="preserve"> </w:t>
      </w:r>
      <w:r>
        <w:rPr>
          <w:rStyle w:val="VerbatimChar"/>
        </w:rPr>
        <w:t xml:space="preserve">SC-39</w:t>
      </w:r>
      <w:r>
        <w:t xml:space="preserve">; the menu leads elsewhere.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3679174"/>
            <wp:effectExtent b="0" l="0" r="0" t="0"/>
            <wp:docPr descr="SC-40" title="" id="22" name="Picture"/>
            <a:graphic>
              <a:graphicData uri="http://schemas.openxmlformats.org/drawingml/2006/picture">
                <pic:pic>
                  <pic:nvPicPr>
                    <pic:cNvPr descr="img/SC-40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791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top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 signed-in user and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Reports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Report title and period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period (quarter,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period_start</w:t>
            </w:r>
            <w:r>
              <w:rPr>
                <w:sz w:val="17"/>
              </w:rPr>
              <w:t xml:space="preserve">–</w:t>
            </w:r>
            <w:r>
              <w:rPr>
                <w:rStyle w:val="VerbatimChar"/>
                <w:sz w:val="17"/>
              </w:rPr>
              <w:t xml:space="preserve">period_end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Progress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Figures → Commentary drafted (</w:t>
            </w:r>
            <w:r>
              <w:rPr>
                <w:rStyle w:val="VerbatimChar"/>
                <w:sz w:val="17"/>
              </w:rPr>
              <w:t xml:space="preserve">narrative_vi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narrative_en</w:t>
            </w:r>
            <w:r>
              <w:rPr>
                <w:sz w:val="17"/>
              </w:rPr>
              <w:t xml:space="preserve">) → Reread (</w:t>
            </w: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) → Export (</w:t>
            </w:r>
            <w:r>
              <w:rPr>
                <w:rStyle w:val="VerbatimChar"/>
                <w:sz w:val="17"/>
              </w:rPr>
              <w:t xml:space="preserve">report_pdf_url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commentary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calls the draft from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(F-M10-06)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when the period has no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commentary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empty for export; every number keeps a reference to its indicator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English commentary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(multi-line)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narrative_en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as row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Figure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reference from a number to its indicator (I1–I6)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demand_index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number without a reference is flagged before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Model-draft notice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time; static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Figures used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demand_index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 draft was built from: value and sample size per indicator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same sample-size rule as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SC-39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(M10 BR-003)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Reread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staff member (UUID) and 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user with role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Export VFDA-branded 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report_pdf_url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Export gate 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staff member must reread the report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while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is empty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Commentary drafted in both languages with a reference chip after every number, figures panel on the right, reread not yet recorded, export disabled with the gate message.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exists, not reread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Period without data: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No figures for this period — the report cannot be drafted</w:t>
            </w:r>
            <w:r>
              <w:rPr>
                <w:sz w:val="17"/>
              </w:rPr>
              <w:t xml:space="preserve">; both editors and all buttons are disabled.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indicator below 5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Drafting commentary…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both editors;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Building the PDF…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export button.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 requested / export requested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unavailable: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Draft unavailable — write it by hand</w:t>
            </w:r>
            <w:r>
              <w:rPr>
                <w:sz w:val="17"/>
              </w:rPr>
              <w:t xml:space="preserve">; editors stay empty and editable, figures and export still work. Export without reread: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A staff member must reread the report first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Model call fails / export refused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Report exported — VFDA_Q3-2026_demand-index.pdf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download link; the export is written to the audit log; step 4 turns complete.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PDF exported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Figure reference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Highlights the indicator row in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Figures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Open in demand 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index for the same quarter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Draft commentary again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Asks for confirmation, then replaces both drafts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Commentary editors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the draft as the user 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Reread 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Records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reread_by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the time; enables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Export VFDA-branded 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Builds the PDF, stores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report_pdf_url</w:t>
            </w:r>
            <w:r>
              <w:rPr>
                <w:sz w:val="17"/>
              </w:rPr>
              <w:t xml:space="preserve">, writes the audit record, offers the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 an 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that admin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 / SC-35 / SC-36 / SC-37 / SC-38 / SC-39 / SC-40 / SC-41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report can be exported only after a named staff member has marked it reread; the model draft is never sent as written.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number in the commentary carries a reference to the indicator it came from.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F-M10-06; Spec M10 §5.1 FR-006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Indicators with no data source are reported as such in the commentary, never estimated.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BR-003; Spec M10 §10 question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Each export writes an audit record in the same transaction.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BR-005; §3 US-3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SR-405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platform only produces the PDF; VFDA staff send it by e-mail outside the platform.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M10 §1 Out of scope; §9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 · spec-M10.md (F-M10-06)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and English commentary with figure 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 · spec-M10.md (F-M10-07)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Export of the reread report as a VFDA-branded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 · spec-M10.md (F-M10-08)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record for the export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two editors become tabs (VI | EN);</w:t>
      </w:r>
      <w:r>
        <w:t xml:space="preserve"> </w:t>
      </w:r>
      <w:r>
        <w:rPr>
          <w:iCs/>
          <w:i/>
        </w:rPr>
        <w:t xml:space="preserve">Figures used</w:t>
      </w:r>
      <w:r>
        <w:t xml:space="preserve"> </w:t>
      </w:r>
      <w:r>
        <w:t xml:space="preserve">and the reread box move below the editors.</w:t>
      </w:r>
    </w:p>
    <w:p>
      <w:pPr>
        <w:numPr>
          <w:ilvl w:val="0"/>
          <w:numId w:val="1002"/>
        </w:numPr>
        <w:pStyle w:val="Compact"/>
      </w:pPr>
      <w:r>
        <w:t xml:space="preserve">Reference chips are links with text (</w:t>
      </w:r>
      <w:r>
        <w:rPr>
          <w:iCs/>
          <w:i/>
        </w:rPr>
        <w:t xml:space="preserve">indicator 5</w:t>
      </w:r>
      <w:r>
        <w:t xml:space="preserve">) for screen readers.</w:t>
      </w:r>
    </w:p>
    <w:p>
      <w:pPr>
        <w:numPr>
          <w:ilvl w:val="0"/>
          <w:numId w:val="1002"/>
        </w:numPr>
        <w:pStyle w:val="Compact"/>
      </w:pPr>
      <w:r>
        <w:t xml:space="preserve">The disabled export button carries the gate message as its accessible description.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Who must reread and sign the quarterly report before it is sent — any staff member, or a named VFDA leader?]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If the commentary is edited after the reread is recorded, must the reread be recorded again before export?]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img/SC-40.png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docs/spec/spec-M10.md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2026-10-28T21:18:48Z</dcterms:created>
  <dcterms:modified xsi:type="dcterms:W3CDTF">2026-10-28T21:18:48Z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