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pec-document-segment-router"/>
    <w:p>
      <w:pPr>
        <w:pStyle w:val="Heading1"/>
      </w:pPr>
      <w:r>
        <w:t xml:space="preserve">Spec Document: Segment router</w:t>
      </w:r>
    </w:p>
    <w:p>
      <w:pPr>
        <w:pStyle w:val="BlockText"/>
      </w:pPr>
      <w:r>
        <w:t xml:space="preserve">DBIZ3 Session 4 template — one file per module. Written for a reader who has never seen the DBIZ2 report.</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4930"/>
        <w:gridCol w:w="4930"/>
      </w:tblGrid>
      <w:tr>
        <w:trPr>
          <w:tblHeader w:val="true"/>
        </w:trPr>
        <w:tc>
          <w:tcPr>
            <w:shd w:val="clear" w:color="auto" w:fill="E4ECF7"/>
          </w:tcPr>
          <w:p>
            <w:pPr>
              <w:pStyle w:val="Compact"/>
              <w:jc w:val="left"/>
            </w:pPr>
            <w:r>
              <w:rPr>
                <w:b/>
                <w:color w:val="1F2A5C"/>
                <w:sz w:val="17"/>
              </w:rPr>
              <w:t xml:space="preserve">Field</w:t>
            </w:r>
          </w:p>
        </w:tc>
        <w:tc>
          <w:tcPr>
            <w:shd w:val="clear" w:color="auto" w:fill="E4ECF7"/>
          </w:tcPr>
          <w:p>
            <w:pPr>
              <w:pStyle w:val="Compact"/>
              <w:jc w:val="left"/>
            </w:pPr>
            <w:r>
              <w:rPr>
                <w:b/>
                <w:color w:val="1F2A5C"/>
                <w:sz w:val="17"/>
              </w:rPr>
              <w:t xml:space="preserve">Value</w:t>
            </w:r>
          </w:p>
        </w:tc>
      </w:tr>
      <w:tr>
        <w:tc>
          <w:tcPr/>
          <w:p>
            <w:pPr>
              <w:pStyle w:val="Compact"/>
              <w:jc w:val="left"/>
            </w:pPr>
            <w:r>
              <w:rPr>
                <w:sz w:val="17"/>
              </w:rPr>
              <w:t xml:space="preserve">Module ID</w:t>
            </w:r>
          </w:p>
        </w:tc>
        <w:tc>
          <w:tcPr/>
          <w:p>
            <w:pPr>
              <w:pStyle w:val="Compact"/>
              <w:jc w:val="left"/>
            </w:pPr>
            <w:r>
              <w:rPr>
                <w:sz w:val="17"/>
              </w:rPr>
              <w:t xml:space="preserve">M1</w:t>
            </w:r>
          </w:p>
        </w:tc>
      </w:tr>
      <w:tr>
        <w:tc>
          <w:tcPr/>
          <w:p>
            <w:pPr>
              <w:pStyle w:val="Compact"/>
              <w:jc w:val="left"/>
            </w:pPr>
            <w:r>
              <w:rPr>
                <w:sz w:val="17"/>
              </w:rPr>
              <w:t xml:space="preserve">Module name</w:t>
            </w:r>
          </w:p>
        </w:tc>
        <w:tc>
          <w:tcPr/>
          <w:p>
            <w:pPr>
              <w:pStyle w:val="Compact"/>
              <w:jc w:val="left"/>
            </w:pPr>
            <w:r>
              <w:rPr>
                <w:sz w:val="17"/>
              </w:rPr>
              <w:t xml:space="preserve">Segment router</w:t>
            </w:r>
          </w:p>
        </w:tc>
      </w:tr>
      <w:tr>
        <w:tc>
          <w:tcPr/>
          <w:p>
            <w:pPr>
              <w:pStyle w:val="Compact"/>
              <w:jc w:val="left"/>
            </w:pPr>
            <w:r>
              <w:rPr>
                <w:sz w:val="17"/>
              </w:rPr>
              <w:t xml:space="preserve">Spec version</w:t>
            </w:r>
          </w:p>
        </w:tc>
        <w:tc>
          <w:tcPr/>
          <w:p>
            <w:pPr>
              <w:pStyle w:val="Compact"/>
              <w:jc w:val="left"/>
            </w:pPr>
            <w:r>
              <w:rPr>
                <w:sz w:val="17"/>
              </w:rPr>
              <w:t xml:space="preserve">v0.1</w:t>
            </w:r>
          </w:p>
        </w:tc>
      </w:tr>
      <w:tr>
        <w:tc>
          <w:tcPr/>
          <w:p>
            <w:pPr>
              <w:pStyle w:val="Compact"/>
              <w:jc w:val="left"/>
            </w:pPr>
            <w:r>
              <w:rPr>
                <w:sz w:val="17"/>
              </w:rPr>
              <w:t xml:space="preserve">Author (team member)</w:t>
            </w:r>
          </w:p>
        </w:tc>
        <w:tc>
          <w:tcPr/>
          <w:p>
            <w:pPr>
              <w:pStyle w:val="Compact"/>
              <w:jc w:val="left"/>
            </w:pPr>
            <w:r>
              <w:rPr>
                <w:sz w:val="17"/>
              </w:rPr>
              <w:t xml:space="preserve">Nam Tran — Group C</w:t>
            </w:r>
          </w:p>
        </w:tc>
      </w:tr>
      <w:tr>
        <w:tc>
          <w:tcPr/>
          <w:p>
            <w:pPr>
              <w:pStyle w:val="Compact"/>
              <w:jc w:val="left"/>
            </w:pPr>
            <w:r>
              <w:rPr>
                <w:sz w:val="17"/>
              </w:rPr>
              <w:t xml:space="preserve">Date</w:t>
            </w:r>
          </w:p>
        </w:tc>
        <w:tc>
          <w:tcPr/>
          <w:p>
            <w:pPr>
              <w:pStyle w:val="Compact"/>
              <w:jc w:val="left"/>
            </w:pPr>
            <w:r>
              <w:rPr>
                <w:sz w:val="17"/>
              </w:rPr>
              <w:t xml:space="preserve">22/09/2026</w:t>
            </w:r>
          </w:p>
        </w:tc>
      </w:tr>
      <w:tr>
        <w:tc>
          <w:tcPr/>
          <w:p>
            <w:pPr>
              <w:pStyle w:val="Compact"/>
              <w:jc w:val="left"/>
            </w:pPr>
            <w:r>
              <w:rPr>
                <w:sz w:val="17"/>
              </w:rPr>
              <w:t xml:space="preserve">Status</w:t>
            </w:r>
          </w:p>
        </w:tc>
        <w:tc>
          <w:tcPr/>
          <w:p>
            <w:pPr>
              <w:pStyle w:val="Compact"/>
              <w:jc w:val="left"/>
            </w:pPr>
            <w:r>
              <w:rPr>
                <w:sz w:val="17"/>
              </w:rPr>
              <w:t xml:space="preserve">Draft</w:t>
            </w:r>
          </w:p>
        </w:tc>
      </w:tr>
      <w:tr>
        <w:tc>
          <w:tcPr/>
          <w:p>
            <w:pPr>
              <w:pStyle w:val="Compact"/>
              <w:jc w:val="left"/>
            </w:pPr>
            <w:r>
              <w:rPr>
                <w:sz w:val="17"/>
              </w:rPr>
              <w:t xml:space="preserve">Approved by (Client role)</w:t>
            </w:r>
          </w:p>
        </w:tc>
        <w:tc>
          <w:tcPr/>
          <w:p>
            <w:pPr>
              <w:pStyle w:val="Compact"/>
              <w:jc w:val="left"/>
            </w:pPr>
            <w:r>
              <w:rPr>
                <w:iCs/>
                <w:i/>
                <w:sz w:val="17"/>
              </w:rPr>
              <w:t xml:space="preserve">Not yet — VFDA project lead (and VFDA Legal Board for legal rules)</w:t>
            </w:r>
          </w:p>
        </w:tc>
      </w:tr>
      <w:tr>
        <w:tc>
          <w:tcPr/>
          <w:p>
            <w:pPr>
              <w:pStyle w:val="Compact"/>
              <w:jc w:val="left"/>
            </w:pPr>
            <w:r>
              <w:rPr>
                <w:sz w:val="17"/>
              </w:rPr>
              <w:t xml:space="preserve">DBIZ2 source</w:t>
            </w:r>
          </w:p>
        </w:tc>
        <w:tc>
          <w:tcPr/>
          <w:p>
            <w:pPr>
              <w:pStyle w:val="Compact"/>
              <w:jc w:val="left"/>
            </w:pPr>
            <w:r>
              <w:rPr>
                <w:sz w:val="17"/>
              </w:rPr>
              <w:t xml:space="preserve">Function List rows 21–23 (F-M1-01 .. F-M1-03); Use Case UC-01; Screens SC-01, SC-02</w:t>
            </w:r>
          </w:p>
        </w:tc>
      </w:tr>
    </w:tbl>
    <w:bookmarkStart w:id="21" w:name="clarifications"/>
    <w:p>
      <w:pPr>
        <w:pStyle w:val="Heading2"/>
      </w:pPr>
      <w:r>
        <w:t xml:space="preserve">Clarifications</w:t>
      </w:r>
    </w:p>
    <w:bookmarkStart w:id="20" w:name="Xf89618e9cb7f126f51da04256cab1648125083e"/>
    <w:p>
      <w:pPr>
        <w:pStyle w:val="Heading3"/>
      </w:pPr>
      <w:r>
        <w:t xml:space="preserve">Session 2026-10-28 (Group C, provisional — the owner in §10 confirms before launch)</w:t>
      </w:r>
    </w:p>
    <w:p>
      <w:pPr>
        <w:numPr>
          <w:ilvl w:val="0"/>
          <w:numId w:val="1001"/>
        </w:numPr>
        <w:pStyle w:val="Compact"/>
      </w:pPr>
      <w:r>
        <w:t xml:space="preserve">Q1: Co-production (question 3): segment A or B, or a separate segment? → A: Co-production is classified as segment A (full licence path).</w:t>
      </w:r>
    </w:p>
    <w:p>
      <w:pPr>
        <w:numPr>
          <w:ilvl w:val="0"/>
          <w:numId w:val="1001"/>
        </w:numPr>
        <w:pStyle w:val="Compact"/>
      </w:pPr>
      <w:r>
        <w:t xml:space="preserve">Q2: Does segment C (only hiring Vietnamese cast or services, no shooting in Vietnam) really need no licence at all? → A: Segment C needs no shooting licence, but the result shows a checklist of the usual commercial documents (service contract, crew visas) with the caveat</w:t>
      </w:r>
      <w:r>
        <w:t xml:space="preserve"> </w:t>
      </w:r>
      <w:r>
        <w:rPr>
          <w:iCs/>
          <w:i/>
        </w:rPr>
        <w:t xml:space="preserve">not legal advice — confirm with VFDA</w:t>
      </w:r>
      <w:r>
        <w:t xml:space="preserve">.</w:t>
      </w:r>
    </w:p>
    <w:p>
      <w:pPr>
        <w:numPr>
          <w:ilvl w:val="0"/>
          <w:numId w:val="1001"/>
        </w:numPr>
        <w:pStyle w:val="Compact"/>
      </w:pPr>
      <w:r>
        <w:t xml:space="preserve">Q3: does VFDA allow its logo and association name on the landing page, and what is the official wording → A: The landing page does not mention VFDA at all (no logo, no association name) until VFDA gives written approval.</w:t>
      </w:r>
    </w:p>
    <w:bookmarkEnd w:id="20"/>
    <w:bookmarkEnd w:id="21"/>
    <w:bookmarkStart w:id="22" w:name="X4666c8db187a468bd7c4d1efd69e1ca31a62544"/>
    <w:p>
      <w:pPr>
        <w:pStyle w:val="Heading2"/>
      </w:pPr>
      <w:r>
        <w:t xml:space="preserve">1. Purpose and scope</w:t>
      </w:r>
    </w:p>
    <w:p>
      <w:pPr>
        <w:pStyle w:val="FirstParagraph"/>
      </w:pPr>
      <w:r>
        <w:t xml:space="preserve">This module finds out which of three situations a production is in — shooting in Vietnam for release abroad (A), shooting and releasing in Vietnam (B), or only hiring people or services from Vietnam (C). The answer decides which documents, steps and gauges the rest of the product shows.</w:t>
      </w:r>
    </w:p>
    <w:p>
      <w:pPr>
        <w:pStyle w:val="BodyText"/>
      </w:pPr>
      <w:r>
        <w:rPr>
          <w:bCs/>
          <w:b/>
        </w:rPr>
        <w:t xml:space="preserve">In scope</w:t>
      </w:r>
    </w:p>
    <w:p>
      <w:pPr>
        <w:numPr>
          <w:ilvl w:val="0"/>
          <w:numId w:val="1002"/>
        </w:numPr>
        <w:pStyle w:val="Compact"/>
      </w:pPr>
      <w:r>
        <w:t xml:space="preserve">The landing page entry point and the four-question router.</w:t>
      </w:r>
    </w:p>
    <w:p>
      <w:pPr>
        <w:numPr>
          <w:ilvl w:val="0"/>
          <w:numId w:val="1002"/>
        </w:numPr>
        <w:pStyle w:val="Compact"/>
      </w:pPr>
      <w:r>
        <w:t xml:space="preserve">Showing the result with the reason and what it means (</w:t>
      </w:r>
      <w:r>
        <w:rPr>
          <w:iCs/>
          <w:i/>
        </w:rPr>
        <w:t xml:space="preserve">needed / not needed</w:t>
      </w:r>
      <w:r>
        <w:t xml:space="preserve">).</w:t>
      </w:r>
    </w:p>
    <w:p>
      <w:pPr>
        <w:numPr>
          <w:ilvl w:val="0"/>
          <w:numId w:val="1002"/>
        </w:numPr>
        <w:pStyle w:val="Compact"/>
      </w:pPr>
      <w:r>
        <w:t xml:space="preserve">Letting the user override the result and change segment later.</w:t>
      </w:r>
    </w:p>
    <w:p>
      <w:pPr>
        <w:pStyle w:val="FirstParagraph"/>
      </w:pPr>
      <w:r>
        <w:rPr>
          <w:bCs/>
          <w:b/>
        </w:rPr>
        <w:t xml:space="preserve">Out of scope</w:t>
      </w:r>
    </w:p>
    <w:p>
      <w:pPr>
        <w:numPr>
          <w:ilvl w:val="0"/>
          <w:numId w:val="1003"/>
        </w:numPr>
        <w:pStyle w:val="Compact"/>
      </w:pPr>
      <w:r>
        <w:t xml:space="preserve">Legal advice on which licence applies — the router only applies VFDA's decision table.</w:t>
      </w:r>
    </w:p>
    <w:p>
      <w:pPr>
        <w:numPr>
          <w:ilvl w:val="0"/>
          <w:numId w:val="1003"/>
        </w:numPr>
        <w:pStyle w:val="Compact"/>
      </w:pPr>
      <w:r>
        <w:t xml:space="preserve">Creating the project (module M0); the router only hands the segment over.</w:t>
      </w:r>
    </w:p>
    <w:p>
      <w:pPr>
        <w:pStyle w:val="FirstParagraph"/>
      </w:pPr>
      <w:r>
        <w:rPr>
          <w:bCs/>
          <w:b/>
        </w:rPr>
        <w:t xml:space="preserve">Depends on</w:t>
      </w:r>
    </w:p>
    <w:p>
      <w:pPr>
        <w:numPr>
          <w:ilvl w:val="0"/>
          <w:numId w:val="1004"/>
        </w:numPr>
        <w:pStyle w:val="Compact"/>
      </w:pPr>
      <w:r>
        <w:t xml:space="preserve">M0 — receives the segment when a project is created.</w:t>
      </w:r>
    </w:p>
    <w:p>
      <w:pPr>
        <w:numPr>
          <w:ilvl w:val="0"/>
          <w:numId w:val="1004"/>
        </w:numPr>
        <w:pStyle w:val="Compact"/>
      </w:pPr>
      <w:r>
        <w:t xml:space="preserve">M5 — reads</w:t>
      </w:r>
      <w:r>
        <w:t xml:space="preserve"> </w:t>
      </w:r>
      <w:r>
        <w:rPr>
          <w:rStyle w:val="VerbatimChar"/>
        </w:rPr>
        <w:t xml:space="preserve">segment_requirements</w:t>
      </w:r>
      <w:r>
        <w:t xml:space="preserve"> </w:t>
      </w:r>
      <w:r>
        <w:t xml:space="preserve">for the document kit.</w:t>
      </w:r>
    </w:p>
    <w:p>
      <w:pPr>
        <w:numPr>
          <w:ilvl w:val="0"/>
          <w:numId w:val="1004"/>
        </w:numPr>
        <w:pStyle w:val="Compact"/>
      </w:pPr>
      <w:r>
        <w:t xml:space="preserve">SYS — bilingual text.</w:t>
      </w:r>
    </w:p>
    <w:bookmarkEnd w:id="22"/>
    <w:bookmarkStart w:id="23" w:name="X572f76d4414d525199501e7085f189788c65188"/>
    <w:p>
      <w:pPr>
        <w:pStyle w:val="Heading2"/>
      </w:pPr>
      <w:r>
        <w:t xml:space="preserve">2. Actors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Role in this module</w:t>
            </w:r>
          </w:p>
        </w:tc>
        <w:tc>
          <w:tcPr>
            <w:shd w:val="clear" w:color="auto" w:fill="E4ECF7"/>
          </w:tcPr>
          <w:p>
            <w:pPr>
              <w:pStyle w:val="Compact"/>
              <w:jc w:val="left"/>
            </w:pPr>
            <w:r>
              <w:rPr>
                <w:b/>
                <w:color w:val="1F2A5C"/>
                <w:sz w:val="17"/>
              </w:rPr>
              <w:t xml:space="preserve">Where it comes from</w:t>
            </w:r>
          </w:p>
        </w:tc>
      </w:tr>
      <w:tr>
        <w:tc>
          <w:tcPr/>
          <w:p>
            <w:pPr>
              <w:pStyle w:val="Compact"/>
              <w:jc w:val="left"/>
            </w:pPr>
            <w:r>
              <w:rPr>
                <w:sz w:val="17"/>
              </w:rPr>
              <w:t xml:space="preserve">Guest</w:t>
            </w:r>
          </w:p>
        </w:tc>
        <w:tc>
          <w:tcPr/>
          <w:p>
            <w:pPr>
              <w:pStyle w:val="Compact"/>
              <w:jc w:val="left"/>
            </w:pPr>
            <w:r>
              <w:rPr>
                <w:sz w:val="17"/>
              </w:rPr>
              <w:t xml:space="preserve">Primary — answers the questions</w:t>
            </w:r>
          </w:p>
        </w:tc>
        <w:tc>
          <w:tcPr/>
          <w:p>
            <w:pPr>
              <w:pStyle w:val="Compact"/>
              <w:jc w:val="left"/>
            </w:pPr>
            <w:r>
              <w:rPr>
                <w:sz w:val="17"/>
              </w:rPr>
              <w:t xml:space="preserve">Function List (F-M1-01)</w:t>
            </w:r>
          </w:p>
        </w:tc>
      </w:tr>
      <w:tr>
        <w:tc>
          <w:tcPr/>
          <w:p>
            <w:pPr>
              <w:pStyle w:val="Compact"/>
              <w:jc w:val="left"/>
            </w:pPr>
            <w:r>
              <w:rPr>
                <w:sz w:val="17"/>
              </w:rPr>
              <w:t xml:space="preserve">Member</w:t>
            </w:r>
          </w:p>
        </w:tc>
        <w:tc>
          <w:tcPr/>
          <w:p>
            <w:pPr>
              <w:pStyle w:val="Compact"/>
              <w:jc w:val="left"/>
            </w:pPr>
            <w:r>
              <w:rPr>
                <w:sz w:val="17"/>
              </w:rPr>
              <w:t xml:space="preserve">Primary — changes segment in project settings</w:t>
            </w:r>
          </w:p>
        </w:tc>
        <w:tc>
          <w:tcPr/>
          <w:p>
            <w:pPr>
              <w:pStyle w:val="Compact"/>
              <w:jc w:val="left"/>
            </w:pPr>
            <w:r>
              <w:rPr>
                <w:sz w:val="17"/>
              </w:rPr>
              <w:t xml:space="preserve">Function List (F-M1-03)</w:t>
            </w:r>
          </w:p>
        </w:tc>
      </w:tr>
      <w:tr>
        <w:tc>
          <w:tcPr/>
          <w:p>
            <w:pPr>
              <w:pStyle w:val="Compact"/>
              <w:jc w:val="left"/>
            </w:pPr>
            <w:r>
              <w:rPr>
                <w:sz w:val="17"/>
              </w:rPr>
              <w:t xml:space="preserve">System</w:t>
            </w:r>
          </w:p>
        </w:tc>
        <w:tc>
          <w:tcPr/>
          <w:p>
            <w:pPr>
              <w:pStyle w:val="Compact"/>
              <w:jc w:val="left"/>
            </w:pPr>
            <w:r>
              <w:rPr>
                <w:sz w:val="17"/>
              </w:rPr>
              <w:t xml:space="preserve">Applies the decision table and configures the journey</w:t>
            </w:r>
          </w:p>
        </w:tc>
        <w:tc>
          <w:tcPr/>
          <w:p>
            <w:pPr>
              <w:pStyle w:val="Compact"/>
              <w:jc w:val="left"/>
            </w:pPr>
            <w:r>
              <w:rPr>
                <w:sz w:val="17"/>
              </w:rPr>
              <w:t xml:space="preserve">Function List (F-M1-02)</w:t>
            </w:r>
          </w:p>
        </w:tc>
      </w:tr>
    </w:tbl>
    <w:bookmarkEnd w:id="23"/>
    <w:bookmarkStart w:id="28" w:name="X6e9f8def7ab98f65fc162bbf7fd6dd9285f3897"/>
    <w:p>
      <w:pPr>
        <w:pStyle w:val="Heading2"/>
      </w:pPr>
      <w:r>
        <w:t xml:space="preserve">3. User scenarios and acceptance criteria</w:t>
      </w:r>
    </w:p>
    <w:bookmarkStart w:id="24" w:name="X8258e8aca865cdb826e3228377a69c99d30692e"/>
    <w:p>
      <w:pPr>
        <w:pStyle w:val="Heading3"/>
      </w:pPr>
      <w:r>
        <w:t xml:space="preserve">US-1 (P1): Find my segment in under a minute</w:t>
      </w:r>
    </w:p>
    <w:p>
      <w:pPr>
        <w:pStyle w:val="FirstParagraph"/>
      </w:pPr>
      <w:r>
        <w:rPr>
          <w:bCs/>
          <w:b/>
        </w:rPr>
        <w:t xml:space="preserve">Journey.</w:t>
      </w:r>
      <w:r>
        <w:t xml:space="preserve"> </w:t>
      </w:r>
      <w:r>
        <w:t xml:space="preserve">As an international producer, I want to answer a few questions and be told what my situation requires, so that I know what I am getting into before committing.</w:t>
      </w:r>
    </w:p>
    <w:p>
      <w:pPr>
        <w:pStyle w:val="BodyText"/>
      </w:pPr>
      <w:r>
        <w:rPr>
          <w:bCs/>
          <w:b/>
        </w:rPr>
        <w:t xml:space="preserve">Acceptance scenarios</w:t>
      </w:r>
    </w:p>
    <w:p>
      <w:pPr>
        <w:numPr>
          <w:ilvl w:val="0"/>
          <w:numId w:val="1005"/>
        </w:numPr>
        <w:pStyle w:val="Compact"/>
      </w:pPr>
      <w:r>
        <w:rPr>
          <w:bCs/>
          <w:b/>
        </w:rPr>
        <w:t xml:space="preserve">Given</w:t>
      </w:r>
      <w:r>
        <w:t xml:space="preserve"> </w:t>
      </w:r>
      <w:r>
        <w:t xml:space="preserve">the router,</w:t>
      </w:r>
      <w:r>
        <w:t xml:space="preserve"> </w:t>
      </w:r>
      <w:r>
        <w:rPr>
          <w:bCs/>
          <w:b/>
        </w:rPr>
        <w:t xml:space="preserve">When</w:t>
      </w:r>
      <w:r>
        <w:t xml:space="preserve"> </w:t>
      </w:r>
      <w:r>
        <w:t xml:space="preserve">the user answers</w:t>
      </w:r>
      <w:r>
        <w:t xml:space="preserve"> </w:t>
      </w:r>
      <w:r>
        <w:rPr>
          <w:iCs/>
          <w:i/>
        </w:rPr>
        <w:t xml:space="preserve">Yes</w:t>
      </w:r>
      <w:r>
        <w:t xml:space="preserve"> </w:t>
      </w:r>
      <w:r>
        <w:t xml:space="preserve">(shoot in Vietnam),</w:t>
      </w:r>
      <w:r>
        <w:t xml:space="preserve"> </w:t>
      </w:r>
      <w:r>
        <w:rPr>
          <w:iCs/>
          <w:i/>
        </w:rPr>
        <w:t xml:space="preserve">Outside Vietnam</w:t>
      </w:r>
      <w:r>
        <w:t xml:space="preserve"> </w:t>
      </w:r>
      <w:r>
        <w:t xml:space="preserve">(release) and</w:t>
      </w:r>
      <w:r>
        <w:t xml:space="preserve"> </w:t>
      </w:r>
      <w:r>
        <w:rPr>
          <w:iCs/>
          <w:i/>
        </w:rPr>
        <w:t xml:space="preserve">Foreign company</w:t>
      </w:r>
      <w:r>
        <w:t xml:space="preserve"> </w:t>
      </w:r>
      <w:r>
        <w:t xml:space="preserve">(producer),</w:t>
      </w:r>
      <w:r>
        <w:t xml:space="preserve"> </w:t>
      </w:r>
      <w:r>
        <w:rPr>
          <w:bCs/>
          <w:b/>
        </w:rPr>
        <w:t xml:space="preserve">Then</w:t>
      </w:r>
      <w:r>
        <w:t xml:space="preserve"> </w:t>
      </w:r>
      <w:r>
        <w:t xml:space="preserve">the result is segment A with the reason</w:t>
      </w:r>
      <w:r>
        <w:t xml:space="preserve"> </w:t>
      </w:r>
      <w:r>
        <w:rPr>
          <w:iCs/>
          <w:i/>
        </w:rPr>
        <w:t xml:space="preserve">based on answers 1, 2 and 3</w:t>
      </w:r>
      <w:r>
        <w:t xml:space="preserve">.</w:t>
      </w:r>
    </w:p>
    <w:p>
      <w:pPr>
        <w:numPr>
          <w:ilvl w:val="0"/>
          <w:numId w:val="1005"/>
        </w:numPr>
        <w:pStyle w:val="Compact"/>
      </w:pPr>
      <w:r>
        <w:rPr>
          <w:bCs/>
          <w:b/>
        </w:rPr>
        <w:t xml:space="preserve">Given</w:t>
      </w:r>
      <w:r>
        <w:t xml:space="preserve"> </w:t>
      </w:r>
      <w:r>
        <w:t xml:space="preserve">a result,</w:t>
      </w:r>
      <w:r>
        <w:t xml:space="preserve"> </w:t>
      </w:r>
      <w:r>
        <w:rPr>
          <w:bCs/>
          <w:b/>
        </w:rPr>
        <w:t xml:space="preserve">When</w:t>
      </w:r>
      <w:r>
        <w:t xml:space="preserve"> </w:t>
      </w:r>
      <w:r>
        <w:t xml:space="preserve">it is shown,</w:t>
      </w:r>
      <w:r>
        <w:t xml:space="preserve"> </w:t>
      </w:r>
      <w:r>
        <w:rPr>
          <w:bCs/>
          <w:b/>
        </w:rPr>
        <w:t xml:space="preserve">Then</w:t>
      </w:r>
      <w:r>
        <w:t xml:space="preserve"> </w:t>
      </w:r>
      <w:r>
        <w:t xml:space="preserve">it lists what is</w:t>
      </w:r>
      <w:r>
        <w:t xml:space="preserve"> </w:t>
      </w:r>
      <w:r>
        <w:rPr>
          <w:iCs/>
          <w:i/>
        </w:rPr>
        <w:t xml:space="preserve">Needed</w:t>
      </w:r>
      <w:r>
        <w:t xml:space="preserve"> </w:t>
      </w:r>
      <w:r>
        <w:t xml:space="preserve">and</w:t>
      </w:r>
      <w:r>
        <w:t xml:space="preserve"> </w:t>
      </w:r>
      <w:r>
        <w:rPr>
          <w:iCs/>
          <w:i/>
        </w:rPr>
        <w:t xml:space="preserve">Not needed</w:t>
      </w:r>
      <w:r>
        <w:t xml:space="preserve"> </w:t>
      </w:r>
      <w:r>
        <w:t xml:space="preserve">for that segment, read from</w:t>
      </w:r>
      <w:r>
        <w:t xml:space="preserve"> </w:t>
      </w:r>
      <w:r>
        <w:rPr>
          <w:rStyle w:val="VerbatimChar"/>
        </w:rPr>
        <w:t xml:space="preserve">segment_requirements</w:t>
      </w:r>
      <w:r>
        <w:t xml:space="preserve">.</w:t>
      </w:r>
    </w:p>
    <w:p>
      <w:pPr>
        <w:numPr>
          <w:ilvl w:val="0"/>
          <w:numId w:val="1005"/>
        </w:numPr>
        <w:pStyle w:val="Compact"/>
      </w:pPr>
      <w:r>
        <w:rPr>
          <w:bCs/>
          <w:b/>
        </w:rPr>
        <w:t xml:space="preserve">Given</w:t>
      </w:r>
      <w:r>
        <w:t xml:space="preserve"> </w:t>
      </w:r>
      <w:r>
        <w:t xml:space="preserve">the same answers twice,</w:t>
      </w:r>
      <w:r>
        <w:t xml:space="preserve"> </w:t>
      </w:r>
      <w:r>
        <w:rPr>
          <w:bCs/>
          <w:b/>
        </w:rPr>
        <w:t xml:space="preserve">When</w:t>
      </w:r>
      <w:r>
        <w:t xml:space="preserve"> </w:t>
      </w:r>
      <w:r>
        <w:t xml:space="preserve">the router runs,</w:t>
      </w:r>
      <w:r>
        <w:t xml:space="preserve"> </w:t>
      </w:r>
      <w:r>
        <w:rPr>
          <w:bCs/>
          <w:b/>
        </w:rPr>
        <w:t xml:space="preserve">Then</w:t>
      </w:r>
      <w:r>
        <w:t xml:space="preserve"> </w:t>
      </w:r>
      <w:r>
        <w:t xml:space="preserve">it returns the same segment (decision table, no language model).</w:t>
      </w:r>
    </w:p>
    <w:bookmarkEnd w:id="24"/>
    <w:bookmarkStart w:id="25" w:name="us-2-p2-override-the-result"/>
    <w:p>
      <w:pPr>
        <w:pStyle w:val="Heading3"/>
      </w:pPr>
      <w:r>
        <w:t xml:space="preserve">US-2 (P2): Override the result</w:t>
      </w:r>
    </w:p>
    <w:p>
      <w:pPr>
        <w:pStyle w:val="FirstParagraph"/>
      </w:pPr>
      <w:r>
        <w:rPr>
          <w:bCs/>
          <w:b/>
        </w:rPr>
        <w:t xml:space="preserve">Journey.</w:t>
      </w:r>
      <w:r>
        <w:t xml:space="preserve"> </w:t>
      </w:r>
      <w:r>
        <w:t xml:space="preserve">As a producer who knows my case is different, I want to pick another segment, so that the product does not force a wrong checklist on me.</w:t>
      </w:r>
    </w:p>
    <w:p>
      <w:pPr>
        <w:pStyle w:val="BodyText"/>
      </w:pPr>
      <w:r>
        <w:rPr>
          <w:bCs/>
          <w:b/>
        </w:rPr>
        <w:t xml:space="preserve">Acceptance scenarios</w:t>
      </w:r>
    </w:p>
    <w:p>
      <w:pPr>
        <w:numPr>
          <w:ilvl w:val="0"/>
          <w:numId w:val="1006"/>
        </w:numPr>
        <w:pStyle w:val="Compact"/>
      </w:pPr>
      <w:r>
        <w:rPr>
          <w:bCs/>
          <w:b/>
        </w:rPr>
        <w:t xml:space="preserve">Given</w:t>
      </w:r>
      <w:r>
        <w:t xml:space="preserve"> </w:t>
      </w:r>
      <w:r>
        <w:t xml:space="preserve">a result A,</w:t>
      </w:r>
      <w:r>
        <w:t xml:space="preserve"> </w:t>
      </w:r>
      <w:r>
        <w:rPr>
          <w:bCs/>
          <w:b/>
        </w:rPr>
        <w:t xml:space="preserve">When</w:t>
      </w:r>
      <w:r>
        <w:t xml:space="preserve"> </w:t>
      </w:r>
      <w:r>
        <w:t xml:space="preserve">the user clicks the B card,</w:t>
      </w:r>
      <w:r>
        <w:t xml:space="preserve"> </w:t>
      </w:r>
      <w:r>
        <w:rPr>
          <w:bCs/>
          <w:b/>
        </w:rPr>
        <w:t xml:space="preserve">Then</w:t>
      </w:r>
      <w:r>
        <w:t xml:space="preserve"> </w:t>
      </w:r>
      <w:r>
        <w:t xml:space="preserve">the result becomes B and</w:t>
      </w:r>
      <w:r>
        <w:t xml:space="preserve"> </w:t>
      </w:r>
      <w:r>
        <w:rPr>
          <w:rStyle w:val="VerbatimChar"/>
        </w:rPr>
        <w:t xml:space="preserve">segment_override = true</w:t>
      </w:r>
      <w:r>
        <w:t xml:space="preserve"> </w:t>
      </w:r>
      <w:r>
        <w:t xml:space="preserve">is recorded.</w:t>
      </w:r>
    </w:p>
    <w:bookmarkEnd w:id="25"/>
    <w:bookmarkStart w:id="26" w:name="X9c1c291e160b7ea9a4af69afe59fb682dcc1d0e"/>
    <w:p>
      <w:pPr>
        <w:pStyle w:val="Heading3"/>
      </w:pPr>
      <w:r>
        <w:t xml:space="preserve">US-3 (P3): Change segment on an existing project</w:t>
      </w:r>
    </w:p>
    <w:p>
      <w:pPr>
        <w:pStyle w:val="FirstParagraph"/>
      </w:pPr>
      <w:r>
        <w:rPr>
          <w:bCs/>
          <w:b/>
        </w:rPr>
        <w:t xml:space="preserve">Journey.</w:t>
      </w:r>
      <w:r>
        <w:t xml:space="preserve"> </w:t>
      </w:r>
      <w:r>
        <w:t xml:space="preserve">As a member, I want to change my project's segment later, so that I can correct an early mistake without losing work.</w:t>
      </w:r>
    </w:p>
    <w:p>
      <w:pPr>
        <w:pStyle w:val="BodyText"/>
      </w:pPr>
      <w:r>
        <w:rPr>
          <w:bCs/>
          <w:b/>
        </w:rPr>
        <w:t xml:space="preserve">Acceptance scenarios</w:t>
      </w:r>
    </w:p>
    <w:p>
      <w:pPr>
        <w:numPr>
          <w:ilvl w:val="0"/>
          <w:numId w:val="1007"/>
        </w:numPr>
        <w:pStyle w:val="Compact"/>
      </w:pPr>
      <w:r>
        <w:rPr>
          <w:bCs/>
          <w:b/>
        </w:rPr>
        <w:t xml:space="preserve">Given</w:t>
      </w:r>
      <w:r>
        <w:t xml:space="preserve"> </w:t>
      </w:r>
      <w:r>
        <w:t xml:space="preserve">a project in segment A with uploaded documents,</w:t>
      </w:r>
      <w:r>
        <w:t xml:space="preserve"> </w:t>
      </w:r>
      <w:r>
        <w:rPr>
          <w:bCs/>
          <w:b/>
        </w:rPr>
        <w:t xml:space="preserve">When</w:t>
      </w:r>
      <w:r>
        <w:t xml:space="preserve"> </w:t>
      </w:r>
      <w:r>
        <w:t xml:space="preserve">the member changes it to B,</w:t>
      </w:r>
      <w:r>
        <w:t xml:space="preserve"> </w:t>
      </w:r>
      <w:r>
        <w:rPr>
          <w:bCs/>
          <w:b/>
        </w:rPr>
        <w:t xml:space="preserve">Then</w:t>
      </w:r>
      <w:r>
        <w:t xml:space="preserve"> </w:t>
      </w:r>
      <w:r>
        <w:t xml:space="preserve">the journey configuration changes and no uploaded document is deleted (</w:t>
      </w:r>
      <w:r>
        <w:rPr>
          <w:rStyle w:val="VerbatimChar"/>
        </w:rPr>
        <w:t xml:space="preserve">data_retained = true</w:t>
      </w:r>
      <w:r>
        <w:t xml:space="preserve">).</w:t>
      </w:r>
    </w:p>
    <w:bookmarkEnd w:id="26"/>
    <w:bookmarkStart w:id="27" w:name="edge-cases"/>
    <w:p>
      <w:pPr>
        <w:pStyle w:val="Heading3"/>
      </w:pPr>
      <w:r>
        <w:t xml:space="preserve">Edge cases</w:t>
      </w:r>
    </w:p>
    <w:p>
      <w:pPr>
        <w:numPr>
          <w:ilvl w:val="0"/>
          <w:numId w:val="1008"/>
        </w:numPr>
        <w:pStyle w:val="Compact"/>
      </w:pPr>
      <w:r>
        <w:t xml:space="preserve">Answers match no rule (e.g.</w:t>
      </w:r>
      <w:r>
        <w:t xml:space="preserve"> </w:t>
      </w:r>
      <w:r>
        <w:rPr>
          <w:iCs/>
          <w:i/>
        </w:rPr>
        <w:t xml:space="preserve">not shooting in Vietnam</w:t>
      </w:r>
      <w:r>
        <w:t xml:space="preserve"> </w:t>
      </w:r>
      <w:r>
        <w:t xml:space="preserve">but</w:t>
      </w:r>
      <w:r>
        <w:t xml:space="preserve"> </w:t>
      </w:r>
      <w:r>
        <w:rPr>
          <w:iCs/>
          <w:i/>
        </w:rPr>
        <w:t xml:space="preserve">needs locations</w:t>
      </w:r>
      <w:r>
        <w:t xml:space="preserve">): show all three segments and</w:t>
      </w:r>
      <w:r>
        <w:t xml:space="preserve"> </w:t>
      </w:r>
      <w:r>
        <w:rPr>
          <w:iCs/>
          <w:i/>
        </w:rPr>
        <w:t xml:space="preserve">Ask VFDA</w:t>
      </w:r>
      <w:r>
        <w:t xml:space="preserve">.</w:t>
      </w:r>
    </w:p>
    <w:p>
      <w:pPr>
        <w:numPr>
          <w:ilvl w:val="0"/>
          <w:numId w:val="1008"/>
        </w:numPr>
        <w:pStyle w:val="Compact"/>
      </w:pPr>
      <w:r>
        <w:t xml:space="preserve">The user leaves after question 2: nothing is stored server-side; answers are kept only in the browser session.</w:t>
      </w:r>
    </w:p>
    <w:p>
      <w:pPr>
        <w:numPr>
          <w:ilvl w:val="0"/>
          <w:numId w:val="1008"/>
        </w:numPr>
        <w:pStyle w:val="Compact"/>
      </w:pPr>
      <w:r>
        <w:t xml:space="preserve">Co-production (answer 3 =</w:t>
      </w:r>
      <w:r>
        <w:t xml:space="preserve"> </w:t>
      </w:r>
      <w:r>
        <w:rPr>
          <w:iCs/>
          <w:i/>
        </w:rPr>
        <w:t xml:space="preserve">co-production</w:t>
      </w:r>
      <w:r>
        <w:t xml:space="preserve">): [NEEDS CLARIFICATION: A or B?] — shown as open question 1.</w:t>
      </w:r>
    </w:p>
    <w:bookmarkEnd w:id="27"/>
    <w:bookmarkEnd w:id="28"/>
    <w:bookmarkStart w:id="31" w:name="X642f26008f14b2e5af562a7ed56d7333412cc34"/>
    <w:p>
      <w:pPr>
        <w:pStyle w:val="Heading2"/>
      </w:pPr>
      <w:r>
        <w:t xml:space="preserve">4. Flows</w:t>
      </w:r>
    </w:p>
    <w:bookmarkStart w:id="29" w:name="X358e3fc79fd5460a9ad08c2b6042226d503748a"/>
    <w:p>
      <w:pPr>
        <w:pStyle w:val="Heading3"/>
      </w:pPr>
      <w:r>
        <w:t xml:space="preserve">4.1 Usage flow — choosing a segment</w:t>
      </w:r>
    </w:p>
    <w:p>
      <w:pPr>
        <w:pStyle w:val="BlockText"/>
      </w:pPr>
      <w:r>
        <w:t xml:space="preserve">Textualised from</w:t>
      </w:r>
      <w:r>
        <w:t xml:space="preserve"> </w:t>
      </w:r>
      <w:r>
        <w:rPr>
          <w:rStyle w:val="VerbatimChar"/>
        </w:rPr>
        <w:t xml:space="preserve">docs/architecture/usage-flow.md</w:t>
      </w:r>
      <w:r>
        <w:t xml:space="preserve"> </w:t>
      </w:r>
      <w:r>
        <w:t xml:space="preserve">flow 1 (top part) — this is the</w:t>
      </w:r>
      <w:r>
        <w:t xml:space="preserve"> </w:t>
      </w:r>
      <w:r>
        <w:rPr>
          <w:bCs/>
          <w:b/>
        </w:rPr>
        <w:t xml:space="preserve">only</w:t>
      </w:r>
      <w:r>
        <w:t xml:space="preserve"> </w:t>
      </w:r>
      <w:r>
        <w:t xml:space="preserve">decision diamond in the original DBIZ2 usage-flow figure (FLOW-01) and it is kept with its three branch labels, translated to English.</w:t>
      </w:r>
    </w:p>
    <w:p>
      <w:pPr>
        <w:pStyle w:val="SourceCode"/>
      </w:pPr>
      <w:r>
        <w:rPr>
          <w:rStyle w:val="VerbatimChar"/>
        </w:rPr>
        <w:t xml:space="preserve">flowchart TD</w:t>
      </w:r>
      <w:r>
        <w:br/>
      </w:r>
      <w:r>
        <w:rPr>
          <w:rStyle w:val="VerbatimChar"/>
        </w:rPr>
        <w:t xml:space="preserve">    S([Open the landing page]) --&gt; Q1{M1 · What do you want to do in Vietnam?}</w:t>
      </w:r>
      <w:r>
        <w:br/>
      </w:r>
      <w:r>
        <w:rPr>
          <w:rStyle w:val="VerbatimChar"/>
        </w:rPr>
        <w:t xml:space="preserve">    Q1 -- "Segment A: shoot, release abroad" --&gt; PRE[M2·1 · 200-word pre-check - no sign-up needed]</w:t>
      </w:r>
      <w:r>
        <w:br/>
      </w:r>
      <w:r>
        <w:rPr>
          <w:rStyle w:val="VerbatimChar"/>
        </w:rPr>
        <w:t xml:space="preserve">    Q1 -- "Segment B: shoot and release in Vietnam" --&gt; PRE</w:t>
      </w:r>
      <w:r>
        <w:br/>
      </w:r>
      <w:r>
        <w:rPr>
          <w:rStyle w:val="VerbatimChar"/>
        </w:rPr>
        <w:t xml:space="preserve">    Q1 -- "Segment C: hire services only" --&gt; CJUMP([See the segment C flow in spec-M4])</w:t>
      </w:r>
    </w:p>
    <w:bookmarkEnd w:id="29"/>
    <w:bookmarkStart w:id="30" w:name="Xac915f1cee43926d6c5c16f620b169b99670120"/>
    <w:p>
      <w:pPr>
        <w:pStyle w:val="Heading3"/>
      </w:pPr>
      <w:r>
        <w:t xml:space="preserve">4.2 Sequence — router result</w:t>
      </w:r>
    </w:p>
    <w:p>
      <w:pPr>
        <w:pStyle w:val="BlockText"/>
      </w:pPr>
      <w:r>
        <w:rPr>
          <w:bCs/>
          <w:b/>
        </w:rPr>
        <w:t xml:space="preserve">Derived — no DBIZ2 sequence exists for M1.</w:t>
      </w:r>
      <w:r>
        <w:t xml:space="preserve"> </w:t>
      </w:r>
      <w:r>
        <w:t xml:space="preserve">Written from F-M1-01..03 and SC-02 — confirmed by the Client.</w:t>
      </w:r>
    </w:p>
    <w:p>
      <w:pPr>
        <w:pStyle w:val="SourceCode"/>
      </w:pPr>
      <w:r>
        <w:rPr>
          <w:rStyle w:val="VerbatimChar"/>
        </w:rPr>
        <w:t xml:space="preserve">sequenceDiagram</w:t>
      </w:r>
      <w:r>
        <w:br/>
      </w:r>
      <w:r>
        <w:rPr>
          <w:rStyle w:val="VerbatimChar"/>
        </w:rPr>
        <w:t xml:space="preserve">    actor GU as Guest</w:t>
      </w:r>
      <w:r>
        <w:br/>
      </w:r>
      <w:r>
        <w:rPr>
          <w:rStyle w:val="VerbatimChar"/>
        </w:rPr>
        <w:t xml:space="preserve">    participant FE as Next.js app</w:t>
      </w:r>
      <w:r>
        <w:br/>
      </w:r>
      <w:r>
        <w:rPr>
          <w:rStyle w:val="VerbatimChar"/>
        </w:rPr>
        <w:t xml:space="preserve">    participant DB as Supabase PostgreSQL + RLS</w:t>
      </w:r>
      <w:r>
        <w:br/>
      </w:r>
      <w:r>
        <w:br/>
      </w:r>
      <w:r>
        <w:rPr>
          <w:rStyle w:val="VerbatimChar"/>
        </w:rPr>
        <w:t xml:space="preserve">    GU-&gt;&gt;FE: Answer questions 1 to 4</w:t>
      </w:r>
      <w:r>
        <w:br/>
      </w:r>
      <w:r>
        <w:rPr>
          <w:rStyle w:val="VerbatimChar"/>
        </w:rPr>
        <w:t xml:space="preserve">    FE-&gt;&gt;DB: Read segment_rules and segment_requirements</w:t>
      </w:r>
      <w:r>
        <w:br/>
      </w:r>
      <w:r>
        <w:rPr>
          <w:rStyle w:val="VerbatimChar"/>
        </w:rPr>
        <w:t xml:space="preserve">    DB--&gt;&gt;FE: Decision table + requirements</w:t>
      </w:r>
      <w:r>
        <w:br/>
      </w:r>
      <w:r>
        <w:rPr>
          <w:rStyle w:val="VerbatimChar"/>
        </w:rPr>
        <w:t xml:space="preserve">    FE-&gt;&gt;FE: Apply decision table to the answers</w:t>
      </w:r>
      <w:r>
        <w:br/>
      </w:r>
      <w:r>
        <w:rPr>
          <w:rStyle w:val="VerbatimChar"/>
        </w:rPr>
        <w:t xml:space="preserve">    FE--&gt;&gt;GU: Segment, reason, needed / not needed</w:t>
      </w:r>
      <w:r>
        <w:br/>
      </w:r>
      <w:r>
        <w:rPr>
          <w:rStyle w:val="VerbatimChar"/>
        </w:rPr>
        <w:t xml:space="preserve">    alt user overrides</w:t>
      </w:r>
      <w:r>
        <w:br/>
      </w:r>
      <w:r>
        <w:rPr>
          <w:rStyle w:val="VerbatimChar"/>
        </w:rPr>
        <w:t xml:space="preserve">        GU-&gt;&gt;FE: Pick another segment card</w:t>
      </w:r>
      <w:r>
        <w:br/>
      </w:r>
      <w:r>
        <w:rPr>
          <w:rStyle w:val="VerbatimChar"/>
        </w:rPr>
        <w:t xml:space="preserve">        FE-&gt;&gt;FE: segment_override = true</w:t>
      </w:r>
      <w:r>
        <w:br/>
      </w:r>
      <w:r>
        <w:rPr>
          <w:rStyle w:val="VerbatimChar"/>
        </w:rPr>
        <w:t xml:space="preserve">    end</w:t>
      </w:r>
      <w:r>
        <w:br/>
      </w:r>
      <w:r>
        <w:rPr>
          <w:rStyle w:val="VerbatimChar"/>
        </w:rPr>
        <w:t xml:space="preserve">    GU-&gt;&gt;FE: Confirm and create project</w:t>
      </w:r>
      <w:r>
        <w:br/>
      </w:r>
      <w:r>
        <w:rPr>
          <w:rStyle w:val="VerbatimChar"/>
        </w:rPr>
        <w:t xml:space="preserve">    FE--&gt;&gt;GU: Go to project creation (SC-10)</w:t>
      </w:r>
    </w:p>
    <w:bookmarkEnd w:id="30"/>
    <w:bookmarkEnd w:id="31"/>
    <w:bookmarkStart w:id="34" w:name="X052d9d50bef594c4dcaeeac6011093e4925597a"/>
    <w:p>
      <w:pPr>
        <w:pStyle w:val="Heading2"/>
      </w:pPr>
      <w:r>
        <w:t xml:space="preserve">5. Functional requirements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DBIZ2 Subfunction ID</w:t>
            </w:r>
          </w:p>
        </w:tc>
        <w:tc>
          <w:tcPr>
            <w:shd w:val="clear" w:color="auto" w:fill="E4ECF7"/>
          </w:tcPr>
          <w:p>
            <w:pPr>
              <w:pStyle w:val="Compact"/>
              <w:jc w:val="left"/>
            </w:pPr>
            <w:r>
              <w:rPr>
                <w:b/>
                <w:color w:val="1F2A5C"/>
                <w:sz w:val="17"/>
              </w:rPr>
              <w:t xml:space="preserve">Requirement (system MUST ...)</w:t>
            </w:r>
          </w:p>
        </w:tc>
        <w:tc>
          <w:tcPr>
            <w:shd w:val="clear" w:color="auto" w:fill="E4ECF7"/>
          </w:tcPr>
          <w:p>
            <w:pPr>
              <w:pStyle w:val="Compact"/>
              <w:jc w:val="left"/>
            </w:pPr>
            <w:r>
              <w:rPr>
                <w:b/>
                <w:color w:val="1F2A5C"/>
                <w:sz w:val="17"/>
              </w:rPr>
              <w:t xml:space="preserve">Actor</w:t>
            </w:r>
          </w:p>
        </w:tc>
        <w:tc>
          <w:tcPr>
            <w:shd w:val="clear" w:color="auto" w:fill="E4ECF7"/>
          </w:tcPr>
          <w:p>
            <w:pPr>
              <w:pStyle w:val="Compact"/>
              <w:jc w:val="left"/>
            </w:pPr>
            <w:r>
              <w:rPr>
                <w:b/>
                <w:color w:val="1F2A5C"/>
                <w:sz w:val="17"/>
              </w:rPr>
              <w:t xml:space="preserve">Priority</w:t>
            </w:r>
          </w:p>
        </w:tc>
      </w:tr>
      <w:tr>
        <w:tc>
          <w:tcPr/>
          <w:p>
            <w:pPr>
              <w:pStyle w:val="Compact"/>
              <w:jc w:val="left"/>
            </w:pPr>
            <w:r>
              <w:rPr>
                <w:sz w:val="17"/>
              </w:rPr>
              <w:t xml:space="preserve">FR-001</w:t>
            </w:r>
          </w:p>
        </w:tc>
        <w:tc>
          <w:tcPr/>
          <w:p>
            <w:pPr>
              <w:pStyle w:val="Compact"/>
              <w:jc w:val="left"/>
            </w:pPr>
            <w:r>
              <w:rPr>
                <w:sz w:val="17"/>
              </w:rPr>
              <w:t xml:space="preserve">F-M1-01</w:t>
            </w:r>
          </w:p>
        </w:tc>
        <w:tc>
          <w:tcPr/>
          <w:p>
            <w:pPr>
              <w:pStyle w:val="Compact"/>
              <w:jc w:val="left"/>
            </w:pPr>
            <w:r>
              <w:rPr>
                <w:sz w:val="17"/>
              </w:rPr>
              <w:t xml:space="preserve">The system MUST show the segment choice first on the landing page and ask at most four questions to determine the segment.</w:t>
            </w:r>
          </w:p>
        </w:tc>
        <w:tc>
          <w:tcPr/>
          <w:p>
            <w:pPr>
              <w:pStyle w:val="Compact"/>
              <w:jc w:val="left"/>
            </w:pPr>
            <w:r>
              <w:rPr>
                <w:sz w:val="17"/>
              </w:rPr>
              <w:t xml:space="preserve">Guest</w:t>
            </w:r>
          </w:p>
        </w:tc>
        <w:tc>
          <w:tcPr/>
          <w:p>
            <w:pPr>
              <w:pStyle w:val="Compact"/>
              <w:jc w:val="left"/>
            </w:pPr>
            <w:r>
              <w:rPr>
                <w:sz w:val="17"/>
              </w:rPr>
              <w:t xml:space="preserve">Must</w:t>
            </w:r>
          </w:p>
        </w:tc>
      </w:tr>
      <w:tr>
        <w:tc>
          <w:tcPr/>
          <w:p>
            <w:pPr>
              <w:pStyle w:val="Compact"/>
              <w:jc w:val="left"/>
            </w:pPr>
            <w:r>
              <w:rPr>
                <w:sz w:val="17"/>
              </w:rPr>
              <w:t xml:space="preserve">FR-002</w:t>
            </w:r>
          </w:p>
        </w:tc>
        <w:tc>
          <w:tcPr/>
          <w:p>
            <w:pPr>
              <w:pStyle w:val="Compact"/>
              <w:jc w:val="left"/>
            </w:pPr>
            <w:r>
              <w:rPr>
                <w:sz w:val="17"/>
              </w:rPr>
              <w:t xml:space="preserve">F-M1-02</w:t>
            </w:r>
          </w:p>
        </w:tc>
        <w:tc>
          <w:tcPr/>
          <w:p>
            <w:pPr>
              <w:pStyle w:val="Compact"/>
              <w:jc w:val="left"/>
            </w:pPr>
            <w:r>
              <w:rPr>
                <w:sz w:val="17"/>
              </w:rPr>
              <w:t xml:space="preserve">The system MUST derive the segment from a decision table stored in the database, show the reason and the</w:t>
            </w:r>
            <w:r>
              <w:rPr>
                <w:sz w:val="17"/>
              </w:rPr>
              <w:t xml:space="preserve"> </w:t>
            </w:r>
            <w:r>
              <w:rPr>
                <w:iCs/>
                <w:i/>
                <w:sz w:val="17"/>
              </w:rPr>
              <w:t xml:space="preserve">needed / not needed</w:t>
            </w:r>
            <w:r>
              <w:rPr>
                <w:sz w:val="17"/>
              </w:rPr>
              <w:t xml:space="preserve"> </w:t>
            </w:r>
            <w:r>
              <w:rPr>
                <w:sz w:val="17"/>
              </w:rPr>
              <w:t xml:space="preserve">list, and configure the journey from table data, not code.</w:t>
            </w:r>
          </w:p>
        </w:tc>
        <w:tc>
          <w:tcPr/>
          <w:p>
            <w:pPr>
              <w:pStyle w:val="Compact"/>
              <w:jc w:val="left"/>
            </w:pPr>
            <w:r>
              <w:rPr>
                <w:sz w:val="17"/>
              </w:rPr>
              <w:t xml:space="preserve">System</w:t>
            </w:r>
          </w:p>
        </w:tc>
        <w:tc>
          <w:tcPr/>
          <w:p>
            <w:pPr>
              <w:pStyle w:val="Compact"/>
              <w:jc w:val="left"/>
            </w:pPr>
            <w:r>
              <w:rPr>
                <w:sz w:val="17"/>
              </w:rPr>
              <w:t xml:space="preserve">Must</w:t>
            </w:r>
          </w:p>
        </w:tc>
      </w:tr>
      <w:tr>
        <w:tc>
          <w:tcPr/>
          <w:p>
            <w:pPr>
              <w:pStyle w:val="Compact"/>
              <w:jc w:val="left"/>
            </w:pPr>
            <w:r>
              <w:rPr>
                <w:sz w:val="17"/>
              </w:rPr>
              <w:t xml:space="preserve">FR-003</w:t>
            </w:r>
          </w:p>
        </w:tc>
        <w:tc>
          <w:tcPr/>
          <w:p>
            <w:pPr>
              <w:pStyle w:val="Compact"/>
              <w:jc w:val="left"/>
            </w:pPr>
            <w:r>
              <w:rPr>
                <w:sz w:val="17"/>
              </w:rPr>
              <w:t xml:space="preserve">F-M1-03</w:t>
            </w:r>
          </w:p>
        </w:tc>
        <w:tc>
          <w:tcPr/>
          <w:p>
            <w:pPr>
              <w:pStyle w:val="Compact"/>
              <w:jc w:val="left"/>
            </w:pPr>
            <w:r>
              <w:rPr>
                <w:sz w:val="17"/>
              </w:rPr>
              <w:t xml:space="preserve">The system MUST let a member change a project's segment without deleting data already entered.</w:t>
            </w:r>
          </w:p>
        </w:tc>
        <w:tc>
          <w:tcPr/>
          <w:p>
            <w:pPr>
              <w:pStyle w:val="Compact"/>
              <w:jc w:val="left"/>
            </w:pPr>
            <w:r>
              <w:rPr>
                <w:sz w:val="17"/>
              </w:rPr>
              <w:t xml:space="preserve">Member</w:t>
            </w:r>
          </w:p>
        </w:tc>
        <w:tc>
          <w:tcPr/>
          <w:p>
            <w:pPr>
              <w:pStyle w:val="Compact"/>
              <w:jc w:val="left"/>
            </w:pPr>
            <w:r>
              <w:rPr>
                <w:sz w:val="17"/>
              </w:rPr>
              <w:t xml:space="preserve">Must</w:t>
            </w:r>
          </w:p>
        </w:tc>
      </w:tr>
    </w:tbl>
    <w:bookmarkStart w:id="32" w:name="X0b60481e9d94c018d9ee6d90566933e257614bf"/>
    <w:p>
      <w:pPr>
        <w:pStyle w:val="Heading3"/>
      </w:pPr>
      <w:r>
        <w:t xml:space="preserve">5.1 Input / Output contract</w:t>
      </w:r>
    </w:p>
    <w:p>
      <w:pPr>
        <w:pStyle w:val="FirstParagraph"/>
      </w:pPr>
      <w:r>
        <w:t xml:space="preserve">Types and required flags come from</w:t>
      </w:r>
      <w:r>
        <w:t xml:space="preserve"> </w:t>
      </w:r>
      <w:r>
        <w:rPr>
          <w:rStyle w:val="VerbatimChar"/>
        </w:rPr>
        <w:t xml:space="preserve">docs/function-list.md</w:t>
      </w:r>
      <w:r>
        <w:t xml:space="preserve"> </w:t>
      </w:r>
      <w:r>
        <w:t xml:space="preserve">(columns</w:t>
      </w:r>
      <w:r>
        <w:t xml:space="preserve"> </w:t>
      </w:r>
      <w:r>
        <w:rPr>
          <w:iCs/>
          <w:i/>
        </w:rPr>
        <w:t xml:space="preserve">Input — type and required</w:t>
      </w:r>
      <w:r>
        <w:t xml:space="preserve"> </w:t>
      </w:r>
      <w:r>
        <w:t xml:space="preserve">and</w:t>
      </w:r>
      <w:r>
        <w:t xml:space="preserve"> </w:t>
      </w:r>
      <w:r>
        <w:rPr>
          <w:iCs/>
          <w:i/>
        </w:rPr>
        <w:t xml:space="preserve">Output — type</w:t>
      </w:r>
      <w:r>
        <w:t xml:space="preserve">). Changes made in Session 4 are stated in</w:t>
      </w:r>
      <w:r>
        <w:t xml:space="preserve"> </w:t>
      </w:r>
      <w:r>
        <w:rPr>
          <w:iCs/>
          <w:i/>
        </w:rPr>
        <w:t xml:space="preserve">Notes</w:t>
      </w:r>
      <w:r>
        <w:t xml:space="preserve"> </w:t>
      </w:r>
      <w:r>
        <w:t xml:space="preserve">and listed in 11.1.</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408"/>
        <w:gridCol w:w="1408"/>
        <w:gridCol w:w="1408"/>
        <w:gridCol w:w="1408"/>
        <w:gridCol w:w="1408"/>
        <w:gridCol w:w="1408"/>
        <w:gridCol w:w="1408"/>
      </w:tblGrid>
      <w:tr>
        <w:trPr>
          <w:tblHeader w:val="true"/>
        </w:trPr>
        <w:tc>
          <w:tcPr>
            <w:shd w:val="clear" w:color="auto" w:fill="E4ECF7"/>
          </w:tcPr>
          <w:p>
            <w:pPr>
              <w:pStyle w:val="Compact"/>
              <w:jc w:val="left"/>
            </w:pPr>
            <w:r>
              <w:rPr>
                <w:b/>
                <w:color w:val="1F2A5C"/>
                <w:sz w:val="17"/>
              </w:rPr>
              <w:t xml:space="preserve">FR ID</w:t>
            </w:r>
          </w:p>
        </w:tc>
        <w:tc>
          <w:tcPr>
            <w:shd w:val="clear" w:color="auto" w:fill="E4ECF7"/>
          </w:tcPr>
          <w:p>
            <w:pPr>
              <w:pStyle w:val="Compact"/>
              <w:jc w:val="left"/>
            </w:pPr>
            <w:r>
              <w:rPr>
                <w:b/>
                <w:color w:val="1F2A5C"/>
                <w:sz w:val="17"/>
              </w:rPr>
              <w:t xml:space="preserve">Input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Output field</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Notes / validation</w:t>
            </w:r>
          </w:p>
        </w:tc>
      </w:tr>
      <w:tr>
        <w:tc>
          <w:tcPr/>
          <w:p>
            <w:pPr>
              <w:pStyle w:val="Compact"/>
              <w:jc w:val="left"/>
            </w:pPr>
            <w:r>
              <w:rPr>
                <w:sz w:val="17"/>
              </w:rPr>
              <w:t xml:space="preserve">FR-001</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rStyle w:val="VerbatimChar"/>
                <w:sz w:val="17"/>
              </w:rPr>
              <w:t xml:space="preserve">segment_options</w:t>
            </w:r>
          </w:p>
        </w:tc>
        <w:tc>
          <w:tcPr/>
          <w:p>
            <w:pPr>
              <w:pStyle w:val="Compact"/>
              <w:jc w:val="left"/>
            </w:pPr>
            <w:r>
              <w:rPr>
                <w:rStyle w:val="VerbatimChar"/>
                <w:sz w:val="17"/>
              </w:rPr>
              <w:t xml:space="preserve">(code ENUM(A,B,C), label_vi TEXT, label_en TEXT)[]</w:t>
            </w:r>
          </w:p>
        </w:tc>
        <w:tc>
          <w:tcPr/>
          <w:p>
            <w:pPr>
              <w:pStyle w:val="Compact"/>
            </w:pPr>
          </w:p>
        </w:tc>
      </w:tr>
      <w:tr>
        <w:tc>
          <w:tcPr/>
          <w:p>
            <w:pPr>
              <w:pStyle w:val="Compact"/>
              <w:jc w:val="left"/>
            </w:pPr>
            <w:r>
              <w:rPr>
                <w:sz w:val="17"/>
              </w:rPr>
              <w:t xml:space="preserve">FR-002</w:t>
            </w:r>
          </w:p>
        </w:tc>
        <w:tc>
          <w:tcPr/>
          <w:p>
            <w:pPr>
              <w:pStyle w:val="Compact"/>
              <w:jc w:val="left"/>
            </w:pPr>
            <w:r>
              <w:rPr>
                <w:rStyle w:val="VerbatimChar"/>
                <w:sz w:val="17"/>
              </w:rPr>
              <w:t xml:space="preserve">q1_shoot_in_vn</w:t>
            </w:r>
          </w:p>
        </w:tc>
        <w:tc>
          <w:tcPr/>
          <w:p>
            <w:pPr>
              <w:pStyle w:val="Compact"/>
              <w:jc w:val="left"/>
            </w:pPr>
            <w:r>
              <w:rPr>
                <w:rStyle w:val="VerbatimChar"/>
                <w:sz w:val="17"/>
              </w:rPr>
              <w:t xml:space="preserve">BOOLEAN</w:t>
            </w:r>
          </w:p>
        </w:tc>
        <w:tc>
          <w:tcPr/>
          <w:p>
            <w:pPr>
              <w:pStyle w:val="Compact"/>
              <w:jc w:val="left"/>
            </w:pPr>
            <w:r>
              <w:rPr>
                <w:sz w:val="17"/>
              </w:rPr>
              <w:t xml:space="preserve">Yes</w:t>
            </w:r>
          </w:p>
        </w:tc>
        <w:tc>
          <w:tcPr/>
          <w:p>
            <w:pPr>
              <w:pStyle w:val="Compact"/>
              <w:jc w:val="left"/>
            </w:pPr>
            <w:r>
              <w:rPr>
                <w:rStyle w:val="VerbatimChar"/>
                <w:sz w:val="17"/>
              </w:rPr>
              <w:t xml:space="preserve">segment</w:t>
            </w:r>
          </w:p>
        </w:tc>
        <w:tc>
          <w:tcPr/>
          <w:p>
            <w:pPr>
              <w:pStyle w:val="Compact"/>
              <w:jc w:val="left"/>
            </w:pPr>
            <w:r>
              <w:rPr>
                <w:rStyle w:val="VerbatimChar"/>
                <w:sz w:val="17"/>
              </w:rPr>
              <w:t xml:space="preserve">ENUM(A, B, C)</w:t>
            </w:r>
          </w:p>
        </w:tc>
        <w:tc>
          <w:tcPr/>
          <w:p>
            <w:pPr>
              <w:pStyle w:val="Compact"/>
              <w:jc w:val="left"/>
            </w:pPr>
            <w:r>
              <w:rPr>
                <w:sz w:val="17"/>
              </w:rPr>
              <w:t xml:space="preserve">q2, q3 required when q1 = true; answer fields added in Session 4 (DBIZ2 input was</w:t>
            </w:r>
            <w:r>
              <w:rPr>
                <w:sz w:val="17"/>
              </w:rPr>
              <w:t xml:space="preserve"> </w:t>
            </w:r>
            <w:r>
              <w:rPr>
                <w:rStyle w:val="VerbatimChar"/>
                <w:sz w:val="17"/>
              </w:rPr>
              <w:t xml:space="preserve">segment</w:t>
            </w:r>
            <w:r>
              <w:rPr>
                <w:sz w:val="17"/>
              </w:rPr>
              <w:t xml:space="preserve"> </w:t>
            </w:r>
            <w:r>
              <w:rPr>
                <w:sz w:val="17"/>
              </w:rPr>
              <w:t xml:space="preserve">only)</w:t>
            </w:r>
          </w:p>
        </w:tc>
      </w:tr>
      <w:tr>
        <w:tc>
          <w:tcPr/>
          <w:p>
            <w:pPr>
              <w:pStyle w:val="Compact"/>
            </w:pPr>
          </w:p>
        </w:tc>
        <w:tc>
          <w:tcPr/>
          <w:p>
            <w:pPr>
              <w:pStyle w:val="Compact"/>
              <w:jc w:val="left"/>
            </w:pPr>
            <w:r>
              <w:rPr>
                <w:rStyle w:val="VerbatimChar"/>
                <w:sz w:val="17"/>
              </w:rPr>
              <w:t xml:space="preserve">q2_release</w:t>
            </w:r>
          </w:p>
        </w:tc>
        <w:tc>
          <w:tcPr/>
          <w:p>
            <w:pPr>
              <w:pStyle w:val="Compact"/>
              <w:jc w:val="left"/>
            </w:pPr>
            <w:r>
              <w:rPr>
                <w:rStyle w:val="VerbatimChar"/>
                <w:sz w:val="17"/>
              </w:rPr>
              <w:t xml:space="preserve">ENUM(abroad, vietnam, both)</w:t>
            </w:r>
          </w:p>
        </w:tc>
        <w:tc>
          <w:tcPr/>
          <w:p>
            <w:pPr>
              <w:pStyle w:val="Compact"/>
              <w:jc w:val="left"/>
            </w:pPr>
            <w:r>
              <w:rPr>
                <w:sz w:val="17"/>
              </w:rPr>
              <w:t xml:space="preserve">No</w:t>
            </w:r>
          </w:p>
        </w:tc>
        <w:tc>
          <w:tcPr/>
          <w:p>
            <w:pPr>
              <w:pStyle w:val="Compact"/>
              <w:jc w:val="left"/>
            </w:pPr>
            <w:r>
              <w:rPr>
                <w:rStyle w:val="VerbatimChar"/>
                <w:sz w:val="17"/>
              </w:rPr>
              <w:t xml:space="preserve">decided_by</w:t>
            </w:r>
          </w:p>
        </w:tc>
        <w:tc>
          <w:tcPr/>
          <w:p>
            <w:pPr>
              <w:pStyle w:val="Compact"/>
              <w:jc w:val="left"/>
            </w:pPr>
            <w:r>
              <w:rPr>
                <w:rStyle w:val="VerbatimChar"/>
                <w:sz w:val="17"/>
              </w:rPr>
              <w:t xml:space="preserve">INTEGER[]</w:t>
            </w:r>
          </w:p>
        </w:tc>
        <w:tc>
          <w:tcPr/>
          <w:p>
            <w:pPr>
              <w:pStyle w:val="Compact"/>
            </w:pPr>
          </w:p>
        </w:tc>
      </w:tr>
      <w:tr>
        <w:tc>
          <w:tcPr/>
          <w:p>
            <w:pPr>
              <w:pStyle w:val="Compact"/>
            </w:pPr>
          </w:p>
        </w:tc>
        <w:tc>
          <w:tcPr/>
          <w:p>
            <w:pPr>
              <w:pStyle w:val="Compact"/>
              <w:jc w:val="left"/>
            </w:pPr>
            <w:r>
              <w:rPr>
                <w:rStyle w:val="VerbatimChar"/>
                <w:sz w:val="17"/>
              </w:rPr>
              <w:t xml:space="preserve">q3_producer</w:t>
            </w:r>
          </w:p>
        </w:tc>
        <w:tc>
          <w:tcPr/>
          <w:p>
            <w:pPr>
              <w:pStyle w:val="Compact"/>
              <w:jc w:val="left"/>
            </w:pPr>
            <w:r>
              <w:rPr>
                <w:rStyle w:val="VerbatimChar"/>
                <w:sz w:val="17"/>
              </w:rPr>
              <w:t xml:space="preserve">ENUM(foreign, vietnamese, coproduction)</w:t>
            </w:r>
          </w:p>
        </w:tc>
        <w:tc>
          <w:tcPr/>
          <w:p>
            <w:pPr>
              <w:pStyle w:val="Compact"/>
              <w:jc w:val="left"/>
            </w:pPr>
            <w:r>
              <w:rPr>
                <w:sz w:val="17"/>
              </w:rPr>
              <w:t xml:space="preserve">No</w:t>
            </w:r>
          </w:p>
        </w:tc>
        <w:tc>
          <w:tcPr/>
          <w:p>
            <w:pPr>
              <w:pStyle w:val="Compact"/>
              <w:jc w:val="left"/>
            </w:pPr>
            <w:r>
              <w:rPr>
                <w:rStyle w:val="VerbatimChar"/>
                <w:sz w:val="17"/>
              </w:rPr>
              <w:t xml:space="preserve">journey_config</w:t>
            </w:r>
          </w:p>
        </w:tc>
        <w:tc>
          <w:tcPr/>
          <w:p>
            <w:pPr>
              <w:pStyle w:val="Compact"/>
              <w:jc w:val="left"/>
            </w:pPr>
            <w:r>
              <w:rPr>
                <w:rStyle w:val="VerbatimChar"/>
                <w:sz w:val="17"/>
              </w:rPr>
              <w:t xml:space="preserve">JSONB</w:t>
            </w:r>
          </w:p>
        </w:tc>
        <w:tc>
          <w:tcPr/>
          <w:p>
            <w:pPr>
              <w:pStyle w:val="Compact"/>
            </w:pPr>
          </w:p>
        </w:tc>
      </w:tr>
      <w:tr>
        <w:tc>
          <w:tcPr/>
          <w:p>
            <w:pPr>
              <w:pStyle w:val="Compact"/>
            </w:pPr>
          </w:p>
        </w:tc>
        <w:tc>
          <w:tcPr/>
          <w:p>
            <w:pPr>
              <w:pStyle w:val="Compact"/>
              <w:jc w:val="left"/>
            </w:pPr>
            <w:r>
              <w:rPr>
                <w:rStyle w:val="VerbatimChar"/>
                <w:sz w:val="17"/>
              </w:rPr>
              <w:t xml:space="preserve">q4_needs</w:t>
            </w:r>
          </w:p>
        </w:tc>
        <w:tc>
          <w:tcPr/>
          <w:p>
            <w:pPr>
              <w:pStyle w:val="Compact"/>
              <w:jc w:val="left"/>
            </w:pPr>
            <w:r>
              <w:rPr>
                <w:rStyle w:val="VerbatimChar"/>
                <w:sz w:val="17"/>
              </w:rPr>
              <w:t xml:space="preserve">ENUM(locations, crew, cast, equipment, logistics)[]</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rStyle w:val="VerbatimChar"/>
                <w:sz w:val="17"/>
              </w:rPr>
              <w:t xml:space="preserve">segment_override</w:t>
            </w:r>
          </w:p>
        </w:tc>
        <w:tc>
          <w:tcPr/>
          <w:p>
            <w:pPr>
              <w:pStyle w:val="Compact"/>
              <w:jc w:val="left"/>
            </w:pPr>
            <w:r>
              <w:rPr>
                <w:rStyle w:val="VerbatimChar"/>
                <w:sz w:val="17"/>
              </w:rPr>
              <w:t xml:space="preserve">ENUM(A, B, C)</w:t>
            </w:r>
          </w:p>
        </w:tc>
        <w:tc>
          <w:tcPr/>
          <w:p>
            <w:pPr>
              <w:pStyle w:val="Compact"/>
              <w:jc w:val="left"/>
            </w:pPr>
            <w:r>
              <w:rPr>
                <w:sz w:val="17"/>
              </w:rPr>
              <w:t xml:space="preserve">No</w:t>
            </w:r>
          </w:p>
        </w:tc>
        <w:tc>
          <w:tcPr/>
          <w:p>
            <w:pPr>
              <w:pStyle w:val="Compact"/>
            </w:pPr>
          </w:p>
        </w:tc>
        <w:tc>
          <w:tcPr/>
          <w:p>
            <w:pPr>
              <w:pStyle w:val="Compact"/>
            </w:pPr>
          </w:p>
        </w:tc>
        <w:tc>
          <w:tcPr/>
          <w:p>
            <w:pPr>
              <w:pStyle w:val="Compact"/>
            </w:pPr>
          </w:p>
        </w:tc>
      </w:tr>
      <w:tr>
        <w:tc>
          <w:tcPr/>
          <w:p>
            <w:pPr>
              <w:pStyle w:val="Compact"/>
              <w:jc w:val="left"/>
            </w:pPr>
            <w:r>
              <w:rPr>
                <w:sz w:val="17"/>
              </w:rPr>
              <w:t xml:space="preserve">FR-003</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rStyle w:val="VerbatimChar"/>
                <w:sz w:val="17"/>
              </w:rPr>
              <w:t xml:space="preserve">journey_config</w:t>
            </w:r>
          </w:p>
        </w:tc>
        <w:tc>
          <w:tcPr/>
          <w:p>
            <w:pPr>
              <w:pStyle w:val="Compact"/>
              <w:jc w:val="left"/>
            </w:pPr>
            <w:r>
              <w:rPr>
                <w:rStyle w:val="VerbatimChar"/>
                <w:sz w:val="17"/>
              </w:rPr>
              <w:t xml:space="preserve">JSONB</w:t>
            </w:r>
          </w:p>
        </w:tc>
        <w:tc>
          <w:tcPr/>
          <w:p>
            <w:pPr>
              <w:pStyle w:val="Compact"/>
              <w:jc w:val="left"/>
            </w:pPr>
            <w:r>
              <w:rPr>
                <w:sz w:val="17"/>
              </w:rPr>
              <w:t xml:space="preserve">data_retained is always true</w:t>
            </w:r>
          </w:p>
        </w:tc>
      </w:tr>
      <w:tr>
        <w:tc>
          <w:tcPr/>
          <w:p>
            <w:pPr>
              <w:pStyle w:val="Compact"/>
            </w:pPr>
          </w:p>
        </w:tc>
        <w:tc>
          <w:tcPr/>
          <w:p>
            <w:pPr>
              <w:pStyle w:val="Compact"/>
              <w:jc w:val="left"/>
            </w:pPr>
            <w:r>
              <w:rPr>
                <w:rStyle w:val="VerbatimChar"/>
                <w:sz w:val="17"/>
              </w:rPr>
              <w:t xml:space="preserve">new_segment</w:t>
            </w:r>
          </w:p>
        </w:tc>
        <w:tc>
          <w:tcPr/>
          <w:p>
            <w:pPr>
              <w:pStyle w:val="Compact"/>
              <w:jc w:val="left"/>
            </w:pPr>
            <w:r>
              <w:rPr>
                <w:rStyle w:val="VerbatimChar"/>
                <w:sz w:val="17"/>
              </w:rPr>
              <w:t xml:space="preserve">ENUM(A, B, C)</w:t>
            </w:r>
          </w:p>
        </w:tc>
        <w:tc>
          <w:tcPr/>
          <w:p>
            <w:pPr>
              <w:pStyle w:val="Compact"/>
              <w:jc w:val="left"/>
            </w:pPr>
            <w:r>
              <w:rPr>
                <w:sz w:val="17"/>
              </w:rPr>
              <w:t xml:space="preserve">Yes</w:t>
            </w:r>
          </w:p>
        </w:tc>
        <w:tc>
          <w:tcPr/>
          <w:p>
            <w:pPr>
              <w:pStyle w:val="Compact"/>
              <w:jc w:val="left"/>
            </w:pPr>
            <w:r>
              <w:rPr>
                <w:rStyle w:val="VerbatimChar"/>
                <w:sz w:val="17"/>
              </w:rPr>
              <w:t xml:space="preserve">data_retained</w:t>
            </w:r>
          </w:p>
        </w:tc>
        <w:tc>
          <w:tcPr/>
          <w:p>
            <w:pPr>
              <w:pStyle w:val="Compact"/>
              <w:jc w:val="left"/>
            </w:pPr>
            <w:r>
              <w:rPr>
                <w:rStyle w:val="VerbatimChar"/>
                <w:sz w:val="17"/>
              </w:rPr>
              <w:t xml:space="preserve">BOOLEAN</w:t>
            </w:r>
          </w:p>
        </w:tc>
        <w:tc>
          <w:tcPr/>
          <w:p>
            <w:pPr>
              <w:pStyle w:val="Compact"/>
            </w:pPr>
          </w:p>
        </w:tc>
      </w:tr>
    </w:tbl>
    <w:bookmarkEnd w:id="32"/>
    <w:bookmarkStart w:id="33" w:name="Xf08c5fac6d146dfbd969d3549b1b5c53dd98aa2"/>
    <w:p>
      <w:pPr>
        <w:pStyle w:val="Heading3"/>
      </w:pPr>
      <w:r>
        <w:t xml:space="preserve">5.2 Business rules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Rule ID</w:t>
            </w:r>
          </w:p>
        </w:tc>
        <w:tc>
          <w:tcPr>
            <w:shd w:val="clear" w:color="auto" w:fill="E4ECF7"/>
          </w:tcPr>
          <w:p>
            <w:pPr>
              <w:pStyle w:val="Compact"/>
              <w:jc w:val="left"/>
            </w:pPr>
            <w:r>
              <w:rPr>
                <w:b/>
                <w:color w:val="1F2A5C"/>
                <w:sz w:val="17"/>
              </w:rPr>
              <w:t xml:space="preserve">Rule</w:t>
            </w:r>
          </w:p>
        </w:tc>
        <w:tc>
          <w:tcPr>
            <w:shd w:val="clear" w:color="auto" w:fill="E4ECF7"/>
          </w:tcPr>
          <w:p>
            <w:pPr>
              <w:pStyle w:val="Compact"/>
              <w:jc w:val="left"/>
            </w:pPr>
            <w:r>
              <w:rPr>
                <w:b/>
                <w:color w:val="1F2A5C"/>
                <w:sz w:val="17"/>
              </w:rPr>
              <w:t xml:space="preserve">Why it exists</w:t>
            </w:r>
          </w:p>
        </w:tc>
      </w:tr>
      <w:tr>
        <w:tc>
          <w:tcPr/>
          <w:p>
            <w:pPr>
              <w:pStyle w:val="Compact"/>
              <w:jc w:val="left"/>
            </w:pPr>
            <w:r>
              <w:rPr>
                <w:sz w:val="17"/>
              </w:rPr>
              <w:t xml:space="preserve">BR-001</w:t>
            </w:r>
          </w:p>
        </w:tc>
        <w:tc>
          <w:tcPr/>
          <w:p>
            <w:pPr>
              <w:pStyle w:val="Compact"/>
              <w:jc w:val="left"/>
            </w:pPr>
            <w:r>
              <w:rPr>
                <w:sz w:val="17"/>
              </w:rPr>
              <w:t xml:space="preserve">The segment is decided by a deterministic decision table (</w:t>
            </w:r>
            <w:r>
              <w:rPr>
                <w:rStyle w:val="VerbatimChar"/>
                <w:sz w:val="17"/>
              </w:rPr>
              <w:t xml:space="preserve">segment_rules</w:t>
            </w:r>
            <w:r>
              <w:rPr>
                <w:sz w:val="17"/>
              </w:rPr>
              <w:t xml:space="preserve">) approved by VFDA; the same answers always give the same segment.</w:t>
            </w:r>
          </w:p>
        </w:tc>
        <w:tc>
          <w:tcPr/>
          <w:p>
            <w:pPr>
              <w:pStyle w:val="Compact"/>
              <w:jc w:val="left"/>
            </w:pPr>
            <w:r>
              <w:rPr>
                <w:sz w:val="17"/>
              </w:rPr>
              <w:t xml:space="preserve">Explainability: a producer must be able to see why.</w:t>
            </w:r>
          </w:p>
        </w:tc>
      </w:tr>
      <w:tr>
        <w:tc>
          <w:tcPr/>
          <w:p>
            <w:pPr>
              <w:pStyle w:val="Compact"/>
              <w:jc w:val="left"/>
            </w:pPr>
            <w:r>
              <w:rPr>
                <w:sz w:val="17"/>
              </w:rPr>
              <w:t xml:space="preserve">BR-002</w:t>
            </w:r>
          </w:p>
        </w:tc>
        <w:tc>
          <w:tcPr/>
          <w:p>
            <w:pPr>
              <w:pStyle w:val="Compact"/>
              <w:jc w:val="left"/>
            </w:pPr>
            <w:r>
              <w:rPr>
                <w:sz w:val="17"/>
              </w:rPr>
              <w:t xml:space="preserve">Question 4 never changes the segment; it only pre-selects service groups in M4.</w:t>
            </w:r>
          </w:p>
        </w:tc>
        <w:tc>
          <w:tcPr/>
          <w:p>
            <w:pPr>
              <w:pStyle w:val="Compact"/>
              <w:jc w:val="left"/>
            </w:pPr>
            <w:r>
              <w:rPr>
                <w:sz w:val="17"/>
              </w:rPr>
              <w:t xml:space="preserve">Keeps the decision table small and auditable.</w:t>
            </w:r>
          </w:p>
        </w:tc>
      </w:tr>
      <w:tr>
        <w:tc>
          <w:tcPr/>
          <w:p>
            <w:pPr>
              <w:pStyle w:val="Compact"/>
              <w:jc w:val="left"/>
            </w:pPr>
            <w:r>
              <w:rPr>
                <w:sz w:val="17"/>
              </w:rPr>
              <w:t xml:space="preserve">BR-003</w:t>
            </w:r>
          </w:p>
        </w:tc>
        <w:tc>
          <w:tcPr/>
          <w:p>
            <w:pPr>
              <w:pStyle w:val="Compact"/>
              <w:jc w:val="left"/>
            </w:pPr>
            <w:r>
              <w:rPr>
                <w:sz w:val="17"/>
              </w:rPr>
              <w:t xml:space="preserve">A manual override is always allowed and always recorded.</w:t>
            </w:r>
          </w:p>
        </w:tc>
        <w:tc>
          <w:tcPr/>
          <w:p>
            <w:pPr>
              <w:pStyle w:val="Compact"/>
              <w:jc w:val="left"/>
            </w:pPr>
            <w:r>
              <w:rPr>
                <w:sz w:val="17"/>
              </w:rPr>
              <w:t xml:space="preserve">VFDA needs to see where the router is wrong.</w:t>
            </w:r>
          </w:p>
        </w:tc>
      </w:tr>
      <w:tr>
        <w:tc>
          <w:tcPr/>
          <w:p>
            <w:pPr>
              <w:pStyle w:val="Compact"/>
              <w:jc w:val="left"/>
            </w:pPr>
            <w:r>
              <w:rPr>
                <w:sz w:val="17"/>
              </w:rPr>
              <w:t xml:space="preserve">BR-004</w:t>
            </w:r>
          </w:p>
        </w:tc>
        <w:tc>
          <w:tcPr/>
          <w:p>
            <w:pPr>
              <w:pStyle w:val="Compact"/>
              <w:jc w:val="left"/>
            </w:pPr>
            <w:r>
              <w:rPr>
                <w:sz w:val="17"/>
              </w:rPr>
              <w:t xml:space="preserve">Changing segment never deletes documents or answers; items that no longer apply are hidden, not removed.</w:t>
            </w:r>
          </w:p>
        </w:tc>
        <w:tc>
          <w:tcPr/>
          <w:p>
            <w:pPr>
              <w:pStyle w:val="Compact"/>
              <w:jc w:val="left"/>
            </w:pPr>
            <w:r>
              <w:rPr>
                <w:sz w:val="17"/>
              </w:rPr>
              <w:t xml:space="preserve">Producers often start in the wrong segment.</w:t>
            </w:r>
          </w:p>
        </w:tc>
      </w:tr>
    </w:tbl>
    <w:bookmarkEnd w:id="33"/>
    <w:bookmarkEnd w:id="34"/>
    <w:bookmarkStart w:id="36" w:name="Xd4a7e4930d01b3f2af150543fa31b412e6715be"/>
    <w:p>
      <w:pPr>
        <w:pStyle w:val="Heading2"/>
      </w:pPr>
      <w:r>
        <w:t xml:space="preserve">6. Key entities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Attributes (from Input/Output fields)</w:t>
            </w:r>
          </w:p>
        </w:tc>
        <w:tc>
          <w:tcPr>
            <w:shd w:val="clear" w:color="auto" w:fill="E4ECF7"/>
          </w:tcPr>
          <w:p>
            <w:pPr>
              <w:pStyle w:val="Compact"/>
              <w:jc w:val="left"/>
            </w:pPr>
            <w:r>
              <w:rPr>
                <w:b/>
                <w:color w:val="1F2A5C"/>
                <w:sz w:val="17"/>
              </w:rPr>
              <w:t xml:space="preserve">Relationships</w:t>
            </w:r>
          </w:p>
        </w:tc>
      </w:tr>
      <w:tr>
        <w:tc>
          <w:tcPr/>
          <w:p>
            <w:pPr>
              <w:pStyle w:val="Compact"/>
              <w:jc w:val="left"/>
            </w:pPr>
            <w:r>
              <w:rPr>
                <w:sz w:val="17"/>
              </w:rPr>
              <w:t xml:space="preserve">SegmentRule</w:t>
            </w:r>
          </w:p>
        </w:tc>
        <w:tc>
          <w:tcPr/>
          <w:p>
            <w:pPr>
              <w:pStyle w:val="Compact"/>
              <w:jc w:val="left"/>
            </w:pPr>
            <w:r>
              <w:rPr>
                <w:sz w:val="17"/>
              </w:rPr>
              <w:t xml:space="preserve">rule_id, q1, q2, q3, result_segment, version</w:t>
            </w:r>
          </w:p>
        </w:tc>
        <w:tc>
          <w:tcPr/>
          <w:p>
            <w:pPr>
              <w:pStyle w:val="Compact"/>
              <w:jc w:val="left"/>
            </w:pPr>
            <w:r>
              <w:rPr>
                <w:sz w:val="17"/>
              </w:rPr>
              <w:t xml:space="preserve">used by SegmentDecision</w:t>
            </w:r>
          </w:p>
        </w:tc>
      </w:tr>
      <w:tr>
        <w:tc>
          <w:tcPr/>
          <w:p>
            <w:pPr>
              <w:pStyle w:val="Compact"/>
              <w:jc w:val="left"/>
            </w:pPr>
            <w:r>
              <w:rPr>
                <w:sz w:val="17"/>
              </w:rPr>
              <w:t xml:space="preserve">SegmentRequirement</w:t>
            </w:r>
          </w:p>
        </w:tc>
        <w:tc>
          <w:tcPr/>
          <w:p>
            <w:pPr>
              <w:pStyle w:val="Compact"/>
              <w:jc w:val="left"/>
            </w:pPr>
            <w:r>
              <w:rPr>
                <w:sz w:val="17"/>
              </w:rPr>
              <w:t xml:space="preserve">segment, requirement_code, label_vi, label_en, needed</w:t>
            </w:r>
          </w:p>
        </w:tc>
        <w:tc>
          <w:tcPr/>
          <w:p>
            <w:pPr>
              <w:pStyle w:val="Compact"/>
              <w:jc w:val="left"/>
            </w:pPr>
            <w:r>
              <w:rPr>
                <w:sz w:val="17"/>
              </w:rPr>
              <w:t xml:space="preserve">belongs to a segment</w:t>
            </w:r>
          </w:p>
        </w:tc>
      </w:tr>
      <w:tr>
        <w:tc>
          <w:tcPr/>
          <w:p>
            <w:pPr>
              <w:pStyle w:val="Compact"/>
              <w:jc w:val="left"/>
            </w:pPr>
            <w:r>
              <w:rPr>
                <w:sz w:val="17"/>
              </w:rPr>
              <w:t xml:space="preserve">SegmentDecision</w:t>
            </w:r>
          </w:p>
        </w:tc>
        <w:tc>
          <w:tcPr/>
          <w:p>
            <w:pPr>
              <w:pStyle w:val="Compact"/>
              <w:jc w:val="left"/>
            </w:pPr>
            <w:r>
              <w:rPr>
                <w:sz w:val="17"/>
              </w:rPr>
              <w:t xml:space="preserve">segment_decision_id, project_id, session_key, segment_rule_id, answers, segment, decided_by, segment_override</w:t>
            </w:r>
          </w:p>
        </w:tc>
        <w:tc>
          <w:tcPr/>
          <w:p>
            <w:pPr>
              <w:pStyle w:val="Compact"/>
              <w:jc w:val="left"/>
            </w:pPr>
            <w:r>
              <w:rPr>
                <w:sz w:val="17"/>
              </w:rPr>
              <w:t xml:space="preserve">belongs to Project (M0) once saved; before that to an anonymous session</w:t>
            </w:r>
          </w:p>
        </w:tc>
      </w:tr>
    </w:tbl>
    <w:bookmarkStart w:id="35" w:name="Xbecd423f5882972d65b0bceed9cc4371cda5552"/>
    <w:p>
      <w:pPr>
        <w:pStyle w:val="Heading3"/>
      </w:pPr>
      <w:r>
        <w:t xml:space="preserve">6.1 Attribute types</w:t>
      </w:r>
    </w:p>
    <w:p>
      <w:pPr>
        <w:pStyle w:val="FirstParagraph"/>
      </w:pPr>
      <w:r>
        <w:t xml:space="preserve">Types and required flags of the attributes above that no field in 5.1 declares (keys, timestamps, stored statuses). Every column of the data model now has a declared type.</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Entity</w:t>
            </w:r>
          </w:p>
        </w:tc>
        <w:tc>
          <w:tcPr>
            <w:shd w:val="clear" w:color="auto" w:fill="E4ECF7"/>
          </w:tcPr>
          <w:p>
            <w:pPr>
              <w:pStyle w:val="Compact"/>
              <w:jc w:val="left"/>
            </w:pPr>
            <w:r>
              <w:rPr>
                <w:b/>
                <w:color w:val="1F2A5C"/>
                <w:sz w:val="17"/>
              </w:rPr>
              <w:t xml:space="preserve">Attribute</w:t>
            </w:r>
          </w:p>
        </w:tc>
        <w:tc>
          <w:tcPr>
            <w:shd w:val="clear" w:color="auto" w:fill="E4ECF7"/>
          </w:tcPr>
          <w:p>
            <w:pPr>
              <w:pStyle w:val="Compact"/>
              <w:jc w:val="left"/>
            </w:pPr>
            <w:r>
              <w:rPr>
                <w:b/>
                <w:color w:val="1F2A5C"/>
                <w:sz w:val="17"/>
              </w:rPr>
              <w:t xml:space="preserve">Type</w:t>
            </w:r>
          </w:p>
        </w:tc>
        <w:tc>
          <w:tcPr>
            <w:shd w:val="clear" w:color="auto" w:fill="E4ECF7"/>
          </w:tcPr>
          <w:p>
            <w:pPr>
              <w:pStyle w:val="Compact"/>
              <w:jc w:val="left"/>
            </w:pPr>
            <w:r>
              <w:rPr>
                <w:b/>
                <w:color w:val="1F2A5C"/>
                <w:sz w:val="17"/>
              </w:rPr>
              <w:t xml:space="preserve">Required</w:t>
            </w:r>
          </w:p>
        </w:tc>
        <w:tc>
          <w:tcPr>
            <w:shd w:val="clear" w:color="auto" w:fill="E4ECF7"/>
          </w:tcPr>
          <w:p>
            <w:pPr>
              <w:pStyle w:val="Compact"/>
              <w:jc w:val="left"/>
            </w:pPr>
            <w:r>
              <w:rPr>
                <w:b/>
                <w:color w:val="1F2A5C"/>
                <w:sz w:val="17"/>
              </w:rPr>
              <w:t xml:space="preserve">Notes</w:t>
            </w:r>
          </w:p>
        </w:tc>
      </w:tr>
      <w:tr>
        <w:tc>
          <w:tcPr/>
          <w:p>
            <w:pPr>
              <w:pStyle w:val="Compact"/>
              <w:jc w:val="left"/>
            </w:pPr>
            <w:r>
              <w:rPr>
                <w:sz w:val="17"/>
              </w:rPr>
              <w:t xml:space="preserve">SegmentRule</w:t>
            </w:r>
          </w:p>
        </w:tc>
        <w:tc>
          <w:tcPr/>
          <w:p>
            <w:pPr>
              <w:pStyle w:val="Compact"/>
              <w:jc w:val="left"/>
            </w:pPr>
            <w:r>
              <w:rPr>
                <w:rStyle w:val="VerbatimChar"/>
                <w:sz w:val="17"/>
              </w:rPr>
              <w:t xml:space="preserve">segment_rule_id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sz w:val="17"/>
              </w:rPr>
              <w:t xml:space="preserve">identifier (called rule_id in earlier drafts)</w:t>
            </w:r>
          </w:p>
        </w:tc>
      </w:tr>
      <w:tr>
        <w:tc>
          <w:tcPr/>
          <w:p>
            <w:pPr>
              <w:pStyle w:val="Compact"/>
              <w:jc w:val="left"/>
            </w:pPr>
            <w:r>
              <w:rPr>
                <w:sz w:val="17"/>
              </w:rPr>
              <w:t xml:space="preserve">SegmentRule</w:t>
            </w:r>
          </w:p>
        </w:tc>
        <w:tc>
          <w:tcPr/>
          <w:p>
            <w:pPr>
              <w:pStyle w:val="Compact"/>
              <w:jc w:val="left"/>
            </w:pPr>
            <w:r>
              <w:rPr>
                <w:rStyle w:val="VerbatimChar"/>
                <w:sz w:val="17"/>
              </w:rPr>
              <w:t xml:space="preserve">version</w:t>
            </w:r>
          </w:p>
        </w:tc>
        <w:tc>
          <w:tcPr/>
          <w:p>
            <w:pPr>
              <w:pStyle w:val="Compact"/>
              <w:jc w:val="left"/>
            </w:pPr>
            <w:r>
              <w:rPr>
                <w:rStyle w:val="VerbatimChar"/>
                <w:sz w:val="17"/>
              </w:rPr>
              <w:t xml:space="preserve">VARCHAR(20)</w:t>
            </w:r>
          </w:p>
        </w:tc>
        <w:tc>
          <w:tcPr/>
          <w:p>
            <w:pPr>
              <w:pStyle w:val="Compact"/>
              <w:jc w:val="left"/>
            </w:pPr>
            <w:r>
              <w:rPr>
                <w:sz w:val="17"/>
              </w:rPr>
              <w:t xml:space="preserve">Yes</w:t>
            </w:r>
          </w:p>
        </w:tc>
        <w:tc>
          <w:tcPr/>
          <w:p>
            <w:pPr>
              <w:pStyle w:val="Compact"/>
              <w:jc w:val="left"/>
            </w:pPr>
            <w:r>
              <w:rPr>
                <w:sz w:val="17"/>
              </w:rPr>
              <w:t xml:space="preserve">e.g. 2026.1; the same answers always give the same segment within one version (BR-001)</w:t>
            </w:r>
          </w:p>
        </w:tc>
      </w:tr>
      <w:tr>
        <w:tc>
          <w:tcPr/>
          <w:p>
            <w:pPr>
              <w:pStyle w:val="Compact"/>
              <w:jc w:val="left"/>
            </w:pPr>
            <w:r>
              <w:rPr>
                <w:sz w:val="17"/>
              </w:rPr>
              <w:t xml:space="preserve">SegmentRequirement</w:t>
            </w:r>
          </w:p>
        </w:tc>
        <w:tc>
          <w:tcPr/>
          <w:p>
            <w:pPr>
              <w:pStyle w:val="Compact"/>
              <w:jc w:val="left"/>
            </w:pPr>
            <w:r>
              <w:rPr>
                <w:rStyle w:val="VerbatimChar"/>
                <w:sz w:val="17"/>
              </w:rPr>
              <w:t xml:space="preserve">requirement_code</w:t>
            </w:r>
          </w:p>
        </w:tc>
        <w:tc>
          <w:tcPr/>
          <w:p>
            <w:pPr>
              <w:pStyle w:val="Compact"/>
              <w:jc w:val="left"/>
            </w:pPr>
            <w:r>
              <w:rPr>
                <w:rStyle w:val="VerbatimChar"/>
                <w:sz w:val="17"/>
              </w:rPr>
              <w:t xml:space="preserve">VARCHAR(40)</w:t>
            </w:r>
          </w:p>
        </w:tc>
        <w:tc>
          <w:tcPr/>
          <w:p>
            <w:pPr>
              <w:pStyle w:val="Compact"/>
              <w:jc w:val="left"/>
            </w:pPr>
            <w:r>
              <w:rPr>
                <w:sz w:val="17"/>
              </w:rPr>
              <w:t xml:space="preserve">Yes</w:t>
            </w:r>
          </w:p>
        </w:tc>
        <w:tc>
          <w:tcPr/>
          <w:p>
            <w:pPr>
              <w:pStyle w:val="Compact"/>
              <w:jc w:val="left"/>
            </w:pPr>
            <w:r>
              <w:rPr>
                <w:sz w:val="17"/>
              </w:rPr>
              <w:t xml:space="preserve">e.g. ART13_LICENCE</w:t>
            </w:r>
          </w:p>
        </w:tc>
      </w:tr>
      <w:tr>
        <w:tc>
          <w:tcPr/>
          <w:p>
            <w:pPr>
              <w:pStyle w:val="Compact"/>
              <w:jc w:val="left"/>
            </w:pPr>
            <w:r>
              <w:rPr>
                <w:sz w:val="17"/>
              </w:rPr>
              <w:t xml:space="preserve">SegmentRequirement</w:t>
            </w:r>
          </w:p>
        </w:tc>
        <w:tc>
          <w:tcPr/>
          <w:p>
            <w:pPr>
              <w:pStyle w:val="Compact"/>
              <w:jc w:val="left"/>
            </w:pPr>
            <w:r>
              <w:rPr>
                <w:rStyle w:val="VerbatimChar"/>
                <w:sz w:val="17"/>
              </w:rPr>
              <w:t xml:space="preserve">label_vi</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r>
      <w:tr>
        <w:tc>
          <w:tcPr/>
          <w:p>
            <w:pPr>
              <w:pStyle w:val="Compact"/>
              <w:jc w:val="left"/>
            </w:pPr>
            <w:r>
              <w:rPr>
                <w:sz w:val="17"/>
              </w:rPr>
              <w:t xml:space="preserve">SegmentRequirement</w:t>
            </w:r>
          </w:p>
        </w:tc>
        <w:tc>
          <w:tcPr/>
          <w:p>
            <w:pPr>
              <w:pStyle w:val="Compact"/>
              <w:jc w:val="left"/>
            </w:pPr>
            <w:r>
              <w:rPr>
                <w:rStyle w:val="VerbatimChar"/>
                <w:sz w:val="17"/>
              </w:rPr>
              <w:t xml:space="preserve">label_en</w:t>
            </w:r>
          </w:p>
        </w:tc>
        <w:tc>
          <w:tcPr/>
          <w:p>
            <w:pPr>
              <w:pStyle w:val="Compact"/>
              <w:jc w:val="left"/>
            </w:pPr>
            <w:r>
              <w:rPr>
                <w:rStyle w:val="VerbatimChar"/>
                <w:sz w:val="17"/>
              </w:rPr>
              <w:t xml:space="preserve">TEXT</w:t>
            </w:r>
          </w:p>
        </w:tc>
        <w:tc>
          <w:tcPr/>
          <w:p>
            <w:pPr>
              <w:pStyle w:val="Compact"/>
              <w:jc w:val="left"/>
            </w:pPr>
            <w:r>
              <w:rPr>
                <w:sz w:val="17"/>
              </w:rPr>
              <w:t xml:space="preserve">Yes</w:t>
            </w:r>
          </w:p>
        </w:tc>
        <w:tc>
          <w:tcPr/>
          <w:p>
            <w:pPr>
              <w:pStyle w:val="Compact"/>
            </w:pPr>
          </w:p>
        </w:tc>
      </w:tr>
      <w:tr>
        <w:tc>
          <w:tcPr/>
          <w:p>
            <w:pPr>
              <w:pStyle w:val="Compact"/>
              <w:jc w:val="left"/>
            </w:pPr>
            <w:r>
              <w:rPr>
                <w:sz w:val="17"/>
              </w:rPr>
              <w:t xml:space="preserve">SegmentRequirement</w:t>
            </w:r>
          </w:p>
        </w:tc>
        <w:tc>
          <w:tcPr/>
          <w:p>
            <w:pPr>
              <w:pStyle w:val="Compact"/>
              <w:jc w:val="left"/>
            </w:pPr>
            <w:r>
              <w:rPr>
                <w:rStyle w:val="VerbatimChar"/>
                <w:sz w:val="17"/>
              </w:rPr>
              <w:t xml:space="preserve">needed</w:t>
            </w:r>
          </w:p>
        </w:tc>
        <w:tc>
          <w:tcPr/>
          <w:p>
            <w:pPr>
              <w:pStyle w:val="Compact"/>
              <w:jc w:val="left"/>
            </w:pPr>
            <w:r>
              <w:rPr>
                <w:rStyle w:val="VerbatimChar"/>
                <w:sz w:val="17"/>
              </w:rPr>
              <w:t xml:space="preserve">BOOLEAN</w:t>
            </w:r>
          </w:p>
        </w:tc>
        <w:tc>
          <w:tcPr/>
          <w:p>
            <w:pPr>
              <w:pStyle w:val="Compact"/>
              <w:jc w:val="left"/>
            </w:pPr>
            <w:r>
              <w:rPr>
                <w:sz w:val="17"/>
              </w:rPr>
              <w:t xml:space="preserve">Yes</w:t>
            </w:r>
          </w:p>
        </w:tc>
        <w:tc>
          <w:tcPr/>
          <w:p>
            <w:pPr>
              <w:pStyle w:val="Compact"/>
              <w:jc w:val="left"/>
            </w:pPr>
            <w:r>
              <w:rPr>
                <w:iCs/>
                <w:i/>
                <w:sz w:val="17"/>
              </w:rPr>
              <w:t xml:space="preserve">Needed</w:t>
            </w:r>
            <w:r>
              <w:rPr>
                <w:sz w:val="17"/>
              </w:rPr>
              <w:t xml:space="preserve"> </w:t>
            </w:r>
            <w:r>
              <w:rPr>
                <w:sz w:val="17"/>
              </w:rPr>
              <w:t xml:space="preserve">/</w:t>
            </w:r>
            <w:r>
              <w:rPr>
                <w:sz w:val="17"/>
              </w:rPr>
              <w:t xml:space="preserve"> </w:t>
            </w:r>
            <w:r>
              <w:rPr>
                <w:iCs/>
                <w:i/>
                <w:sz w:val="17"/>
              </w:rPr>
              <w:t xml:space="preserve">Not needed</w:t>
            </w:r>
            <w:r>
              <w:rPr>
                <w:sz w:val="17"/>
              </w:rPr>
              <w:t xml:space="preserve"> </w:t>
            </w:r>
            <w:r>
              <w:rPr>
                <w:sz w:val="17"/>
              </w:rPr>
              <w:t xml:space="preserve">on SC-02</w:t>
            </w:r>
          </w:p>
        </w:tc>
      </w:tr>
      <w:tr>
        <w:tc>
          <w:tcPr/>
          <w:p>
            <w:pPr>
              <w:pStyle w:val="Compact"/>
              <w:jc w:val="left"/>
            </w:pPr>
            <w:r>
              <w:rPr>
                <w:sz w:val="17"/>
              </w:rPr>
              <w:t xml:space="preserve">SegmentDecision</w:t>
            </w:r>
          </w:p>
        </w:tc>
        <w:tc>
          <w:tcPr/>
          <w:p>
            <w:pPr>
              <w:pStyle w:val="Compact"/>
              <w:jc w:val="left"/>
            </w:pPr>
            <w:r>
              <w:rPr>
                <w:rStyle w:val="VerbatimChar"/>
                <w:sz w:val="17"/>
              </w:rPr>
              <w:t xml:space="preserve">segment_decision_id</w:t>
            </w:r>
          </w:p>
        </w:tc>
        <w:tc>
          <w:tcPr/>
          <w:p>
            <w:pPr>
              <w:pStyle w:val="Compact"/>
              <w:jc w:val="left"/>
            </w:pPr>
            <w:r>
              <w:rPr>
                <w:rStyle w:val="VerbatimChar"/>
                <w:sz w:val="17"/>
              </w:rPr>
              <w:t xml:space="preserve">UUID</w:t>
            </w:r>
          </w:p>
        </w:tc>
        <w:tc>
          <w:tcPr/>
          <w:p>
            <w:pPr>
              <w:pStyle w:val="Compact"/>
              <w:jc w:val="left"/>
            </w:pPr>
            <w:r>
              <w:rPr>
                <w:sz w:val="17"/>
              </w:rPr>
              <w:t xml:space="preserve">Yes</w:t>
            </w:r>
          </w:p>
        </w:tc>
        <w:tc>
          <w:tcPr/>
          <w:p>
            <w:pPr>
              <w:pStyle w:val="Compact"/>
              <w:jc w:val="left"/>
            </w:pPr>
            <w:r>
              <w:rPr>
                <w:sz w:val="17"/>
              </w:rPr>
              <w:t xml:space="preserve">identifier; declared 01/10/2026 (no identifier before)</w:t>
            </w:r>
          </w:p>
        </w:tc>
      </w:tr>
      <w:tr>
        <w:tc>
          <w:tcPr/>
          <w:p>
            <w:pPr>
              <w:pStyle w:val="Compact"/>
              <w:jc w:val="left"/>
            </w:pPr>
            <w:r>
              <w:rPr>
                <w:sz w:val="17"/>
              </w:rPr>
              <w:t xml:space="preserve">SegmentDecision</w:t>
            </w:r>
          </w:p>
        </w:tc>
        <w:tc>
          <w:tcPr/>
          <w:p>
            <w:pPr>
              <w:pStyle w:val="Compact"/>
              <w:jc w:val="left"/>
            </w:pPr>
            <w:r>
              <w:rPr>
                <w:rStyle w:val="VerbatimChar"/>
                <w:sz w:val="17"/>
              </w:rPr>
              <w:t xml:space="preserve">project_id</w:t>
            </w:r>
          </w:p>
        </w:tc>
        <w:tc>
          <w:tcPr/>
          <w:p>
            <w:pPr>
              <w:pStyle w:val="Compact"/>
              <w:jc w:val="left"/>
            </w:pPr>
            <w:r>
              <w:rPr>
                <w:rStyle w:val="VerbatimChar"/>
                <w:sz w:val="17"/>
              </w:rPr>
              <w:t xml:space="preserve">UUID</w:t>
            </w:r>
          </w:p>
        </w:tc>
        <w:tc>
          <w:tcPr/>
          <w:p>
            <w:pPr>
              <w:pStyle w:val="Compact"/>
              <w:jc w:val="left"/>
            </w:pPr>
            <w:r>
              <w:rPr>
                <w:sz w:val="17"/>
              </w:rPr>
              <w:t xml:space="preserve">No</w:t>
            </w:r>
          </w:p>
        </w:tc>
        <w:tc>
          <w:tcPr/>
          <w:p>
            <w:pPr>
              <w:pStyle w:val="Compact"/>
              <w:jc w:val="left"/>
            </w:pPr>
            <w:r>
              <w:rPr>
                <w:sz w:val="17"/>
              </w:rPr>
              <w:t xml:space="preserve">set once the project is saved; exactly one of project_id and session_key is set</w:t>
            </w:r>
          </w:p>
        </w:tc>
      </w:tr>
      <w:tr>
        <w:tc>
          <w:tcPr/>
          <w:p>
            <w:pPr>
              <w:pStyle w:val="Compact"/>
              <w:jc w:val="left"/>
            </w:pPr>
            <w:r>
              <w:rPr>
                <w:sz w:val="17"/>
              </w:rPr>
              <w:t xml:space="preserve">SegmentDecision</w:t>
            </w:r>
          </w:p>
        </w:tc>
        <w:tc>
          <w:tcPr/>
          <w:p>
            <w:pPr>
              <w:pStyle w:val="Compact"/>
              <w:jc w:val="left"/>
            </w:pPr>
            <w:r>
              <w:rPr>
                <w:rStyle w:val="VerbatimChar"/>
                <w:sz w:val="17"/>
              </w:rPr>
              <w:t xml:space="preserve">session_key</w:t>
            </w:r>
          </w:p>
        </w:tc>
        <w:tc>
          <w:tcPr/>
          <w:p>
            <w:pPr>
              <w:pStyle w:val="Compact"/>
              <w:jc w:val="left"/>
            </w:pPr>
            <w:r>
              <w:rPr>
                <w:rStyle w:val="VerbatimChar"/>
                <w:sz w:val="17"/>
              </w:rPr>
              <w:t xml:space="preserve">VARCHAR(40)</w:t>
            </w:r>
          </w:p>
        </w:tc>
        <w:tc>
          <w:tcPr/>
          <w:p>
            <w:pPr>
              <w:pStyle w:val="Compact"/>
              <w:jc w:val="left"/>
            </w:pPr>
            <w:r>
              <w:rPr>
                <w:sz w:val="17"/>
              </w:rPr>
              <w:t xml:space="preserve">No</w:t>
            </w:r>
          </w:p>
        </w:tc>
        <w:tc>
          <w:tcPr/>
          <w:p>
            <w:pPr>
              <w:pStyle w:val="Compact"/>
              <w:jc w:val="left"/>
            </w:pPr>
            <w:r>
              <w:rPr>
                <w:sz w:val="17"/>
              </w:rPr>
              <w:t xml:space="preserve">anonymous session before sign-up, e.g.</w:t>
            </w:r>
            <w:r>
              <w:rPr>
                <w:sz w:val="17"/>
              </w:rPr>
              <w:t xml:space="preserve"> </w:t>
            </w:r>
            <w:r>
              <w:rPr>
                <w:rStyle w:val="VerbatimChar"/>
                <w:sz w:val="17"/>
              </w:rPr>
              <w:t xml:space="preserve">session:7c1e9a40</w:t>
            </w:r>
            <w:r>
              <w:rPr>
                <w:sz w:val="17"/>
              </w:rPr>
              <w:t xml:space="preserve">; never linked to a person</w:t>
            </w:r>
          </w:p>
        </w:tc>
      </w:tr>
      <w:tr>
        <w:tc>
          <w:tcPr/>
          <w:p>
            <w:pPr>
              <w:pStyle w:val="Compact"/>
              <w:jc w:val="left"/>
            </w:pPr>
            <w:r>
              <w:rPr>
                <w:sz w:val="17"/>
              </w:rPr>
              <w:t xml:space="preserve">SegmentDecision</w:t>
            </w:r>
          </w:p>
        </w:tc>
        <w:tc>
          <w:tcPr/>
          <w:p>
            <w:pPr>
              <w:pStyle w:val="Compact"/>
              <w:jc w:val="left"/>
            </w:pPr>
            <w:r>
              <w:rPr>
                <w:rStyle w:val="VerbatimChar"/>
                <w:sz w:val="17"/>
              </w:rPr>
              <w:t xml:space="preserve">segment_rule_id</w:t>
            </w:r>
          </w:p>
        </w:tc>
        <w:tc>
          <w:tcPr/>
          <w:p>
            <w:pPr>
              <w:pStyle w:val="Compact"/>
              <w:jc w:val="left"/>
            </w:pPr>
            <w:r>
              <w:rPr>
                <w:rStyle w:val="VerbatimChar"/>
                <w:sz w:val="17"/>
              </w:rPr>
              <w:t xml:space="preserve">UUID</w:t>
            </w:r>
          </w:p>
        </w:tc>
        <w:tc>
          <w:tcPr/>
          <w:p>
            <w:pPr>
              <w:pStyle w:val="Compact"/>
              <w:jc w:val="left"/>
            </w:pPr>
            <w:r>
              <w:rPr>
                <w:sz w:val="17"/>
              </w:rPr>
              <w:t xml:space="preserve">No</w:t>
            </w:r>
          </w:p>
        </w:tc>
        <w:tc>
          <w:tcPr/>
          <w:p>
            <w:pPr>
              <w:pStyle w:val="Compact"/>
              <w:jc w:val="left"/>
            </w:pPr>
            <w:r>
              <w:rPr>
                <w:sz w:val="17"/>
              </w:rPr>
              <w:t xml:space="preserve">empty when the answers match no rule (§3 Edge cases)</w:t>
            </w:r>
          </w:p>
        </w:tc>
      </w:tr>
    </w:tbl>
    <w:bookmarkEnd w:id="35"/>
    <w:bookmarkEnd w:id="36"/>
    <w:bookmarkStart w:id="37" w:name="Xd2a645a1673f9c3c0ba35362f9a4e8652055502"/>
    <w:p>
      <w:pPr>
        <w:pStyle w:val="Heading2"/>
      </w:pPr>
      <w:r>
        <w:t xml:space="preserve">7. Screens involved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Screen ID</w:t>
            </w:r>
          </w:p>
        </w:tc>
        <w:tc>
          <w:tcPr>
            <w:shd w:val="clear" w:color="auto" w:fill="E4ECF7"/>
          </w:tcPr>
          <w:p>
            <w:pPr>
              <w:pStyle w:val="Compact"/>
              <w:jc w:val="left"/>
            </w:pPr>
            <w:r>
              <w:rPr>
                <w:b/>
                <w:color w:val="1F2A5C"/>
                <w:sz w:val="17"/>
              </w:rPr>
              <w:t xml:space="preserve">Screen name</w:t>
            </w:r>
          </w:p>
        </w:tc>
        <w:tc>
          <w:tcPr>
            <w:shd w:val="clear" w:color="auto" w:fill="E4ECF7"/>
          </w:tcPr>
          <w:p>
            <w:pPr>
              <w:pStyle w:val="Compact"/>
              <w:jc w:val="left"/>
            </w:pPr>
            <w:r>
              <w:rPr>
                <w:b/>
                <w:color w:val="1F2A5C"/>
                <w:sz w:val="17"/>
              </w:rPr>
              <w:t xml:space="preserve">Priority</w:t>
            </w:r>
          </w:p>
        </w:tc>
        <w:tc>
          <w:tcPr>
            <w:shd w:val="clear" w:color="auto" w:fill="E4ECF7"/>
          </w:tcPr>
          <w:p>
            <w:pPr>
              <w:pStyle w:val="Compact"/>
              <w:jc w:val="left"/>
            </w:pPr>
            <w:r>
              <w:rPr>
                <w:b/>
                <w:color w:val="1F2A5C"/>
                <w:sz w:val="17"/>
              </w:rPr>
              <w:t xml:space="preserve">Screen Spec file</w:t>
            </w:r>
          </w:p>
        </w:tc>
      </w:tr>
      <w:tr>
        <w:tc>
          <w:tcPr/>
          <w:p>
            <w:pPr>
              <w:pStyle w:val="Compact"/>
              <w:jc w:val="left"/>
            </w:pPr>
            <w:r>
              <w:rPr>
                <w:sz w:val="17"/>
              </w:rPr>
              <w:t xml:space="preserve">SC-01</w:t>
            </w:r>
          </w:p>
        </w:tc>
        <w:tc>
          <w:tcPr/>
          <w:p>
            <w:pPr>
              <w:pStyle w:val="Compact"/>
              <w:jc w:val="left"/>
            </w:pPr>
            <w:r>
              <w:rPr>
                <w:sz w:val="17"/>
              </w:rPr>
              <w:t xml:space="preserve">Landing — Introduction</w:t>
            </w:r>
          </w:p>
        </w:tc>
        <w:tc>
          <w:tcPr/>
          <w:p>
            <w:pPr>
              <w:pStyle w:val="Compact"/>
              <w:jc w:val="left"/>
            </w:pPr>
            <w:r>
              <w:rPr>
                <w:sz w:val="17"/>
              </w:rPr>
              <w:t xml:space="preserve">Must</w:t>
            </w:r>
          </w:p>
        </w:tc>
        <w:tc>
          <w:tcPr/>
          <w:p>
            <w:pPr>
              <w:pStyle w:val="Compact"/>
              <w:jc w:val="left"/>
            </w:pPr>
            <w:r>
              <w:rPr>
                <w:rStyle w:val="VerbatimChar"/>
                <w:sz w:val="17"/>
              </w:rPr>
              <w:t xml:space="preserve">docs/screens/screen-spec-SC-01.md</w:t>
            </w:r>
          </w:p>
        </w:tc>
      </w:tr>
      <w:tr>
        <w:tc>
          <w:tcPr/>
          <w:p>
            <w:pPr>
              <w:pStyle w:val="Compact"/>
              <w:jc w:val="left"/>
            </w:pPr>
            <w:r>
              <w:rPr>
                <w:sz w:val="17"/>
              </w:rPr>
              <w:t xml:space="preserve">SC-02</w:t>
            </w:r>
          </w:p>
        </w:tc>
        <w:tc>
          <w:tcPr/>
          <w:p>
            <w:pPr>
              <w:pStyle w:val="Compact"/>
              <w:jc w:val="left"/>
            </w:pPr>
            <w:r>
              <w:rPr>
                <w:sz w:val="17"/>
              </w:rPr>
              <w:t xml:space="preserve">Segment router + A/B/C result</w:t>
            </w:r>
          </w:p>
        </w:tc>
        <w:tc>
          <w:tcPr/>
          <w:p>
            <w:pPr>
              <w:pStyle w:val="Compact"/>
              <w:jc w:val="left"/>
            </w:pPr>
            <w:r>
              <w:rPr>
                <w:sz w:val="17"/>
              </w:rPr>
              <w:t xml:space="preserve">Must</w:t>
            </w:r>
          </w:p>
        </w:tc>
        <w:tc>
          <w:tcPr/>
          <w:p>
            <w:pPr>
              <w:pStyle w:val="Compact"/>
              <w:jc w:val="left"/>
            </w:pPr>
            <w:r>
              <w:rPr>
                <w:rStyle w:val="VerbatimChar"/>
                <w:sz w:val="17"/>
              </w:rPr>
              <w:t xml:space="preserve">docs/screens/screen-spec-SC-02.md</w:t>
            </w:r>
          </w:p>
        </w:tc>
      </w:tr>
      <w:tr>
        <w:tc>
          <w:tcPr/>
          <w:p>
            <w:pPr>
              <w:pStyle w:val="Compact"/>
              <w:jc w:val="left"/>
            </w:pPr>
            <w:r>
              <w:rPr>
                <w:sz w:val="17"/>
              </w:rPr>
              <w:t xml:space="preserve">SC-13</w:t>
            </w:r>
          </w:p>
        </w:tc>
        <w:tc>
          <w:tcPr/>
          <w:p>
            <w:pPr>
              <w:pStyle w:val="Compact"/>
              <w:jc w:val="left"/>
            </w:pPr>
            <w:r>
              <w:rPr>
                <w:sz w:val="17"/>
              </w:rPr>
              <w:t xml:space="preserve">Project settings</w:t>
            </w:r>
          </w:p>
        </w:tc>
        <w:tc>
          <w:tcPr/>
          <w:p>
            <w:pPr>
              <w:pStyle w:val="Compact"/>
              <w:jc w:val="left"/>
            </w:pPr>
            <w:r>
              <w:rPr>
                <w:sz w:val="17"/>
              </w:rPr>
              <w:t xml:space="preserve">Must</w:t>
            </w:r>
          </w:p>
        </w:tc>
        <w:tc>
          <w:tcPr/>
          <w:p>
            <w:pPr>
              <w:pStyle w:val="Compact"/>
              <w:jc w:val="left"/>
            </w:pPr>
            <w:r>
              <w:rPr>
                <w:rStyle w:val="VerbatimChar"/>
                <w:sz w:val="17"/>
              </w:rPr>
              <w:t xml:space="preserve">docs/screens/screen-spec-SC-13.md</w:t>
            </w:r>
          </w:p>
        </w:tc>
      </w:tr>
    </w:tbl>
    <w:bookmarkEnd w:id="37"/>
    <w:bookmarkStart w:id="38" w:name="Xbe7985084ef4dfdbc7e9fba0a235022f75110b0"/>
    <w:p>
      <w:pPr>
        <w:pStyle w:val="Heading2"/>
      </w:pPr>
      <w:r>
        <w:t xml:space="preserve">8. Success criteria</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SC ID</w:t>
            </w:r>
          </w:p>
        </w:tc>
        <w:tc>
          <w:tcPr>
            <w:shd w:val="clear" w:color="auto" w:fill="E4ECF7"/>
          </w:tcPr>
          <w:p>
            <w:pPr>
              <w:pStyle w:val="Compact"/>
              <w:jc w:val="left"/>
            </w:pPr>
            <w:r>
              <w:rPr>
                <w:b/>
                <w:color w:val="1F2A5C"/>
                <w:sz w:val="17"/>
              </w:rPr>
              <w:t xml:space="preserve">Criterion</w:t>
            </w:r>
          </w:p>
        </w:tc>
        <w:tc>
          <w:tcPr>
            <w:shd w:val="clear" w:color="auto" w:fill="E4ECF7"/>
          </w:tcPr>
          <w:p>
            <w:pPr>
              <w:pStyle w:val="Compact"/>
              <w:jc w:val="left"/>
            </w:pPr>
            <w:r>
              <w:rPr>
                <w:b/>
                <w:color w:val="1F2A5C"/>
                <w:sz w:val="17"/>
              </w:rPr>
              <w:t xml:space="preserve">How it is measured</w:t>
            </w:r>
          </w:p>
        </w:tc>
      </w:tr>
      <w:tr>
        <w:tc>
          <w:tcPr/>
          <w:p>
            <w:pPr>
              <w:pStyle w:val="Compact"/>
              <w:jc w:val="left"/>
            </w:pPr>
            <w:r>
              <w:rPr>
                <w:sz w:val="17"/>
              </w:rPr>
              <w:t xml:space="preserve">SC-001</w:t>
            </w:r>
          </w:p>
        </w:tc>
        <w:tc>
          <w:tcPr/>
          <w:p>
            <w:pPr>
              <w:pStyle w:val="Compact"/>
              <w:jc w:val="left"/>
            </w:pPr>
            <w:r>
              <w:rPr>
                <w:sz w:val="17"/>
              </w:rPr>
              <w:t xml:space="preserve">A first-time visitor reaches a segment result in under 60 seconds.</w:t>
            </w:r>
          </w:p>
        </w:tc>
        <w:tc>
          <w:tcPr/>
          <w:p>
            <w:pPr>
              <w:pStyle w:val="Compact"/>
              <w:jc w:val="left"/>
            </w:pPr>
            <w:r>
              <w:rPr>
                <w:sz w:val="17"/>
              </w:rPr>
              <w:t xml:space="preserve">Timed test with 5 international producers.</w:t>
            </w:r>
          </w:p>
        </w:tc>
      </w:tr>
      <w:tr>
        <w:tc>
          <w:tcPr/>
          <w:p>
            <w:pPr>
              <w:pStyle w:val="Compact"/>
              <w:jc w:val="left"/>
            </w:pPr>
            <w:r>
              <w:rPr>
                <w:sz w:val="17"/>
              </w:rPr>
              <w:t xml:space="preserve">SC-002</w:t>
            </w:r>
          </w:p>
        </w:tc>
        <w:tc>
          <w:tcPr/>
          <w:p>
            <w:pPr>
              <w:pStyle w:val="Compact"/>
              <w:jc w:val="left"/>
            </w:pPr>
            <w:r>
              <w:rPr>
                <w:sz w:val="17"/>
              </w:rPr>
              <w:t xml:space="preserve">At least 4 in 5 test producers agree the segment they were given is correct for their project.</w:t>
            </w:r>
          </w:p>
        </w:tc>
        <w:tc>
          <w:tcPr/>
          <w:p>
            <w:pPr>
              <w:pStyle w:val="Compact"/>
              <w:jc w:val="left"/>
            </w:pPr>
            <w:r>
              <w:rPr>
                <w:sz w:val="17"/>
              </w:rPr>
              <w:t xml:space="preserve">Post-test question on 5 real project descriptions.</w:t>
            </w:r>
          </w:p>
        </w:tc>
      </w:tr>
      <w:tr>
        <w:tc>
          <w:tcPr/>
          <w:p>
            <w:pPr>
              <w:pStyle w:val="Compact"/>
              <w:jc w:val="left"/>
            </w:pPr>
            <w:r>
              <w:rPr>
                <w:sz w:val="17"/>
              </w:rPr>
              <w:t xml:space="preserve">SC-003</w:t>
            </w:r>
          </w:p>
        </w:tc>
        <w:tc>
          <w:tcPr/>
          <w:p>
            <w:pPr>
              <w:pStyle w:val="Compact"/>
              <w:jc w:val="left"/>
            </w:pPr>
            <w:r>
              <w:rPr>
                <w:sz w:val="17"/>
              </w:rPr>
              <w:t xml:space="preserve">VFDA can see how often each result is overridden.</w:t>
            </w:r>
          </w:p>
        </w:tc>
        <w:tc>
          <w:tcPr/>
          <w:p>
            <w:pPr>
              <w:pStyle w:val="Compact"/>
              <w:jc w:val="left"/>
            </w:pPr>
            <w:r>
              <w:rPr>
                <w:sz w:val="17"/>
              </w:rPr>
              <w:t xml:space="preserve">Monthly count of</w:t>
            </w:r>
            <w:r>
              <w:rPr>
                <w:sz w:val="17"/>
              </w:rPr>
              <w:t xml:space="preserve"> </w:t>
            </w:r>
            <w:r>
              <w:rPr>
                <w:rStyle w:val="VerbatimChar"/>
                <w:sz w:val="17"/>
              </w:rPr>
              <w:t xml:space="preserve">segment_override = true</w:t>
            </w:r>
            <w:r>
              <w:rPr>
                <w:sz w:val="17"/>
              </w:rPr>
              <w:t xml:space="preserve">.</w:t>
            </w:r>
          </w:p>
        </w:tc>
      </w:tr>
    </w:tbl>
    <w:bookmarkEnd w:id="38"/>
    <w:bookmarkStart w:id="39" w:name="Xf0e84fbc24061432f3671343bf60d40f0e14ddf"/>
    <w:p>
      <w:pPr>
        <w:pStyle w:val="Heading2"/>
      </w:pPr>
      <w:r>
        <w:t xml:space="preserve">9. Assumptions</w:t>
      </w:r>
    </w:p>
    <w:p>
      <w:pPr>
        <w:numPr>
          <w:ilvl w:val="0"/>
          <w:numId w:val="1009"/>
        </w:numPr>
        <w:pStyle w:val="Compact"/>
      </w:pPr>
      <w:r>
        <w:t xml:space="preserve">Three segments cover every MVP case; unusual cases go to</w:t>
      </w:r>
      <w:r>
        <w:t xml:space="preserve"> </w:t>
      </w:r>
      <w:r>
        <w:rPr>
          <w:iCs/>
          <w:i/>
        </w:rPr>
        <w:t xml:space="preserve">Ask VFDA</w:t>
      </w:r>
      <w:r>
        <w:t xml:space="preserve">.</w:t>
      </w:r>
    </w:p>
    <w:p>
      <w:pPr>
        <w:numPr>
          <w:ilvl w:val="0"/>
          <w:numId w:val="1009"/>
        </w:numPr>
        <w:pStyle w:val="Compact"/>
      </w:pPr>
      <w:r>
        <w:t xml:space="preserve">The decision table is small enough (≤ 20 rows) for VFDA to review by hand.</w:t>
      </w:r>
    </w:p>
    <w:bookmarkEnd w:id="39"/>
    <w:bookmarkStart w:id="40" w:name="X55a6565c84ac464289a534278fc4074fe00819d"/>
    <w:p>
      <w:pPr>
        <w:pStyle w:val="Heading2"/>
      </w:pPr>
      <w:r>
        <w:t xml:space="preserve">10. Open questions</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1972"/>
        <w:gridCol w:w="1972"/>
        <w:gridCol w:w="1972"/>
        <w:gridCol w:w="1972"/>
        <w:gridCol w:w="1972"/>
      </w:tblGrid>
      <w:tr>
        <w:trPr>
          <w:tblHeader w:val="true"/>
        </w:trPr>
        <w:tc>
          <w:tcPr>
            <w:shd w:val="clear" w:color="auto" w:fill="E4ECF7"/>
          </w:tcPr>
          <w:p>
            <w:pPr>
              <w:pStyle w:val="Compact"/>
              <w:jc w:val="left"/>
            </w:pPr>
            <w:r>
              <w:rPr>
                <w:b/>
                <w:color w:val="1F2A5C"/>
                <w:sz w:val="17"/>
              </w:rPr>
              <w:t xml:space="preserve">#</w:t>
            </w:r>
          </w:p>
        </w:tc>
        <w:tc>
          <w:tcPr>
            <w:shd w:val="clear" w:color="auto" w:fill="E4ECF7"/>
          </w:tcPr>
          <w:p>
            <w:pPr>
              <w:pStyle w:val="Compact"/>
              <w:jc w:val="left"/>
            </w:pPr>
            <w:r>
              <w:rPr>
                <w:b/>
                <w:color w:val="1F2A5C"/>
                <w:sz w:val="17"/>
              </w:rPr>
              <w:t xml:space="preserve">Question</w:t>
            </w:r>
          </w:p>
        </w:tc>
        <w:tc>
          <w:tcPr>
            <w:shd w:val="clear" w:color="auto" w:fill="E4ECF7"/>
          </w:tcPr>
          <w:p>
            <w:pPr>
              <w:pStyle w:val="Compact"/>
              <w:jc w:val="left"/>
            </w:pPr>
            <w:r>
              <w:rPr>
                <w:b/>
                <w:color w:val="1F2A5C"/>
                <w:sz w:val="17"/>
              </w:rPr>
              <w:t xml:space="preserve">Blocking?</w:t>
            </w:r>
          </w:p>
        </w:tc>
        <w:tc>
          <w:tcPr>
            <w:shd w:val="clear" w:color="auto" w:fill="E4ECF7"/>
          </w:tcPr>
          <w:p>
            <w:pPr>
              <w:pStyle w:val="Compact"/>
              <w:jc w:val="left"/>
            </w:pPr>
            <w:r>
              <w:rPr>
                <w:b/>
                <w:color w:val="1F2A5C"/>
                <w:sz w:val="17"/>
              </w:rPr>
              <w:t xml:space="preserve">Owner</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1</w:t>
            </w:r>
          </w:p>
        </w:tc>
        <w:tc>
          <w:tcPr/>
          <w:p>
            <w:pPr>
              <w:pStyle w:val="Compact"/>
              <w:jc w:val="left"/>
            </w:pPr>
            <w:r>
              <w:rPr>
                <w:sz w:val="17"/>
              </w:rPr>
              <w:t xml:space="preserve">[NEEDS CLARIFICATION: Co-production (question 3): segment A or B, or a separate segment?]</w:t>
            </w:r>
            <w:r>
              <w:rPr>
                <w:sz w:val="17"/>
              </w:rPr>
              <w:t xml:space="preserve"> </w:t>
            </w:r>
            <w:r>
              <w:rPr>
                <w:iCs/>
                <w:i/>
                <w:sz w:val="17"/>
              </w:rPr>
              <w:t xml:space="preserve">(also raised in SC-02)</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2</w:t>
            </w:r>
          </w:p>
        </w:tc>
        <w:tc>
          <w:tcPr/>
          <w:p>
            <w:pPr>
              <w:pStyle w:val="Compact"/>
              <w:jc w:val="left"/>
            </w:pPr>
            <w:r>
              <w:rPr>
                <w:sz w:val="17"/>
              </w:rPr>
              <w:t xml:space="preserve">[NEEDS CLARIFICATION: Does segment C (only hiring Vietnamese cast or services, no shooting in Vietnam) really need no licence at all?]</w:t>
            </w:r>
            <w:r>
              <w:rPr>
                <w:sz w:val="17"/>
              </w:rPr>
              <w:t xml:space="preserve"> </w:t>
            </w:r>
            <w:r>
              <w:rPr>
                <w:iCs/>
                <w:i/>
                <w:sz w:val="17"/>
              </w:rPr>
              <w:t xml:space="preserve">(also raised in SC-02)</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3</w:t>
            </w:r>
          </w:p>
        </w:tc>
        <w:tc>
          <w:tcPr/>
          <w:p>
            <w:pPr>
              <w:pStyle w:val="Compact"/>
              <w:jc w:val="left"/>
            </w:pPr>
            <w:r>
              <w:rPr>
                <w:sz w:val="17"/>
              </w:rPr>
              <w:t xml:space="preserve">[NEEDS CLARIFICATION: does VFDA allow its logo and association name on the landing page, and what is the official wording]</w:t>
            </w:r>
            <w:r>
              <w:rPr>
                <w:sz w:val="17"/>
              </w:rPr>
              <w:t xml:space="preserve"> </w:t>
            </w:r>
            <w:r>
              <w:rPr>
                <w:iCs/>
                <w:i/>
                <w:sz w:val="17"/>
              </w:rPr>
              <w:t xml:space="preserve">(from SC-01)</w:t>
            </w:r>
          </w:p>
        </w:tc>
        <w:tc>
          <w:tcPr/>
          <w:p>
            <w:pPr>
              <w:pStyle w:val="Compact"/>
              <w:jc w:val="left"/>
            </w:pPr>
            <w:r>
              <w:rPr>
                <w:sz w:val="17"/>
              </w:rPr>
              <w:t xml:space="preserve">Yes</w:t>
            </w:r>
          </w:p>
        </w:tc>
        <w:tc>
          <w:tcPr/>
          <w:p>
            <w:pPr>
              <w:pStyle w:val="Compact"/>
              <w:jc w:val="left"/>
            </w:pPr>
            <w:r>
              <w:rPr>
                <w:sz w:val="17"/>
              </w:rPr>
              <w:t xml:space="preserve">Client (VFDA)</w:t>
            </w:r>
          </w:p>
        </w:tc>
        <w:tc>
          <w:tcPr/>
          <w:p>
            <w:pPr>
              <w:pStyle w:val="Compact"/>
              <w:jc w:val="left"/>
            </w:pPr>
            <w:r>
              <w:rPr>
                <w:sz w:val="17"/>
              </w:rPr>
              <w:t xml:space="preserve">Decided (provisional, VFDA to confirm) — see Clarifications</w:t>
            </w:r>
          </w:p>
        </w:tc>
      </w:tr>
      <w:tr>
        <w:tc>
          <w:tcPr/>
          <w:p>
            <w:pPr>
              <w:pStyle w:val="Compact"/>
              <w:jc w:val="left"/>
            </w:pPr>
            <w:r>
              <w:rPr>
                <w:sz w:val="17"/>
              </w:rPr>
              <w:t xml:space="preserve">4</w:t>
            </w:r>
          </w:p>
        </w:tc>
        <w:tc>
          <w:tcPr/>
          <w:p>
            <w:pPr>
              <w:pStyle w:val="Compact"/>
              <w:jc w:val="left"/>
            </w:pPr>
            <w:r>
              <w:rPr>
                <w:sz w:val="17"/>
              </w:rPr>
              <w:t xml:space="preserve">[NEEDS CLARIFICATION: default language on a guest's first visit — follow the browser, or always EN since the main users are international crews]</w:t>
            </w:r>
            <w:r>
              <w:rPr>
                <w:sz w:val="17"/>
              </w:rPr>
              <w:t xml:space="preserve"> </w:t>
            </w:r>
            <w:r>
              <w:rPr>
                <w:iCs/>
                <w:i/>
                <w:sz w:val="17"/>
              </w:rPr>
              <w:t xml:space="preserve">(from SC-01)</w:t>
            </w:r>
          </w:p>
        </w:tc>
        <w:tc>
          <w:tcPr/>
          <w:p>
            <w:pPr>
              <w:pStyle w:val="Compact"/>
              <w:jc w:val="left"/>
            </w:pPr>
            <w:r>
              <w:rPr>
                <w:sz w:val="17"/>
              </w:rPr>
              <w:t xml:space="preserve">No</w:t>
            </w:r>
          </w:p>
        </w:tc>
        <w:tc>
          <w:tcPr/>
          <w:p>
            <w:pPr>
              <w:pStyle w:val="Compact"/>
              <w:jc w:val="left"/>
            </w:pPr>
            <w:r>
              <w:rPr>
                <w:sz w:val="17"/>
              </w:rPr>
              <w:t xml:space="preserve">Group C</w:t>
            </w:r>
          </w:p>
        </w:tc>
        <w:tc>
          <w:tcPr/>
          <w:p>
            <w:pPr>
              <w:pStyle w:val="Compact"/>
              <w:jc w:val="left"/>
            </w:pPr>
            <w:r>
              <w:rPr>
                <w:sz w:val="17"/>
              </w:rPr>
              <w:t xml:space="preserve">Open</w:t>
            </w:r>
          </w:p>
        </w:tc>
      </w:tr>
    </w:tbl>
    <w:bookmarkEnd w:id="40"/>
    <w:bookmarkStart w:id="42" w:name="Xfe89178ba2c1baf2da96240bc9850b678501375"/>
    <w:p>
      <w:pPr>
        <w:pStyle w:val="Heading2"/>
      </w:pPr>
      <w:r>
        <w:t xml:space="preserve">11. Traceability to DBIZ2</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3286"/>
        <w:gridCol w:w="3286"/>
        <w:gridCol w:w="3286"/>
      </w:tblGrid>
      <w:tr>
        <w:trPr>
          <w:tblHeader w:val="true"/>
        </w:trPr>
        <w:tc>
          <w:tcPr>
            <w:shd w:val="clear" w:color="auto" w:fill="E4ECF7"/>
          </w:tcPr>
          <w:p>
            <w:pPr>
              <w:pStyle w:val="Compact"/>
              <w:jc w:val="left"/>
            </w:pPr>
            <w:r>
              <w:rPr>
                <w:b/>
                <w:color w:val="1F2A5C"/>
                <w:sz w:val="17"/>
              </w:rPr>
              <w:t xml:space="preserve">Spec section</w:t>
            </w:r>
          </w:p>
        </w:tc>
        <w:tc>
          <w:tcPr>
            <w:shd w:val="clear" w:color="auto" w:fill="E4ECF7"/>
          </w:tcPr>
          <w:p>
            <w:pPr>
              <w:pStyle w:val="Compact"/>
              <w:jc w:val="left"/>
            </w:pPr>
            <w:r>
              <w:rPr>
                <w:b/>
                <w:color w:val="1F2A5C"/>
                <w:sz w:val="17"/>
              </w:rPr>
              <w:t xml:space="preserve">DBIZ2 source</w:t>
            </w:r>
          </w:p>
        </w:tc>
        <w:tc>
          <w:tcPr>
            <w:shd w:val="clear" w:color="auto" w:fill="E4ECF7"/>
          </w:tcPr>
          <w:p>
            <w:pPr>
              <w:pStyle w:val="Compact"/>
              <w:jc w:val="left"/>
            </w:pPr>
            <w:r>
              <w:rPr>
                <w:b/>
                <w:color w:val="1F2A5C"/>
                <w:sz w:val="17"/>
              </w:rPr>
              <w:t xml:space="preserve">Location</w:t>
            </w:r>
          </w:p>
        </w:tc>
      </w:tr>
      <w:tr>
        <w:tc>
          <w:tcPr/>
          <w:p>
            <w:pPr>
              <w:pStyle w:val="Compact"/>
              <w:jc w:val="left"/>
            </w:pPr>
            <w:r>
              <w:rPr>
                <w:sz w:val="17"/>
              </w:rPr>
              <w:t xml:space="preserve">1. Purpose</w:t>
            </w:r>
          </w:p>
        </w:tc>
        <w:tc>
          <w:tcPr/>
          <w:p>
            <w:pPr>
              <w:pStyle w:val="Compact"/>
              <w:jc w:val="left"/>
            </w:pPr>
            <w:r>
              <w:rPr>
                <w:sz w:val="17"/>
              </w:rPr>
              <w:t xml:space="preserve">System Design v2.0 — 1. Schematic, §1.2 (M1)</w:t>
            </w:r>
          </w:p>
        </w:tc>
        <w:tc>
          <w:tcPr/>
          <w:p>
            <w:pPr>
              <w:pStyle w:val="Compact"/>
              <w:jc w:val="left"/>
            </w:pPr>
            <w:r>
              <w:rPr>
                <w:rStyle w:val="VerbatimChar"/>
                <w:sz w:val="17"/>
              </w:rPr>
              <w:t xml:space="preserve">docs/architecture/context.md</w:t>
            </w:r>
          </w:p>
        </w:tc>
      </w:tr>
      <w:tr>
        <w:tc>
          <w:tcPr/>
          <w:p>
            <w:pPr>
              <w:pStyle w:val="Compact"/>
              <w:jc w:val="left"/>
            </w:pPr>
            <w:r>
              <w:rPr>
                <w:sz w:val="17"/>
              </w:rPr>
              <w:t xml:space="preserve">4.1 Usage flow</w:t>
            </w:r>
          </w:p>
        </w:tc>
        <w:tc>
          <w:tcPr/>
          <w:p>
            <w:pPr>
              <w:pStyle w:val="Compact"/>
              <w:jc w:val="left"/>
            </w:pPr>
            <w:r>
              <w:rPr>
                <w:sz w:val="17"/>
              </w:rPr>
              <w:t xml:space="preserve">Usage Flow FLOW-01, diamond M1 (Figure 3)</w:t>
            </w:r>
          </w:p>
        </w:tc>
        <w:tc>
          <w:tcPr/>
          <w:p>
            <w:pPr>
              <w:pStyle w:val="Compact"/>
              <w:jc w:val="left"/>
            </w:pPr>
            <w:r>
              <w:rPr>
                <w:rStyle w:val="VerbatimChar"/>
                <w:sz w:val="17"/>
              </w:rPr>
              <w:t xml:space="preserve">docs/architecture/usage-flow.md</w:t>
            </w:r>
            <w:r>
              <w:rPr>
                <w:sz w:val="17"/>
              </w:rPr>
              <w:t xml:space="preserve"> </w:t>
            </w:r>
            <w:r>
              <w:rPr>
                <w:sz w:val="17"/>
              </w:rPr>
              <w:t xml:space="preserve">§1</w:t>
            </w:r>
          </w:p>
        </w:tc>
      </w:tr>
      <w:tr>
        <w:tc>
          <w:tcPr/>
          <w:p>
            <w:pPr>
              <w:pStyle w:val="Compact"/>
              <w:jc w:val="left"/>
            </w:pPr>
            <w:r>
              <w:rPr>
                <w:sz w:val="17"/>
              </w:rPr>
              <w:t xml:space="preserve">4.2 Sequence</w:t>
            </w:r>
          </w:p>
        </w:tc>
        <w:tc>
          <w:tcPr/>
          <w:p>
            <w:pPr>
              <w:pStyle w:val="Compact"/>
              <w:jc w:val="left"/>
            </w:pPr>
            <w:r>
              <w:rPr>
                <w:sz w:val="17"/>
              </w:rPr>
              <w:t xml:space="preserve">Derived (no DBIZ2 figure)</w:t>
            </w:r>
          </w:p>
        </w:tc>
        <w:tc>
          <w:tcPr/>
          <w:p>
            <w:pPr>
              <w:pStyle w:val="Compact"/>
              <w:jc w:val="left"/>
            </w:pPr>
            <w:r>
              <w:rPr>
                <w:sz w:val="17"/>
              </w:rPr>
              <w:t xml:space="preserve">this document</w:t>
            </w:r>
          </w:p>
        </w:tc>
      </w:tr>
      <w:tr>
        <w:tc>
          <w:tcPr/>
          <w:p>
            <w:pPr>
              <w:pStyle w:val="Compact"/>
              <w:jc w:val="left"/>
            </w:pPr>
            <w:r>
              <w:rPr>
                <w:sz w:val="17"/>
              </w:rPr>
              <w:t xml:space="preserve">5. Functional requirements</w:t>
            </w:r>
          </w:p>
        </w:tc>
        <w:tc>
          <w:tcPr/>
          <w:p>
            <w:pPr>
              <w:pStyle w:val="Compact"/>
              <w:jc w:val="left"/>
            </w:pPr>
            <w:r>
              <w:rPr>
                <w:sz w:val="17"/>
              </w:rPr>
              <w:t xml:space="preserve">Function List rows 21–23</w:t>
            </w:r>
          </w:p>
        </w:tc>
        <w:tc>
          <w:tcPr/>
          <w:p>
            <w:pPr>
              <w:pStyle w:val="Compact"/>
              <w:jc w:val="left"/>
            </w:pPr>
            <w:r>
              <w:rPr>
                <w:rStyle w:val="VerbatimChar"/>
                <w:sz w:val="17"/>
              </w:rPr>
              <w:t xml:space="preserve">docs/function-list.md</w:t>
            </w:r>
            <w:r>
              <w:rPr>
                <w:sz w:val="17"/>
              </w:rPr>
              <w:t xml:space="preserve"> </w:t>
            </w:r>
            <w:r>
              <w:rPr>
                <w:sz w:val="17"/>
              </w:rPr>
              <w:t xml:space="preserve">rows 21–23</w:t>
            </w:r>
          </w:p>
        </w:tc>
      </w:tr>
      <w:tr>
        <w:tc>
          <w:tcPr/>
          <w:p>
            <w:pPr>
              <w:pStyle w:val="Compact"/>
              <w:jc w:val="left"/>
            </w:pPr>
            <w:r>
              <w:rPr>
                <w:sz w:val="17"/>
              </w:rPr>
              <w:t xml:space="preserve">7. Screens</w:t>
            </w:r>
          </w:p>
        </w:tc>
        <w:tc>
          <w:tcPr/>
          <w:p>
            <w:pPr>
              <w:pStyle w:val="Compact"/>
              <w:jc w:val="left"/>
            </w:pPr>
            <w:r>
              <w:rPr>
                <w:sz w:val="17"/>
              </w:rPr>
              <w:t xml:space="preserve">Screen List SC-01, SC-02, SC-13</w:t>
            </w:r>
          </w:p>
        </w:tc>
        <w:tc>
          <w:tcPr/>
          <w:p>
            <w:pPr>
              <w:pStyle w:val="Compact"/>
              <w:jc w:val="left"/>
            </w:pPr>
            <w:r>
              <w:rPr>
                <w:rStyle w:val="VerbatimChar"/>
                <w:sz w:val="17"/>
              </w:rPr>
              <w:t xml:space="preserve">docs/screen-list.md</w:t>
            </w:r>
            <w:r>
              <w:rPr>
                <w:sz w:val="17"/>
              </w:rPr>
              <w:t xml:space="preserve"> </w:t>
            </w:r>
            <w:r>
              <w:rPr>
                <w:sz w:val="17"/>
              </w:rPr>
              <w:t xml:space="preserve">§1</w:t>
            </w:r>
          </w:p>
        </w:tc>
      </w:tr>
    </w:tbl>
    <w:bookmarkStart w:id="41" w:name="X0ebe4ea0055657d0fde6dddb3c03c11905d0ce8"/>
    <w:p>
      <w:pPr>
        <w:pStyle w:val="Heading3"/>
      </w:pPr>
      <w:r>
        <w:t xml:space="preserve">11.1 Reconciliation with DBIZ2 (System Design v2.0)</w:t>
      </w:r>
    </w:p>
    <w:p>
      <w:pPr>
        <w:pStyle w:val="FirstParagraph"/>
      </w:pPr>
      <w:r>
        <w:t xml:space="preserve">Where the 20-screen design or this spec differs from the DBIZ2 Function List, the difference is written here instead of being silently changed.</w:t>
      </w:r>
    </w:p>
    <w:tbl>
      <w:tblPr>
        <w:tblStyle w:val="Table"/>
        <w:tblLook w:firstRow="1" w:lastRow="0" w:firstColumn="0" w:lastColumn="0" w:noHBand="0" w:noVBand="0" w:val="0020"/>
        <w:jc w:val="start"/>
        <w:tblBorders>
          <w:top w:val="single" w:sz="4" w:color="C9CED6"/>
          <w:left w:val="single" w:sz="4" w:color="C9CED6"/>
          <w:bottom w:val="single" w:sz="4" w:color="C9CED6"/>
          <w:right w:val="single" w:sz="4" w:color="C9CED6"/>
          <w:insideH w:val="single" w:sz="4" w:color="C9CED6"/>
          <w:insideV w:val="single" w:sz="4" w:color="C9CED6"/>
        </w:tblBorders>
        <w:tblW w:w="5000" w:type="pct"/>
      </w:tblPr>
      <w:tblGrid>
        <w:gridCol w:w="2465"/>
        <w:gridCol w:w="2465"/>
        <w:gridCol w:w="2465"/>
        <w:gridCol w:w="2465"/>
      </w:tblGrid>
      <w:tr>
        <w:trPr>
          <w:tblHeader w:val="true"/>
        </w:trPr>
        <w:tc>
          <w:tcPr>
            <w:shd w:val="clear" w:color="auto" w:fill="E4ECF7"/>
          </w:tcPr>
          <w:p>
            <w:pPr>
              <w:pStyle w:val="Compact"/>
              <w:jc w:val="left"/>
            </w:pPr>
            <w:r>
              <w:rPr>
                <w:b/>
                <w:color w:val="1F2A5C"/>
                <w:sz w:val="17"/>
              </w:rPr>
              <w:t xml:space="preserve">Topic</w:t>
            </w:r>
          </w:p>
        </w:tc>
        <w:tc>
          <w:tcPr>
            <w:shd w:val="clear" w:color="auto" w:fill="E4ECF7"/>
          </w:tcPr>
          <w:p>
            <w:pPr>
              <w:pStyle w:val="Compact"/>
              <w:jc w:val="left"/>
            </w:pPr>
            <w:r>
              <w:rPr>
                <w:b/>
                <w:color w:val="1F2A5C"/>
                <w:sz w:val="17"/>
              </w:rPr>
              <w:t xml:space="preserve">DBIZ2 / System Design v2.0</w:t>
            </w:r>
          </w:p>
        </w:tc>
        <w:tc>
          <w:tcPr>
            <w:shd w:val="clear" w:color="auto" w:fill="E4ECF7"/>
          </w:tcPr>
          <w:p>
            <w:pPr>
              <w:pStyle w:val="Compact"/>
              <w:jc w:val="left"/>
            </w:pPr>
            <w:r>
              <w:rPr>
                <w:b/>
                <w:color w:val="1F2A5C"/>
                <w:sz w:val="17"/>
              </w:rPr>
              <w:t xml:space="preserve">This spec</w:t>
            </w:r>
          </w:p>
        </w:tc>
        <w:tc>
          <w:tcPr>
            <w:shd w:val="clear" w:color="auto" w:fill="E4ECF7"/>
          </w:tcPr>
          <w:p>
            <w:pPr>
              <w:pStyle w:val="Compact"/>
              <w:jc w:val="left"/>
            </w:pPr>
            <w:r>
              <w:rPr>
                <w:b/>
                <w:color w:val="1F2A5C"/>
                <w:sz w:val="17"/>
              </w:rPr>
              <w:t xml:space="preserve">Status</w:t>
            </w:r>
          </w:p>
        </w:tc>
      </w:tr>
      <w:tr>
        <w:tc>
          <w:tcPr/>
          <w:p>
            <w:pPr>
              <w:pStyle w:val="Compact"/>
              <w:jc w:val="left"/>
            </w:pPr>
            <w:r>
              <w:rPr>
                <w:sz w:val="17"/>
              </w:rPr>
              <w:t xml:space="preserve">Router input</w:t>
            </w:r>
          </w:p>
        </w:tc>
        <w:tc>
          <w:tcPr/>
          <w:p>
            <w:pPr>
              <w:pStyle w:val="Compact"/>
              <w:jc w:val="left"/>
            </w:pPr>
            <w:r>
              <w:rPr>
                <w:sz w:val="17"/>
              </w:rPr>
              <w:t xml:space="preserve">F-M1-02 input:</w:t>
            </w:r>
            <w:r>
              <w:rPr>
                <w:sz w:val="17"/>
              </w:rPr>
              <w:t xml:space="preserve"> </w:t>
            </w:r>
            <w:r>
              <w:rPr>
                <w:rStyle w:val="VerbatimChar"/>
                <w:sz w:val="17"/>
              </w:rPr>
              <w:t xml:space="preserve">segment</w:t>
            </w:r>
            <w:r>
              <w:rPr>
                <w:sz w:val="17"/>
              </w:rPr>
              <w:t xml:space="preserve"> </w:t>
            </w:r>
            <w:r>
              <w:rPr>
                <w:sz w:val="17"/>
              </w:rPr>
              <w:t xml:space="preserve">chosen from three cards</w:t>
            </w:r>
          </w:p>
        </w:tc>
        <w:tc>
          <w:tcPr/>
          <w:p>
            <w:pPr>
              <w:pStyle w:val="Compact"/>
              <w:jc w:val="left"/>
            </w:pPr>
            <w:r>
              <w:rPr>
                <w:sz w:val="17"/>
              </w:rPr>
              <w:t xml:space="preserve">Four questions decide the segment; cards remain as override (screen list note #3)</w:t>
            </w:r>
          </w:p>
        </w:tc>
        <w:tc>
          <w:tcPr/>
          <w:p>
            <w:pPr>
              <w:pStyle w:val="Compact"/>
              <w:jc w:val="left"/>
            </w:pPr>
            <w:r>
              <w:rPr>
                <w:sz w:val="17"/>
              </w:rPr>
              <w:t xml:space="preserve">Changed — Confirmed by the Client</w:t>
            </w:r>
          </w:p>
        </w:tc>
      </w:tr>
      <w:tr>
        <w:tc>
          <w:tcPr/>
          <w:p>
            <w:pPr>
              <w:pStyle w:val="Compact"/>
              <w:jc w:val="left"/>
            </w:pPr>
            <w:r>
              <w:rPr>
                <w:sz w:val="17"/>
              </w:rPr>
              <w:t xml:space="preserve">Who a decision belongs to</w:t>
            </w:r>
          </w:p>
        </w:tc>
        <w:tc>
          <w:tcPr/>
          <w:p>
            <w:pPr>
              <w:pStyle w:val="Compact"/>
              <w:jc w:val="left"/>
            </w:pPr>
            <w:r>
              <w:rPr>
                <w:sz w:val="17"/>
              </w:rPr>
              <w:t xml:space="preserve">one value meaning either a session or a project</w:t>
            </w:r>
          </w:p>
        </w:tc>
        <w:tc>
          <w:tcPr/>
          <w:p>
            <w:pPr>
              <w:pStyle w:val="Compact"/>
              <w:jc w:val="left"/>
            </w:pPr>
            <w:r>
              <w:rPr>
                <w:rStyle w:val="VerbatimChar"/>
                <w:sz w:val="17"/>
              </w:rPr>
              <w:t xml:space="preserve">project_id</w:t>
            </w:r>
            <w:r>
              <w:rPr>
                <w:sz w:val="17"/>
              </w:rPr>
              <w:t xml:space="preserve"> </w:t>
            </w:r>
            <w:r>
              <w:rPr>
                <w:sz w:val="17"/>
              </w:rPr>
              <w:t xml:space="preserve">once the project is saved,</w:t>
            </w:r>
            <w:r>
              <w:rPr>
                <w:sz w:val="17"/>
              </w:rPr>
              <w:t xml:space="preserve"> </w:t>
            </w:r>
            <w:r>
              <w:rPr>
                <w:rStyle w:val="VerbatimChar"/>
                <w:sz w:val="17"/>
              </w:rPr>
              <w:t xml:space="preserve">session_key</w:t>
            </w:r>
            <w:r>
              <w:rPr>
                <w:sz w:val="17"/>
              </w:rPr>
              <w:t xml:space="preserve"> </w:t>
            </w:r>
            <w:r>
              <w:rPr>
                <w:sz w:val="17"/>
              </w:rPr>
              <w:t xml:space="preserve">before that; exactly one is set (§6.1)</w:t>
            </w:r>
          </w:p>
        </w:tc>
        <w:tc>
          <w:tcPr/>
          <w:p>
            <w:pPr>
              <w:pStyle w:val="Compact"/>
              <w:jc w:val="left"/>
            </w:pPr>
            <w:r>
              <w:rPr>
                <w:sz w:val="17"/>
              </w:rPr>
              <w:t xml:space="preserve">Changed — Group C decision 01/10/2026</w:t>
            </w:r>
          </w:p>
        </w:tc>
      </w:tr>
    </w:tbl>
    <w:bookmarkEnd w:id="41"/>
    <w:bookmarkEnd w:id="42"/>
    <w:bookmarkStart w:id="43" w:name="completion-checklist"/>
    <w:p>
      <w:pPr>
        <w:pStyle w:val="Heading2"/>
      </w:pPr>
      <w:r>
        <w:t xml:space="preserve">Completion checklist</w:t>
      </w:r>
    </w:p>
    <w:p>
      <w:pPr>
        <w:numPr>
          <w:ilvl w:val="0"/>
          <w:numId w:val="1010"/>
        </w:numPr>
        <w:pStyle w:val="Compact"/>
      </w:pPr>
      <w:r>
        <w:t xml:space="preserve">☒ Every subfunction of this module in the DBIZ2 Function List appears as an FR row (3 of 3, rows 21–23) — machine-checked.</w:t>
      </w:r>
    </w:p>
    <w:p>
      <w:pPr>
        <w:numPr>
          <w:ilvl w:val="0"/>
          <w:numId w:val="1010"/>
        </w:numPr>
        <w:pStyle w:val="Compact"/>
      </w:pPr>
      <w:r>
        <w:t xml:space="preserve">☒ Every Input and Output field has a type and a required flag — machine-checked.</w:t>
      </w:r>
    </w:p>
    <w:p>
      <w:pPr>
        <w:numPr>
          <w:ilvl w:val="0"/>
          <w:numId w:val="1010"/>
        </w:numPr>
        <w:pStyle w:val="Compact"/>
      </w:pPr>
      <w:r>
        <w:t xml:space="preserve">☒ Every Mermaid block renders without an error — rendered with mermaid-cli 11.14 on 22/09/2026.</w:t>
      </w:r>
    </w:p>
    <w:p>
      <w:pPr>
        <w:numPr>
          <w:ilvl w:val="0"/>
          <w:numId w:val="1010"/>
        </w:numPr>
        <w:pStyle w:val="Compact"/>
      </w:pPr>
      <w:r>
        <w:t xml:space="preserve">☒ Every node and arrow in the Mermaid flow exists in the original DBIZ2 diagram, and nothing was invented. Diagrams marked</w:t>
      </w:r>
      <w:r>
        <w:t xml:space="preserve"> </w:t>
      </w:r>
      <w:r>
        <w:rPr>
          <w:iCs/>
          <w:i/>
        </w:rPr>
        <w:t xml:space="preserve">Derived</w:t>
      </w:r>
      <w:r>
        <w:t xml:space="preserve"> </w:t>
      </w:r>
      <w:r>
        <w:t xml:space="preserve">and decision diamonds added in Step 3 are labelled above and were confirmed by the Client.</w:t>
      </w:r>
    </w:p>
    <w:p>
      <w:pPr>
        <w:numPr>
          <w:ilvl w:val="0"/>
          <w:numId w:val="1010"/>
        </w:numPr>
        <w:pStyle w:val="Compact"/>
      </w:pPr>
      <w:r>
        <w:t xml:space="preserve">☒ At least one business rule is written that is not visible in any diagram (see 5.2).</w:t>
      </w:r>
    </w:p>
    <w:p>
      <w:pPr>
        <w:numPr>
          <w:ilvl w:val="0"/>
          <w:numId w:val="1010"/>
        </w:numPr>
        <w:pStyle w:val="Compact"/>
      </w:pPr>
      <w:r>
        <w:t xml:space="preserve">☒ Every screen this module touches is listed with an existing Screen Spec file.</w:t>
      </w:r>
    </w:p>
    <w:p>
      <w:pPr>
        <w:numPr>
          <w:ilvl w:val="0"/>
          <w:numId w:val="1010"/>
        </w:numPr>
        <w:pStyle w:val="Compact"/>
      </w:pPr>
      <w:r>
        <w:t xml:space="preserve">☒ Success criteria contain no technology words — machine-checked against a word list.</w:t>
      </w:r>
    </w:p>
    <w:p>
      <w:pPr>
        <w:numPr>
          <w:ilvl w:val="0"/>
          <w:numId w:val="1010"/>
        </w:numPr>
        <w:pStyle w:val="Compact"/>
      </w:pPr>
      <w:r>
        <w:t xml:space="preserve">☒ Open questions carry the unresolved items from the Session 3 scope review (recorded in</w:t>
      </w:r>
      <w:r>
        <w:t xml:space="preserve"> </w:t>
      </w:r>
      <w:r>
        <w:rPr>
          <w:rStyle w:val="VerbatimChar"/>
        </w:rPr>
        <w:t xml:space="preserve">docs/prd.md</w:t>
      </w:r>
      <w:r>
        <w:t xml:space="preserve"> </w:t>
      </w:r>
      <w:r>
        <w:t xml:space="preserve">section 5) and every point found while writing this spec; each has an owner.</w:t>
      </w:r>
    </w:p>
    <w:p>
      <w:pPr>
        <w:numPr>
          <w:ilvl w:val="0"/>
          <w:numId w:val="1010"/>
        </w:numPr>
        <w:pStyle w:val="Compact"/>
      </w:pPr>
      <w:r>
        <w:t xml:space="preserve">☒ The traceability table points to real files and figures, not "see the report".</w:t>
      </w:r>
    </w:p>
    <w:p>
      <w:r>
        <w:pict>
          <v:rect style="width:0;height:1.5pt" o:hralign="center" o:hrstd="t" o:hr="t"/>
        </w:pict>
      </w:r>
    </w:p>
    <w:p>
      <w:pPr>
        <w:pStyle w:val="FirstParagraph"/>
      </w:pPr>
      <w:r>
        <w:rPr>
          <w:iCs/>
          <w:i/>
        </w:rPr>
        <w:t xml:space="preserve">Template source: adapted from GitHub Spec Kit</w:t>
      </w:r>
      <w:r>
        <w:rPr>
          <w:iCs/>
          <w:i/>
        </w:rPr>
        <w:t xml:space="preserve"> </w:t>
      </w:r>
      <w:r>
        <w:rPr>
          <w:rStyle w:val="VerbatimChar"/>
          <w:iCs/>
          <w:i/>
        </w:rPr>
        <w:t xml:space="preserve">templates/spec-template.md</w:t>
      </w:r>
      <w:r>
        <w:rPr>
          <w:iCs/>
          <w:i/>
        </w:rPr>
        <w:t xml:space="preserve">, mapped onto the DBIZ2 Product Design Package. DBIZ3, VJCBI College — FTU. Group C · CINEMATCH.</w:t>
      </w:r>
    </w:p>
    <w:bookmarkEnd w:id="43"/>
    <w:bookmarkEnd w:id="44"/>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0"/>
    </w:rPr>
  </w:style>
  <w:style w:styleId="BodyText" w:type="paragraph">
    <w:name w:val="Body Text"/>
    <w:basedOn w:val="Normal"/>
    <w:link w:val="BodyTextChar"/>
    <w:pPr>
      <w:spacing w:after="180" w:before="180"/>
    </w:pPr>
    <w:qFormat/>
    <w:rPr>
      <w:rFonts w:ascii="Calibri" w:eastAsia="Calibri" w:hAnsi="Calibri"/>
      <w:sz w:val="20"/>
    </w:rPr>
  </w:style>
  <w:style w:customStyle="1" w:styleId="FirstParagraph" w:type="paragraph">
    <w:name w:val="First Paragraph"/>
    <w:basedOn w:val="BodyText"/>
    <w:next w:val="BodyText"/>
    <w:qFormat/>
    <w:rPr>
      <w:rFonts w:ascii="Calibri" w:eastAsia="Calibri" w:hAnsi="Calibri"/>
      <w:sz w:val="20"/>
    </w:rPr>
  </w:style>
  <w:style w:customStyle="1" w:styleId="Compact" w:type="paragraph">
    <w:name w:val="Compact"/>
    <w:basedOn w:val="BodyText"/>
    <w:qFormat/>
    <w:pPr>
      <w:spacing w:after="36" w:before="36"/>
    </w:pPr>
    <w:rPr>
      <w:rFonts w:ascii="Calibri" w:eastAsia="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Calibri" w:eastAsiaTheme="majorEastAsia" w:hAnsi="Calibri" w:hAnsiTheme="majorHAnsi"/>
      <w:b/>
      <w:bCs/>
      <w:color w:val="1F2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Calibri" w:eastAsiaTheme="majorEastAsia" w:hAnsi="Calibri" w:hAnsiTheme="majorHAnsi"/>
      <w:b/>
      <w:bCs/>
      <w:color w:val="1F2A5C"/>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Calibri" w:eastAsiaTheme="majorEastAsia" w:hAnsi="Calibri" w:hAnsiTheme="majorHAnsi"/>
      <w:b/>
      <w:bCs/>
      <w:color w:val="1F2A5C"/>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Calibri" w:eastAsiaTheme="majorEastAsia" w:hAnsi="Calibri" w:hAnsiTheme="majorHAnsi"/>
      <w:b/>
      <w:bCs/>
      <w:color w:val="1F5F8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Calibri" w:hAnsi="Calibri"/>
      <w:i/>
      <w:color w:val="5B626C"/>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2026-10-28T21:18:35Z</dcterms:created>
  <dcterms:modified xsi:type="dcterms:W3CDTF">2026-10-28T21:18:35Z</dcterms:modified>
</cp:coreProperties>
</file>

<file path=docProps/custom.xml><?xml version="1.0" encoding="utf-8"?>
<Properties xmlns="http://schemas.openxmlformats.org/officeDocument/2006/custom-properties" xmlns:vt="http://schemas.openxmlformats.org/officeDocument/2006/docPropsVTypes"/>
</file>