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a538f0a8198ca22704f8a498d91bcc0150e55e"/>
    <w:p>
      <w:pPr>
        <w:pStyle w:val="Heading1"/>
      </w:pPr>
      <w:r>
        <w:t xml:space="preserve">Screen Spec: SC-14 Location suggestions (list + map)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suggestions (list + 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#10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Shows match score and why it matches.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SC-14</w:t>
      </w:r>
      <w:r>
        <w:t xml:space="preserve"> </w:t>
      </w:r>
      <w:r>
        <w:t xml:space="preserve">was previously called</w:t>
      </w:r>
      <w:r>
        <w:t xml:space="preserve"> </w:t>
      </w:r>
      <w:r>
        <w:rPr>
          <w:iCs/>
          <w:i/>
        </w:rPr>
        <w:t xml:space="preserve">Location search</w:t>
      </w:r>
      <w:r>
        <w:t xml:space="preserve"> </w:t>
      </w:r>
      <w:r>
        <w:t xml:space="preserve">(filters + grid + map). It is now the</w:t>
      </w:r>
      <w:r>
        <w:t xml:space="preserve"> </w:t>
      </w:r>
      <w:r>
        <w:rPr>
          <w:bCs/>
          <w:b/>
        </w:rPr>
        <w:t xml:space="preserve">shared results</w:t>
      </w:r>
      <w:r>
        <w:t xml:space="preserve"> </w:t>
      </w:r>
      <w:r>
        <w:t xml:space="preserve">screen for two entry points: from a description (</w:t>
      </w:r>
      <w:r>
        <w:rPr>
          <w:rStyle w:val="VerbatimChar"/>
        </w:rPr>
        <w:t xml:space="preserve">SC-15</w:t>
      </w:r>
      <w:r>
        <w:t xml:space="preserve">) or from filters. The list + map structure is unchanged.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SC-15</w:t>
      </w:r>
      <w:r>
        <w:t xml:space="preserve">, picks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tab, or opens a shared results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 location (</w:t>
      </w:r>
      <w:r>
        <w:rPr>
          <w:rStyle w:val="VerbatimChar"/>
        </w:rPr>
        <w:t xml:space="preserve">SC-16</w:t>
      </w:r>
      <w:r>
        <w:t xml:space="preserve">) or opens the comparison (</w:t>
      </w:r>
      <w:r>
        <w:rPr>
          <w:rStyle w:val="VerbatimChar"/>
        </w:rPr>
        <w:t xml:space="preserve">SC-17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108064"/>
            <wp:effectExtent b="0" l="0" r="0" t="0"/>
            <wp:docPr descr="SC-14" title="" id="22" name="Picture"/>
            <a:graphic>
              <a:graphicData uri="http://schemas.openxmlformats.org/drawingml/2006/picture">
                <pic:pic>
                  <pic:nvPicPr>
                    <pic:cNvPr descr="img/SC-1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(chip)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location_query.attributes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region, shooting month, only locations open to productions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 (</w:t>
            </w:r>
            <w:r>
              <w:rPr>
                <w:rStyle w:val="VerbatimChar"/>
                <w:sz w:val="17"/>
              </w:rPr>
              <w:t xml:space="preserve">nuqs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count + 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results above threshold; sort by score / name / distance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province.region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location_image.image_url (first approved)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locations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0–100 score computed in the 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cards scoring ≥ 40 are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Why it matches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from the matched criteria — not written by a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 reason; no reason, no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 match /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unmatched criteria, missing data, seasonal warnings for the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distinct 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Compare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session 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Leaflet + OpenStreetMap; coordinates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location.lat, location.lng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Numbered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pin per card,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 as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pin number = card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 basket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summary, additional filters, numbered card list on the left, map with matching numbered pins on the right, comparison tray.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≥ 40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card ≥ 40 points: show the 3 closest locations under the heading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locations reach the threshold — here are the 3 closest</w:t>
            </w:r>
            <w:r>
              <w:rPr>
                <w:sz w:val="17"/>
              </w:rPr>
              <w:t xml:space="preserve">, each card stating the unmatched criteria;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Ask VFDA for suggestions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Never a blank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 above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the size of the cards; the map keeps the old pins until new data arrives.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results. Your description and filters have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tray updates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Comparing n / 4</w:t>
            </w:r>
            <w:r>
              <w:rPr>
                <w:sz w:val="17"/>
              </w:rPr>
              <w:t xml:space="preserve">. Ticking a 5th: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Maximum 4 locations — remove one to add another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to basket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Carries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Additional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Re-scores immediately, no Search button;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and highlights the card with the same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/ 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for more suggestions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Books a session, attaching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card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must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 a match score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why it matches; reasons are generated from criteria, not written by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#10; anti-black-box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kinds of information are kept apart: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 Missing data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counted as a match or a mismatch.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pins carry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number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 the cards — users can link a card to its location without hovering.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Fixes old mockup: unnumbered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threshold is 40 points; below it, switch to a guided empty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Seasonal warnings are computed from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project's shooting month</w:t>
            </w:r>
            <w:r>
              <w:rPr>
                <w:sz w:val="17"/>
              </w:rPr>
              <w:t xml:space="preserve">, not shown generically.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names follow the list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reorganisation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(e.g. Phong Nha is in Quảng Trị, no longer Quảng Bình).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administrative reorganisation resolution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spec-M3.md (F-M3-07)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Multi-criteria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spec-M3.md (F-M3-08)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 and 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spec-M3.md (F-M3-09)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Results grid with why it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map becomes a</w:t>
      </w:r>
      <w:r>
        <w:t xml:space="preserve"> </w:t>
      </w:r>
      <w:r>
        <w:rPr>
          <w:iCs/>
          <w:i/>
        </w:rPr>
        <w:t xml:space="preserve">List | Map</w:t>
      </w:r>
      <w:r>
        <w:t xml:space="preserve"> </w:t>
      </w:r>
      <w:r>
        <w:t xml:space="preserve">toggle; the comparison tray 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match score is always a number, never colour alone.</w:t>
      </w:r>
    </w:p>
    <w:p>
      <w:pPr>
        <w:numPr>
          <w:ilvl w:val="0"/>
          <w:numId w:val="1002"/>
        </w:numPr>
        <w:pStyle w:val="Compact"/>
      </w:pPr>
      <w:r>
        <w:t xml:space="preserve">The card list is a full alternative to the map for non-mouse users.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criterion weights in the scoring formula — VFDA to approve before configuring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scoring_weights</w:t>
            </w:r>
            <w:r>
              <w:rPr>
                <w:sz w:val="17"/>
              </w:rP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40-point threshold is a proposal and needs tuning once real data is available]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