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04bf0d58cab99737093c26af11d694e52f7422"/>
    <w:p>
      <w:pPr>
        <w:pStyle w:val="Heading1"/>
      </w:pPr>
      <w:r>
        <w:t xml:space="preserve">Spec Document: Vietnamese service partners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 (F-M4-01 .. F-M4-19); Use Case UC-13 .. UC-17; Screens SC-19, SC-20, SC-21, SC-22, SC-23, SC-24, SC-25, SC-36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connects foreign producers with Vietnamese companies that can legally act as their service partner, which Article 13 requires for a filming licence. VFDA verifies each company; producers see more of a company's profile as trust builds, and every collaboration request is tracked to a confirmed partnership.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Organisation profiles with three visibility layers (public, member, accepted).</w:t>
      </w:r>
    </w:p>
    <w:p>
      <w:pPr>
        <w:numPr>
          <w:ilvl w:val="0"/>
          <w:numId w:val="1001"/>
        </w:numPr>
        <w:pStyle w:val="Compact"/>
      </w:pPr>
      <w:r>
        <w:t xml:space="preserve">Directory by 12 service groups, filters by province, language and VFDA Verified.</w:t>
      </w:r>
    </w:p>
    <w:p>
      <w:pPr>
        <w:numPr>
          <w:ilvl w:val="0"/>
          <w:numId w:val="1001"/>
        </w:numPr>
        <w:pStyle w:val="Compact"/>
      </w:pPr>
      <w:r>
        <w:t xml:space="preserve">VFDA Verified: submission, review queue, decision, 12-month renewal reminder.</w:t>
      </w:r>
    </w:p>
    <w:p>
      <w:pPr>
        <w:numPr>
          <w:ilvl w:val="0"/>
          <w:numId w:val="1001"/>
        </w:numPr>
        <w:pStyle w:val="Compact"/>
      </w:pPr>
      <w:r>
        <w:t xml:space="preserve">Collaboration requests: send, respond, notify, confirm; partner gauge.</w:t>
      </w:r>
    </w:p>
    <w:p>
      <w:pPr>
        <w:numPr>
          <w:ilvl w:val="0"/>
          <w:numId w:val="1001"/>
        </w:numPr>
        <w:pStyle w:val="Compact"/>
      </w:pPr>
      <w:r>
        <w:t xml:space="preserve">Electronic NDA and document-access log.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Contracts and payments between producer and partner — signed outside the system.</w:t>
      </w:r>
    </w:p>
    <w:p>
      <w:pPr>
        <w:numPr>
          <w:ilvl w:val="0"/>
          <w:numId w:val="1002"/>
        </w:numPr>
        <w:pStyle w:val="Compact"/>
      </w:pPr>
      <w:r>
        <w:t xml:space="preserve">Ratings and reviews (M8, phase 2).</w:t>
      </w:r>
    </w:p>
    <w:p>
      <w:pPr>
        <w:numPr>
          <w:ilvl w:val="0"/>
          <w:numId w:val="1002"/>
        </w:numPr>
        <w:pStyle w:val="Compact"/>
      </w:pPr>
      <w:r>
        <w:t xml:space="preserve">Open self-registration of suppliers — VFDA invites them.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(roles, notifications, email, search)</w:t>
      </w:r>
    </w:p>
    <w:p>
      <w:pPr>
        <w:numPr>
          <w:ilvl w:val="0"/>
          <w:numId w:val="1003"/>
        </w:numPr>
        <w:pStyle w:val="Compact"/>
      </w:pPr>
      <w:r>
        <w:t xml:space="preserve">M0 (partner gauge)</w:t>
      </w:r>
    </w:p>
    <w:p>
      <w:pPr>
        <w:numPr>
          <w:ilvl w:val="0"/>
          <w:numId w:val="1003"/>
        </w:numPr>
        <w:pStyle w:val="Compact"/>
      </w:pPr>
      <w:r>
        <w:t xml:space="preserve">M2 (component c of the dossier check)</w:t>
      </w:r>
    </w:p>
    <w:p>
      <w:pPr>
        <w:numPr>
          <w:ilvl w:val="0"/>
          <w:numId w:val="1003"/>
        </w:numPr>
        <w:pStyle w:val="Compact"/>
      </w:pPr>
      <w:r>
        <w:t xml:space="preserve">M10 (audit log)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(producer)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browses, sends requests,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(F-M4-03, 04, 12,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(Vietnamese supplier)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manages its profile, applies for Verified, responds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(F-M4-01, 08, 13, 14,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reviews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(F-M4-09,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sees public layer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(F-M4-02, 05, 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Notifications, gauge, reminders,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(F-M4-07, 11, 15, 16, 18)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5b37b501d2ad805dd3198105bbed62e4d624ec"/>
    <w:p>
      <w:pPr>
        <w:pStyle w:val="Heading3"/>
      </w:pPr>
      <w:r>
        <w:t xml:space="preserve">US-1 (P1): Find a partner who can sign my service agreement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find VFDA-verified companies in my shooting province that work in my language, so that I meet the Article 13 partner requirement quickly.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directory,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picks</w:t>
      </w:r>
      <w:r>
        <w:t xml:space="preserve"> </w:t>
      </w:r>
      <w:r>
        <w:rPr>
          <w:iCs/>
          <w:i/>
        </w:rPr>
        <w:t xml:space="preserve">Full production services</w:t>
      </w:r>
      <w:r>
        <w:t xml:space="preserve">, province</w:t>
      </w:r>
      <w:r>
        <w:t xml:space="preserve"> </w:t>
      </w:r>
      <w:r>
        <w:rPr>
          <w:iCs/>
          <w:i/>
        </w:rPr>
        <w:t xml:space="preserve">Ninh Bình</w:t>
      </w:r>
      <w:r>
        <w:t xml:space="preserve">, language</w:t>
      </w:r>
      <w:r>
        <w:t xml:space="preserve"> </w:t>
      </w:r>
      <w:r>
        <w:rPr>
          <w:iCs/>
          <w:i/>
        </w:rPr>
        <w:t xml:space="preserve">Korean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VFDA Verified only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matching verified companies are listed with their Verified month.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view the list,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they see name, service groups, provinces and the Verified badge only; project counts and languages require sign-in.</w:t>
      </w:r>
    </w:p>
    <w:bookmarkEnd w:id="22"/>
    <w:bookmarkStart w:id="23" w:name="X4cc1296d309ee4dfbcb78a528e105c393f29c28"/>
    <w:p>
      <w:pPr>
        <w:pStyle w:val="Heading3"/>
      </w:pPr>
      <w:r>
        <w:t xml:space="preserve">US-2 (P1): Send a request and follow it to confirmation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send a request tied to my project and see exactly where it stands, so that I know when I have my Vietnamese partner.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with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send a request to Bến Xưa,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request is</w:t>
      </w:r>
      <w:r>
        <w:t xml:space="preserve"> </w:t>
      </w:r>
      <w:r>
        <w:rPr>
          <w:iCs/>
          <w:i/>
        </w:rPr>
        <w:t xml:space="preserve">Sent</w:t>
      </w:r>
      <w:r>
        <w:t xml:space="preserve">, the partner is notified in-app and by email, and the tracker shows step 1 of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partner accepts,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opens the request,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 step 2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Confirm partnership</w:t>
      </w:r>
      <w:r>
        <w:t xml:space="preserve"> </w:t>
      </w:r>
      <w:r>
        <w:t xml:space="preserve">is enabled once the NDA box is ticked.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member confirms,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tracker shows</w:t>
      </w:r>
      <w:r>
        <w:t xml:space="preserve"> </w:t>
      </w:r>
      <w:r>
        <w:rPr>
          <w:iCs/>
          <w:i/>
        </w:rPr>
        <w:t xml:space="preserve">Confirmed</w:t>
      </w:r>
      <w:r>
        <w:t xml:space="preserve">, both sides are notified, the Partners gauge reaches 100%, and component c of the Article 13 check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until the signed agreement is uploaded.</w:t>
      </w:r>
    </w:p>
    <w:bookmarkEnd w:id="23"/>
    <w:bookmarkStart w:id="24" w:name="us-3-p1-get-vfda-verified"/>
    <w:p>
      <w:pPr>
        <w:pStyle w:val="Heading3"/>
      </w:pPr>
      <w:r>
        <w:t xml:space="preserve">US-3 (P1): Get VFDA Verified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Vietnamese supplier, I want VFDA to verify my company, so that foreign producers trust me.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uploads a business registration PDF and two reference projects,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staff approve,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badge shows with the verification date and expires after 12 months.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reject,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save,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reason is mandatory and sent to the partner.</w:t>
      </w:r>
    </w:p>
    <w:bookmarkEnd w:id="24"/>
    <w:bookmarkStart w:id="25" w:name="us-4-p2-protect-confidential-material"/>
    <w:p>
      <w:pPr>
        <w:pStyle w:val="Heading3"/>
      </w:pPr>
      <w:r>
        <w:t xml:space="preserve">US-4 (P2): Protect confidential material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either party, I want confidential material opened only after an NDA and every view logged, so that I can share safely.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confirmed-pending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accepts the NDA,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partner's rate card, past clients and direct contact become visible to that member (RLS).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opens a project document,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displayed,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access-log entry records who, which document and when.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partner never responds: [NEEDS CLARIFICATION: expiry after N days]; the member can withdraw and send elsewhere.</w:t>
      </w:r>
    </w:p>
    <w:p>
      <w:pPr>
        <w:numPr>
          <w:ilvl w:val="0"/>
          <w:numId w:val="1008"/>
        </w:numPr>
        <w:pStyle w:val="Compact"/>
      </w:pPr>
      <w:r>
        <w:t xml:space="preserve">Two requests from the same project to the same partner: refused —</w:t>
      </w:r>
      <w:r>
        <w:t xml:space="preserve"> </w:t>
      </w:r>
      <w:r>
        <w:rPr>
          <w:iCs/>
          <w:i/>
        </w:rPr>
        <w:t xml:space="preserve">You already have an open request with this partner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Verified badge expires during an open request: the request continues; the badge disappears from listings until renewed.</w:t>
      </w:r>
    </w:p>
    <w:p>
      <w:pPr>
        <w:numPr>
          <w:ilvl w:val="0"/>
          <w:numId w:val="1008"/>
        </w:numPr>
        <w:pStyle w:val="Compact"/>
      </w:pPr>
      <w:r>
        <w:t xml:space="preserve">Email delivery fails: the in-app notification still appears; delivery is retried.</w:t>
      </w:r>
    </w:p>
    <w:bookmarkEnd w:id="26"/>
    <w:bookmarkEnd w:id="27"/>
    <w:bookmarkStart w:id="32" w:name="X642f26008f14b2e5af562a7ed56d7333412cc34"/>
    <w:p>
      <w:pPr>
        <w:pStyle w:val="Heading2"/>
      </w:pPr>
      <w:r>
        <w:t xml:space="preserve">4. Flows</w:t>
      </w:r>
    </w:p>
    <w:bookmarkStart w:id="28" w:name="X113d3dbef6214e537a17f9a799c2c73cebc004e"/>
    <w:p>
      <w:pPr>
        <w:pStyle w:val="Heading3"/>
      </w:pPr>
      <w:r>
        <w:t xml:space="preserve">4.1 Usage flow — Vietnamese supplier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3, translated. Diamonds Q1, Q2 added in Step 3 from F-M4-10 and F-M4-14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VFDA's invitation letter]) --&gt; P[M4 · Create an organisation profile with three layers]</w:t>
      </w:r>
      <w:r>
        <w:br/>
      </w:r>
      <w:r>
        <w:rPr>
          <w:rStyle w:val="VerbatimChar"/>
        </w:rPr>
        <w:t xml:space="preserve">    P --&gt; V[M4·3 · Submit verification: business registration + 2 reference projects]</w:t>
      </w:r>
      <w:r>
        <w:br/>
      </w:r>
      <w:r>
        <w:rPr>
          <w:rStyle w:val="VerbatimChar"/>
        </w:rPr>
        <w:t xml:space="preserve">    V --&gt; Q1{VFDA approves?}</w:t>
      </w:r>
      <w:r>
        <w:br/>
      </w:r>
      <w:r>
        <w:rPr>
          <w:rStyle w:val="VerbatimChar"/>
        </w:rPr>
        <w:t xml:space="preserve">    Q1 -- Rejected with reason --&gt; P</w:t>
      </w:r>
      <w:r>
        <w:br/>
      </w:r>
      <w:r>
        <w:rPr>
          <w:rStyle w:val="VerbatimChar"/>
        </w:rPr>
        <w:t xml:space="preserve">    Q1 -- Approved --&gt; BADGE[VFDA Verified badge, valid 12 months]</w:t>
      </w:r>
      <w:r>
        <w:br/>
      </w:r>
      <w:r>
        <w:rPr>
          <w:rStyle w:val="VerbatimChar"/>
        </w:rPr>
        <w:t xml:space="preserve">    BADGE --&gt; INBOX[M4·2 · Collaboration request inbox]</w:t>
      </w:r>
      <w:r>
        <w:br/>
      </w:r>
      <w:r>
        <w:rPr>
          <w:rStyle w:val="VerbatimChar"/>
        </w:rPr>
        <w:t xml:space="preserve">    INBOX --&gt; Q2{How to handle the request?}</w:t>
      </w:r>
      <w:r>
        <w:br/>
      </w:r>
      <w:r>
        <w:rPr>
          <w:rStyle w:val="VerbatimChar"/>
        </w:rPr>
        <w:t xml:space="preserve">    Q2 -- More information needed --&gt; INBOX</w:t>
      </w:r>
      <w:r>
        <w:br/>
      </w:r>
      <w:r>
        <w:rPr>
          <w:rStyle w:val="VerbatimChar"/>
        </w:rPr>
        <w:t xml:space="preserve">    Q2 -- Declined --&gt; INBOX</w:t>
      </w:r>
      <w:r>
        <w:br/>
      </w:r>
      <w:r>
        <w:rPr>
          <w:rStyle w:val="VerbatimChar"/>
        </w:rPr>
        <w:t xml:space="preserve">    Q2 -- Accepted --&gt; NDA[M4·5 · Other party accepts the e-NDA before seeing project documents]</w:t>
      </w:r>
      <w:r>
        <w:br/>
      </w:r>
      <w:r>
        <w:rPr>
          <w:rStyle w:val="VerbatimChar"/>
        </w:rPr>
        <w:t xml:space="preserve">    NDA --&gt; E([Collaboration starts; every document view is logged])</w:t>
      </w:r>
    </w:p>
    <w:bookmarkEnd w:id="28"/>
    <w:bookmarkStart w:id="29" w:name="X56188e4b93a53393fdc99583dbc1e1506f09a86"/>
    <w:p>
      <w:pPr>
        <w:pStyle w:val="Heading3"/>
      </w:pPr>
      <w:r>
        <w:t xml:space="preserve">4.1b Usage flow — segment C producer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usage-flow.md</w:t>
      </w:r>
      <w:r>
        <w:t xml:space="preserve"> </w:t>
      </w:r>
      <w:r>
        <w:t xml:space="preserve">flow 2, translated.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S([Choose: only hiring cast or logistics services]) --&gt; G[M4 · Pick a service group from the 12]</w:t>
      </w:r>
      <w:r>
        <w:br/>
      </w:r>
      <w:r>
        <w:rPr>
          <w:rStyle w:val="VerbatimChar"/>
        </w:rPr>
        <w:t xml:space="preserve">    G --&gt; F[M4 · Filter by province + VFDA Verified]</w:t>
      </w:r>
      <w:r>
        <w:br/>
      </w:r>
      <w:r>
        <w:rPr>
          <w:rStyle w:val="VerbatimChar"/>
        </w:rPr>
        <w:t xml:space="preserve">    F --&gt; R[M4·2 · Send a collaboration request]</w:t>
      </w:r>
      <w:r>
        <w:br/>
      </w:r>
      <w:r>
        <w:rPr>
          <w:rStyle w:val="VerbatimChar"/>
        </w:rPr>
        <w:t xml:space="preserve">    R --&gt; Q{How did the partner respond?}</w:t>
      </w:r>
      <w:r>
        <w:br/>
      </w:r>
      <w:r>
        <w:rPr>
          <w:rStyle w:val="VerbatimChar"/>
        </w:rPr>
        <w:t xml:space="preserve">    Q -- Declined --&gt; F</w:t>
      </w:r>
      <w:r>
        <w:br/>
      </w:r>
      <w:r>
        <w:rPr>
          <w:rStyle w:val="VerbatimChar"/>
        </w:rPr>
        <w:t xml:space="preserve">    Q -- Accepted --&gt; OPEN[Full information layer opens: rate card, past clients, contact]</w:t>
      </w:r>
      <w:r>
        <w:br/>
      </w:r>
      <w:r>
        <w:rPr>
          <w:rStyle w:val="VerbatimChar"/>
        </w:rPr>
        <w:t xml:space="preserve">    OPEN --&gt; N[M5 · Checklist: contract, payment, tax]</w:t>
      </w:r>
      <w:r>
        <w:br/>
      </w:r>
      <w:r>
        <w:rPr>
          <w:rStyle w:val="VerbatimChar"/>
        </w:rPr>
        <w:t xml:space="preserve">    N --&gt; E([Service contract signed outside the system])</w:t>
      </w:r>
    </w:p>
    <w:bookmarkEnd w:id="29"/>
    <w:bookmarkStart w:id="30" w:name="X8e2d0a11f21828cecc7f8723ef4b1ba8def1076"/>
    <w:p>
      <w:pPr>
        <w:pStyle w:val="Heading3"/>
      </w:pPr>
      <w:r>
        <w:t xml:space="preserve">4.2 Sequence — collaboration request and two-way response (SEQ-06)</w:t>
      </w:r>
    </w:p>
    <w:p>
      <w:pPr>
        <w:pStyle w:val="BlockText"/>
      </w:pPr>
      <w:r>
        <w:t xml:space="preserve">Textualised from SEQ-06 (Figure 9), translated. 5 participants, 13 messages. The SC-25 screen adds a producer</w:t>
      </w:r>
      <w:r>
        <w:t xml:space="preserve"> </w:t>
      </w:r>
      <w:r>
        <w:rPr>
          <w:iCs/>
          <w:i/>
        </w:rPr>
        <w:t xml:space="preserve">Confirm</w:t>
      </w:r>
      <w:r>
        <w:t xml:space="preserve"> </w:t>
      </w:r>
      <w:r>
        <w:t xml:space="preserve">step after acceptance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Pick a partner and a project, write a note</w:t>
      </w:r>
      <w:r>
        <w:br/>
      </w:r>
      <w:r>
        <w:rPr>
          <w:rStyle w:val="VerbatimChar"/>
        </w:rPr>
        <w:t xml:space="preserve">    FE-&gt;&gt;DB: INSERT collab_requests (status = pending)</w:t>
      </w:r>
      <w:r>
        <w:br/>
      </w:r>
      <w:r>
        <w:rPr>
          <w:rStyle w:val="VerbatimChar"/>
        </w:rPr>
        <w:t xml:space="preserve">    DB-&gt;&gt;MAIL: Webhook: send notification email</w:t>
      </w:r>
      <w:r>
        <w:br/>
      </w:r>
      <w:r>
        <w:rPr>
          <w:rStyle w:val="VerbatimChar"/>
        </w:rPr>
        <w:t xml:space="preserve">    MAIL-&gt;&gt;PT: You have a new collaboration request</w:t>
      </w:r>
      <w:r>
        <w:br/>
      </w:r>
      <w:r>
        <w:rPr>
          <w:rStyle w:val="VerbatimChar"/>
        </w:rPr>
        <w:t xml:space="preserve">    PT-&gt;&gt;FE: Open the request inbox</w:t>
      </w:r>
      <w:r>
        <w:br/>
      </w:r>
      <w:r>
        <w:rPr>
          <w:rStyle w:val="VerbatimChar"/>
        </w:rPr>
        <w:t xml:space="preserve">    FE-&gt;&gt;DB: SELECT request details + project</w:t>
      </w:r>
      <w:r>
        <w:br/>
      </w:r>
      <w:r>
        <w:rPr>
          <w:rStyle w:val="VerbatimChar"/>
        </w:rPr>
        <w:t xml:space="preserve">    DB--&gt;&gt;FE: Request information</w:t>
      </w:r>
      <w:r>
        <w:br/>
      </w:r>
      <w:r>
        <w:rPr>
          <w:rStyle w:val="VerbatimChar"/>
        </w:rPr>
        <w:t xml:space="preserve">    PT-&gt;&gt;FE: Accept / Decline / Need more information</w:t>
      </w:r>
      <w:r>
        <w:br/>
      </w:r>
      <w:r>
        <w:rPr>
          <w:rStyle w:val="VerbatimChar"/>
        </w:rPr>
        <w:t xml:space="preserve">    FE-&gt;&gt;DB: UPDATE status + response_note</w:t>
      </w:r>
      <w:r>
        <w:br/>
      </w:r>
      <w:r>
        <w:rPr>
          <w:rStyle w:val="VerbatimChar"/>
        </w:rPr>
        <w:t xml:space="preserve">    DB-&gt;&gt;DB: Open organisation_private layer for both parties</w:t>
      </w:r>
      <w:r>
        <w:br/>
      </w:r>
      <w:r>
        <w:rPr>
          <w:rStyle w:val="VerbatimChar"/>
        </w:rPr>
        <w:t xml:space="preserve">    DB-&gt;&gt;MAIL: Webhook: notify the result</w:t>
      </w:r>
      <w:r>
        <w:br/>
      </w:r>
      <w:r>
        <w:rPr>
          <w:rStyle w:val="VerbatimChar"/>
        </w:rPr>
        <w:t xml:space="preserve">    MAIL-&gt;&gt;U: The partner accepted your request</w:t>
      </w:r>
      <w:r>
        <w:br/>
      </w:r>
      <w:r>
        <w:rPr>
          <w:rStyle w:val="VerbatimChar"/>
        </w:rPr>
        <w:t xml:space="preserve">    DB-&gt;&gt;DB: Update the Partners gauge to 100%</w:t>
      </w:r>
      <w:r>
        <w:br/>
      </w:r>
      <w:r>
        <w:rPr>
          <w:rStyle w:val="VerbatimChar"/>
        </w:rPr>
        <w:t xml:space="preserve">    Note over DB: Five statuses: pending, under_review, info_requested, accepted, declined</w:t>
      </w:r>
    </w:p>
    <w:bookmarkEnd w:id="30"/>
    <w:bookmarkStart w:id="31" w:name="X3ca286f9e43f4c0a9af93da5d986fba28c91bf8"/>
    <w:p>
      <w:pPr>
        <w:pStyle w:val="Heading3"/>
      </w:pPr>
      <w:r>
        <w:t xml:space="preserve">4.3 Sequence — VFDA Verified (SEQ-07)</w:t>
      </w:r>
    </w:p>
    <w:p>
      <w:pPr>
        <w:pStyle w:val="BlockText"/>
      </w:pPr>
      <w:r>
        <w:t xml:space="preserve">Textualised from SEQ-07 (Figure 10). 6 participants, 14 messages.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PT-&gt;&gt;FE: Submit business registration + 2 reference projects</w:t>
      </w:r>
      <w:r>
        <w:br/>
      </w:r>
      <w:r>
        <w:rPr>
          <w:rStyle w:val="VerbatimChar"/>
        </w:rPr>
        <w:t xml:space="preserve">    FE-&gt;&gt;ST: Upload documents to Storage</w:t>
      </w:r>
      <w:r>
        <w:br/>
      </w:r>
      <w:r>
        <w:rPr>
          <w:rStyle w:val="VerbatimChar"/>
        </w:rPr>
        <w:t xml:space="preserve">    ST--&gt;&gt;FE: Document paths</w:t>
      </w:r>
      <w:r>
        <w:br/>
      </w:r>
      <w:r>
        <w:rPr>
          <w:rStyle w:val="VerbatimChar"/>
        </w:rPr>
        <w:t xml:space="preserve">    FE-&gt;&gt;DB: INSERT verification_request</w:t>
      </w:r>
      <w:r>
        <w:br/>
      </w:r>
      <w:r>
        <w:rPr>
          <w:rStyle w:val="VerbatimChar"/>
        </w:rPr>
        <w:t xml:space="preserve">    DB-&gt;&gt;MAIL: Notify VFDA staff</w:t>
      </w:r>
      <w:r>
        <w:br/>
      </w:r>
      <w:r>
        <w:rPr>
          <w:rStyle w:val="VerbatimChar"/>
        </w:rPr>
        <w:t xml:space="preserve">    MAIL-&gt;&gt;VF: A new verification request</w:t>
      </w:r>
      <w:r>
        <w:br/>
      </w:r>
      <w:r>
        <w:rPr>
          <w:rStyle w:val="VerbatimChar"/>
        </w:rPr>
        <w:t xml:space="preserve">    VF-&gt;&gt;FE: Open the verification queue</w:t>
      </w:r>
      <w:r>
        <w:br/>
      </w:r>
      <w:r>
        <w:rPr>
          <w:rStyle w:val="VerbatimChar"/>
        </w:rPr>
        <w:t xml:space="preserve">    FE-&gt;&gt;DB: SELECT pending requests</w:t>
      </w:r>
      <w:r>
        <w:br/>
      </w:r>
      <w:r>
        <w:rPr>
          <w:rStyle w:val="VerbatimChar"/>
        </w:rPr>
        <w:t xml:space="preserve">    DB--&gt;&gt;FE: List of requests</w:t>
      </w:r>
      <w:r>
        <w:br/>
      </w:r>
      <w:r>
        <w:rPr>
          <w:rStyle w:val="VerbatimChar"/>
        </w:rPr>
        <w:t xml:space="preserve">    VF-&gt;&gt;FE: Approve or reject with a reason</w:t>
      </w:r>
      <w:r>
        <w:br/>
      </w:r>
      <w:r>
        <w:rPr>
          <w:rStyle w:val="VerbatimChar"/>
        </w:rPr>
        <w:t xml:space="preserve">    FE-&gt;&gt;DB: UPDATE verified, verified_by, verified_at</w:t>
      </w:r>
      <w:r>
        <w:br/>
      </w:r>
      <w:r>
        <w:rPr>
          <w:rStyle w:val="VerbatimChar"/>
        </w:rPr>
        <w:t xml:space="preserve">    DB-&gt;&gt;DB: Write audit_log</w:t>
      </w:r>
      <w:r>
        <w:br/>
      </w:r>
      <w:r>
        <w:rPr>
          <w:rStyle w:val="VerbatimChar"/>
        </w:rPr>
        <w:t xml:space="preserve">    DB-&gt;&gt;MAIL: Notify the organisation of the result</w:t>
      </w:r>
      <w:r>
        <w:br/>
      </w:r>
      <w:r>
        <w:rPr>
          <w:rStyle w:val="VerbatimChar"/>
        </w:rPr>
        <w:t xml:space="preserve">    MAIL-&gt;&gt;PT: Your organisation is now VFDA Verified</w:t>
      </w:r>
      <w:r>
        <w:br/>
      </w:r>
      <w:r>
        <w:rPr>
          <w:rStyle w:val="VerbatimChar"/>
        </w:rPr>
        <w:t xml:space="preserve">    Note over DB: The system reminds to re-verify after 12 months</w:t>
      </w:r>
    </w:p>
    <w:bookmarkEnd w:id="31"/>
    <w:bookmarkEnd w:id="32"/>
    <w:bookmarkStart w:id="35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create and edit its organisation profile (legal entity, service groups, provinces, capability, rate card, past clients).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every visitor the public layer: name, service groups, provinces and Verified badge.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signed-in members the member layer: capability, portfolio without project names, international project count and working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accepted layer (rate card, past clients, direct contact) only after the request is accepted and the NDA accepted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users browse organisations by one of 12 fixed service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filter by province, working language and VFDA Verified (default 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rank organisations by semantic similarity to a free-text query in Vietnamese or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partner submit a verification request with a business registration PDF and at least two reference projects.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give VFDA staff a queue of verification requests filterable by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VFDA staff approve or reject a request, with a mandatory reason when rejecting, and record who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remind the partner before the 12-month validity ends and remove the badge when it expires.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member send a collaboration request tied to one of their projects, with a note.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both sides their incoming and outgoing requests with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the partner respond: under review, more information needed, accepted or declined; and MUST let the producer confirm an accepted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notify both sides in-app and by email on every status 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update the Partners gauge from the request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NDA and record each party's acceptance before confidential material is opened.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log every view of a shared document: who, which document,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show a project owner the access log of their documents.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3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from the 12-value enum; working_languages added (SC-19)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service groups, provinces, Verified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capability, portfolio, project count, languages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card, past clients, direct contact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org_card[]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org_card[]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verified_only default true; working_language added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ranked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(org_id UUID, similarity NUMERIC(4,3))[]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max 25 MB; ≥ 2 references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vfda_staff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rejected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reminder_notification_id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 days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= pending; note max 1000 characters; services added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collab_request[]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ENUM(incoming, outgoing)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and withdrawn added for the producer (SC-25)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records: one per party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gauge_partner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 only when confirmed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party and nda_version added (mutual NDA)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(viewer_name TEXT, document_id UUID, viewed_at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only</w:t>
            </w:r>
          </w:p>
        </w:tc>
      </w:tr>
    </w:tbl>
    <w:bookmarkEnd w:id="33"/>
    <w:bookmarkStart w:id="34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Interface hiding leaks through the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reports supply per province and group.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supplier must be known to VFDA.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 is not a quality guarantee.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side owns its own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confirmation in the app is not a signed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log is evidence in case of a dispute.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must know a partner has gone, and the access log must keep proving who saw what.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request thread is the written record of the partnership.</w:t>
            </w:r>
          </w:p>
        </w:tc>
      </w:tr>
    </w:tbl>
    <w:bookmarkEnd w:id="34"/>
    <w:bookmarkEnd w:id="35"/>
    <w:bookmarkStart w:id="36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org_id, slug, org_name, legal_form, founded_year, hq_province, verified_at, verified_until, 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OrganisationServices, OrganisationProvinces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capability_desc, portfolio, intl_project_count, 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rate_card, past_clients, 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org_id, business_license, reference_projects, status, decided_by,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project_id, org_id, services, note, status, sent_at, responded_at, 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Organisation; has many CollabMessages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author_id, body,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request_id, party, nda_version,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CollabRequest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viewer_id, 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 (M5)</w:t>
            </w:r>
          </w:p>
        </w:tc>
      </w:tr>
    </w:tbl>
    <w:bookmarkEnd w:id="36"/>
    <w:bookmarkStart w:id="37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docs/screens/screen-spec-SC-19.md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docs/screens/screen-spec-SC-36.md</w:t>
            </w:r>
          </w:p>
        </w:tc>
      </w:tr>
    </w:tbl>
    <w:bookmarkEnd w:id="37"/>
    <w:bookmarkStart w:id="38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finds at least one verified partner in their shooting province in under 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task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in five requests get a partner response within 72 hours.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times over the first 50 requests.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guest can never see a partner's prices or direct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on 10 profiles.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decide a verification request in under 15 minutes of review work.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review of 5 requests.</w:t>
            </w:r>
          </w:p>
        </w:tc>
      </w:tr>
    </w:tbl>
    <w:bookmarkEnd w:id="38"/>
    <w:bookmarkStart w:id="39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At launch VFDA onboards at least 20 suppliers across the 12 groups.</w:t>
      </w:r>
    </w:p>
    <w:p>
      <w:pPr>
        <w:numPr>
          <w:ilvl w:val="0"/>
          <w:numId w:val="1009"/>
        </w:numPr>
        <w:pStyle w:val="Compact"/>
      </w:pPr>
      <w:r>
        <w:t xml:space="preserve">The NDA is one standard mutual text provided by VFDA.</w:t>
      </w:r>
    </w:p>
    <w:p>
      <w:pPr>
        <w:numPr>
          <w:ilvl w:val="0"/>
          <w:numId w:val="1009"/>
        </w:numPr>
        <w:pStyle w:val="Compact"/>
      </w:pPr>
      <w:r>
        <w:t xml:space="preserve">Test value used until VFDA confirms: an unanswered collaboration request expires after 14 days.</w:t>
      </w:r>
    </w:p>
    <w:bookmarkEnd w:id="39"/>
    <w:bookmarkStart w:id="40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names of the 12 service groups (the mockup uses a proposed list).]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SC-19, SC-21)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SC-19, SC-22, SC-36)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a service agreement under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flag.]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SC-20, SC-36)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NDA mutual and standard (one VFDA text) or supplied by each partner?]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request expire?]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SC-25, SC-23)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choose to hide its international project count]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changes to structured fields (service groups, provinces, rate card) also wait in moderation, or only profile text and photos?]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need a named contact person for each reference project to confirm it, and may the partner share that person's details with VFDA?]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2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(M4); Cinema Law 2022, Article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flows 2 and 3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§2,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4.2–4.3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SEQ-06 (Fig. 9), SEQ-07 (Fig.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62–80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62–80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SC-19..SC-25,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1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Five statuses ending at accepted /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 confirms after acceptance (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, screen list note #14)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accepted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100% on confirmed — the request is only final when the producer confirms (BR-005)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— screen rule adopted by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accepts before viewing project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parties accept; the producer's acceptance opens the partner's private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F-M4-07, F-M4-19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</w:tbl>
    <w:bookmarkEnd w:id="41"/>
    <w:bookmarkEnd w:id="42"/>
    <w:bookmarkStart w:id="4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(19 of 19, rows 62–80)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2026-09-30T04:16:12Z</dcterms:created>
  <dcterms:modified xsi:type="dcterms:W3CDTF">2026-09-30T04:16:12Z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