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b7356ca866c18c8e2def7c1e5a23f761502c041"/>
    <w:p>
      <w:pPr>
        <w:pStyle w:val="Heading1"/>
      </w:pPr>
      <w:r>
        <w:t xml:space="preserve">Screen Spec: SC-03 Script content input (200-word pre-check)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Script content input (200-word pre-check)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/pre-check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#6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Simple form, quick to fill in.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previous Screen List,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 </w:t>
      </w:r>
      <w:r>
        <w:t xml:space="preserve">contained both the input and the results. Per the screen list file (#6 and #7), the results were split into a new screen</w:t>
      </w:r>
      <w:r>
        <w:t xml:space="preserve"> </w:t>
      </w:r>
      <w:r>
        <w:rPr>
          <w:rStyle w:val="VerbatimChar"/>
        </w:rPr>
        <w:t xml:space="preserve">SC-48 Content check results</w:t>
      </w:r>
      <w:r>
        <w:t xml:space="preserve">.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 </w:t>
      </w:r>
      <w:r>
        <w:t xml:space="preserve">now covers input only.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Quick content 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clicks</w:t>
      </w:r>
      <w:r>
        <w:t xml:space="preserve"> </w:t>
      </w:r>
      <w:r>
        <w:rPr>
          <w:iCs/>
          <w:i/>
        </w:rPr>
        <w:t xml:space="preserve">Edit summary and re-check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Check content</w:t>
      </w:r>
      <w:r>
        <w:t xml:space="preserve"> </w:t>
      </w:r>
      <w:r>
        <w:t xml:space="preserve">and gets the results 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41783"/>
            <wp:effectExtent b="0" l="0" r="0" t="0"/>
            <wp:docPr descr="SC-03" title="" id="22" name="Picture"/>
            <a:graphic>
              <a:graphicData uri="http://schemas.openxmlformats.org/drawingml/2006/picture">
                <pic:pic>
                  <pic:nvPicPr>
                    <pic:cNvPr descr="img/SC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1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Story summary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precheck_runs.summary_text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20–200 words (word count); trim extra 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Word 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real-time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 above 200, blocks 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language selector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precheck_runs.lang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auto-detected from content, user can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Worth-mentioning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chips auto-tick ✓ when the topic is detected in the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hints only, never block 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quick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 ×3)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precheck_runs.flags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real_person, military, heritage_site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/ No / Not 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below 20 or above 200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next to the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is it checked against?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ruleset_versions.current</w:t>
            </w:r>
            <w:r>
              <w:rPr>
                <w:sz w:val="17"/>
              </w:rPr>
              <w:t xml:space="preserve">, count of approved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show the rule 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summary box with placeholder text, counter at 0 / 200, check button disabled. The mockup shows a pasted 96-word summary.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box: placeholder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e.g. A coastal village in the 1990s…</w:t>
            </w:r>
            <w:r>
              <w:rPr>
                <w:sz w:val="17"/>
              </w:rPr>
              <w:t xml:space="preserve">; the basis block is still fully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Checking… (about 10–20 seconds)</w:t>
            </w:r>
            <w:r>
              <w:rPr>
                <w:sz w:val="17"/>
              </w:rPr>
              <w:t xml:space="preserve">; input locked;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is available.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 line under the button: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run the check right now. Your summary is still here — try again in a few minutes.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Per-IP limit reached: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You've used all of today's checks — create a free account to continue.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API error / timeout / rate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Goes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SC-48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results.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complete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Counts words; ticks hint chips when topics are detected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Changes the analysis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Quick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the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F-M2-06</w:t>
            </w:r>
            <w:r>
              <w:rPr>
                <w:sz w:val="17"/>
              </w:rPr>
              <w:t xml:space="preserve">, logs the run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the regulations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SC-30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 sign-up needed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use it. This is the platform's main conversion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200-word limit is deliberate: enough to identify the topics, not enough for users to paste a whole script into a public tool.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minimisation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quick questions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optional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sure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a valid answer and is treated as no information.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rule set version that will be used — results must be traceable to the exact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spec-M2.md (F-M2-05)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Summary input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spec-M2.md (F-M2-06)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spec-M2.md (F-M2-07)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the pre-check run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check button; the disclaimer line always sits right under the button.</w:t>
      </w:r>
    </w:p>
    <w:p>
      <w:pPr>
        <w:numPr>
          <w:ilvl w:val="0"/>
          <w:numId w:val="1002"/>
        </w:numPr>
        <w:pStyle w:val="Compact"/>
      </w:pPr>
      <w:r>
        <w:t xml:space="preserve">The summary box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the counter is announced via</w:t>
      </w:r>
      <w:r>
        <w:t xml:space="preserve"> </w:t>
      </w:r>
      <w:r>
        <w:rPr>
          <w:rStyle w:val="VerbatimChar"/>
        </w:rPr>
        <w:t xml:space="preserve">aria-live="polite"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Hint chips don't convey information by colour alone — they carry a text ✓ mark.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2026-09-29T07:25:33Z</dcterms:created>
  <dcterms:modified xsi:type="dcterms:W3CDTF">2026-09-29T07:25:33Z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