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B33EE" w14:textId="77777777" w:rsidR="00455FDC" w:rsidRPr="00894DB5" w:rsidRDefault="00561E94" w:rsidP="00561E94">
      <w:pPr>
        <w:pStyle w:val="1"/>
      </w:pPr>
      <w:r w:rsidRPr="00894DB5">
        <w:rPr>
          <w:rFonts w:hint="eastAsia"/>
        </w:rPr>
        <w:t>线路电源</w:t>
      </w:r>
    </w:p>
    <w:p w14:paraId="6F33F857" w14:textId="77777777" w:rsidR="00561E94" w:rsidRPr="00894DB5" w:rsidRDefault="00561E94" w:rsidP="00561E94">
      <w:pPr>
        <w:rPr>
          <w:sz w:val="32"/>
          <w:szCs w:val="32"/>
        </w:rPr>
      </w:pPr>
      <w:r w:rsidRPr="00894DB5">
        <w:rPr>
          <w:sz w:val="32"/>
        </w:rPr>
        <w:tab/>
      </w:r>
      <w:r w:rsidRPr="00894DB5">
        <w:rPr>
          <w:sz w:val="32"/>
          <w:szCs w:val="32"/>
        </w:rPr>
        <w:t xml:space="preserve">2410 </w:t>
      </w:r>
      <w:r w:rsidRPr="00894DB5">
        <w:rPr>
          <w:sz w:val="32"/>
          <w:szCs w:val="32"/>
        </w:rPr>
        <w:t>型号要求线电压为</w:t>
      </w:r>
      <w:r w:rsidRPr="00894DB5">
        <w:rPr>
          <w:sz w:val="32"/>
          <w:szCs w:val="32"/>
        </w:rPr>
        <w:t xml:space="preserve"> 85 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⾄</w:t>
      </w:r>
      <w:r w:rsidRPr="00894DB5">
        <w:rPr>
          <w:sz w:val="32"/>
          <w:szCs w:val="32"/>
        </w:rPr>
        <w:t xml:space="preserve"> 250V</w:t>
      </w:r>
      <w:r w:rsidRPr="00894DB5">
        <w:rPr>
          <w:sz w:val="32"/>
          <w:szCs w:val="32"/>
        </w:rPr>
        <w:t>，线频率为</w:t>
      </w:r>
      <w:r w:rsidRPr="00894DB5">
        <w:rPr>
          <w:sz w:val="32"/>
          <w:szCs w:val="32"/>
        </w:rPr>
        <w:t xml:space="preserve"> 50 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⾄</w:t>
      </w:r>
      <w:r w:rsidRPr="00894DB5">
        <w:rPr>
          <w:sz w:val="32"/>
          <w:szCs w:val="32"/>
        </w:rPr>
        <w:t xml:space="preserve"> 60Hz</w:t>
      </w:r>
      <w:r w:rsidRPr="00894DB5">
        <w:rPr>
          <w:sz w:val="32"/>
          <w:szCs w:val="32"/>
        </w:rPr>
        <w:t>。</w:t>
      </w:r>
      <w:r w:rsidRPr="00894DB5">
        <w:rPr>
          <w:sz w:val="32"/>
          <w:szCs w:val="32"/>
        </w:rPr>
        <w:t xml:space="preserve"> </w:t>
      </w:r>
      <w:r w:rsidRPr="00894DB5">
        <w:rPr>
          <w:sz w:val="32"/>
          <w:szCs w:val="32"/>
        </w:rPr>
        <w:t>必须在此范围内进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⾏</w:t>
      </w:r>
      <w:r w:rsidRPr="00894DB5">
        <w:rPr>
          <w:rFonts w:ascii="SimSun" w:eastAsia="SimSun" w:hAnsi="SimSun" w:cs="SimSun" w:hint="eastAsia"/>
          <w:sz w:val="32"/>
          <w:szCs w:val="32"/>
        </w:rPr>
        <w:t>验证测试</w:t>
      </w:r>
      <w:r w:rsidRPr="00894DB5">
        <w:rPr>
          <w:sz w:val="32"/>
          <w:szCs w:val="32"/>
        </w:rPr>
        <w:t>。</w:t>
      </w:r>
    </w:p>
    <w:p w14:paraId="37CB1B5D" w14:textId="77777777" w:rsidR="00561E94" w:rsidRPr="00894DB5" w:rsidRDefault="00561E94" w:rsidP="00561E94">
      <w:pPr>
        <w:pStyle w:val="1"/>
      </w:pPr>
      <w:r w:rsidRPr="00894DB5">
        <w:rPr>
          <w:rFonts w:hint="eastAsia"/>
        </w:rPr>
        <w:t>限制计算示例</w:t>
      </w:r>
    </w:p>
    <w:p w14:paraId="05E59F12" w14:textId="77777777" w:rsidR="00561E94" w:rsidRPr="00894DB5" w:rsidRDefault="00561E94" w:rsidP="00561E94">
      <w:pPr>
        <w:rPr>
          <w:sz w:val="32"/>
          <w:szCs w:val="32"/>
        </w:rPr>
      </w:pPr>
      <w:r w:rsidRPr="00894DB5">
        <w:rPr>
          <w:sz w:val="32"/>
        </w:rPr>
        <w:tab/>
      </w:r>
      <w:r w:rsidRPr="00894DB5">
        <w:rPr>
          <w:sz w:val="32"/>
          <w:szCs w:val="32"/>
        </w:rPr>
        <w:t>作为如何计算验证限值的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⽰</w:t>
      </w:r>
      <w:r w:rsidRPr="00894DB5">
        <w:rPr>
          <w:rFonts w:ascii="SimSun" w:eastAsia="SimSun" w:hAnsi="SimSun" w:cs="SimSun" w:hint="eastAsia"/>
          <w:sz w:val="32"/>
          <w:szCs w:val="32"/>
        </w:rPr>
        <w:t>例，假设您正在使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⽤</w:t>
      </w:r>
      <w:r w:rsidRPr="00894DB5">
        <w:rPr>
          <w:sz w:val="32"/>
          <w:szCs w:val="32"/>
        </w:rPr>
        <w:t xml:space="preserve"> 20V </w:t>
      </w:r>
      <w:r w:rsidRPr="00894DB5">
        <w:rPr>
          <w:sz w:val="32"/>
          <w:szCs w:val="32"/>
        </w:rPr>
        <w:t>输出值测试</w:t>
      </w:r>
      <w:r w:rsidRPr="00894DB5">
        <w:rPr>
          <w:sz w:val="32"/>
          <w:szCs w:val="32"/>
        </w:rPr>
        <w:t xml:space="preserve"> 20V DC </w:t>
      </w:r>
      <w:r w:rsidRPr="00894DB5">
        <w:rPr>
          <w:sz w:val="32"/>
          <w:szCs w:val="32"/>
        </w:rPr>
        <w:t>输出范围。使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⽤</w:t>
      </w:r>
      <w:r w:rsidRPr="00894DB5">
        <w:rPr>
          <w:sz w:val="32"/>
          <w:szCs w:val="32"/>
        </w:rPr>
        <w:t xml:space="preserve"> Model 2410 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⼀</w:t>
      </w:r>
      <w:r w:rsidRPr="00894DB5">
        <w:rPr>
          <w:rFonts w:ascii="SimSun" w:eastAsia="SimSun" w:hAnsi="SimSun" w:cs="SimSun" w:hint="eastAsia"/>
          <w:sz w:val="32"/>
          <w:szCs w:val="32"/>
        </w:rPr>
        <w:t>年精度规格，</w:t>
      </w:r>
      <w:r w:rsidRPr="00894DB5">
        <w:rPr>
          <w:sz w:val="32"/>
          <w:szCs w:val="32"/>
        </w:rPr>
        <w:t xml:space="preserve">20V DC </w:t>
      </w:r>
      <w:r w:rsidRPr="00894DB5">
        <w:rPr>
          <w:sz w:val="32"/>
          <w:szCs w:val="32"/>
        </w:rPr>
        <w:t>输出为</w:t>
      </w:r>
      <w:r w:rsidRPr="00894DB5">
        <w:rPr>
          <w:sz w:val="32"/>
          <w:szCs w:val="32"/>
        </w:rPr>
        <w:t xml:space="preserve"> ±(0.02% </w:t>
      </w:r>
      <w:r w:rsidRPr="00894DB5">
        <w:rPr>
          <w:sz w:val="32"/>
          <w:szCs w:val="32"/>
        </w:rPr>
        <w:t>输出</w:t>
      </w:r>
      <w:r w:rsidRPr="00894DB5">
        <w:rPr>
          <w:sz w:val="32"/>
          <w:szCs w:val="32"/>
        </w:rPr>
        <w:t xml:space="preserve"> + 2.4mV </w:t>
      </w:r>
      <w:r w:rsidRPr="00894DB5">
        <w:rPr>
          <w:sz w:val="32"/>
          <w:szCs w:val="32"/>
        </w:rPr>
        <w:t>偏移</w:t>
      </w:r>
      <w:r w:rsidRPr="00894DB5">
        <w:rPr>
          <w:sz w:val="32"/>
          <w:szCs w:val="32"/>
        </w:rPr>
        <w:t>)</w:t>
      </w:r>
      <w:r w:rsidRPr="00894DB5">
        <w:rPr>
          <w:sz w:val="32"/>
          <w:szCs w:val="32"/>
        </w:rPr>
        <w:t>，计算出的输出限值如下</w:t>
      </w:r>
      <w:r w:rsidRPr="00894DB5">
        <w:rPr>
          <w:sz w:val="32"/>
        </w:rPr>
        <w:t>：</w:t>
      </w:r>
    </w:p>
    <w:p w14:paraId="551438AD" w14:textId="77777777" w:rsidR="00561E94" w:rsidRPr="00894DB5" w:rsidRDefault="00561E94" w:rsidP="00561E94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输出限值</w:t>
      </w:r>
      <w:r w:rsidRPr="00894DB5">
        <w:rPr>
          <w:sz w:val="32"/>
          <w:szCs w:val="32"/>
        </w:rPr>
        <w:t xml:space="preserve"> = 20V ± [(20V × 0.02%) + 2.4mV] </w:t>
      </w:r>
    </w:p>
    <w:p w14:paraId="03CF151A" w14:textId="77777777" w:rsidR="00561E94" w:rsidRPr="00894DB5" w:rsidRDefault="00561E94" w:rsidP="00561E94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输出限值</w:t>
      </w:r>
      <w:r w:rsidRPr="00894DB5">
        <w:rPr>
          <w:sz w:val="32"/>
          <w:szCs w:val="32"/>
        </w:rPr>
        <w:t xml:space="preserve"> = 20V ± (0.004 + 0.0024)</w:t>
      </w:r>
    </w:p>
    <w:p w14:paraId="3A69282A" w14:textId="77777777" w:rsidR="00561E94" w:rsidRPr="00894DB5" w:rsidRDefault="00561E94" w:rsidP="00561E94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输出限值</w:t>
      </w:r>
      <w:r w:rsidRPr="00894DB5">
        <w:rPr>
          <w:sz w:val="32"/>
          <w:szCs w:val="32"/>
        </w:rPr>
        <w:t xml:space="preserve"> = 20V ± 0.0064V</w:t>
      </w:r>
    </w:p>
    <w:p w14:paraId="6F36A30E" w14:textId="77777777" w:rsidR="00561E94" w:rsidRPr="00894DB5" w:rsidRDefault="00561E94" w:rsidP="00561E94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输出限值</w:t>
      </w:r>
      <w:r w:rsidRPr="00894DB5">
        <w:rPr>
          <w:sz w:val="32"/>
          <w:szCs w:val="32"/>
        </w:rPr>
        <w:t xml:space="preserve"> = 19.9936V 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⾄</w:t>
      </w:r>
      <w:r w:rsidRPr="00894DB5">
        <w:rPr>
          <w:sz w:val="32"/>
          <w:szCs w:val="32"/>
        </w:rPr>
        <w:t xml:space="preserve"> 20.0064V</w:t>
      </w:r>
    </w:p>
    <w:p w14:paraId="1E1A3B16" w14:textId="77777777" w:rsidR="00561E94" w:rsidRPr="00894DB5" w:rsidRDefault="00894DB5" w:rsidP="00561E94">
      <w:pPr>
        <w:pStyle w:val="1"/>
      </w:pPr>
      <w:r w:rsidRPr="00894DB5">
        <w:rPr>
          <w:rFonts w:hint="eastAsia"/>
        </w:rPr>
        <w:t>阻力极限</w:t>
      </w:r>
      <w:r w:rsidR="00561E94" w:rsidRPr="00894DB5">
        <w:rPr>
          <w:rFonts w:hint="eastAsia"/>
        </w:rPr>
        <w:t>示例</w:t>
      </w:r>
    </w:p>
    <w:p w14:paraId="6F597D27" w14:textId="77777777" w:rsidR="00561E94" w:rsidRPr="00894DB5" w:rsidRDefault="00561E94" w:rsidP="00561E94">
      <w:pPr>
        <w:rPr>
          <w:sz w:val="32"/>
          <w:szCs w:val="32"/>
        </w:rPr>
      </w:pPr>
      <w:r w:rsidRPr="00894DB5">
        <w:rPr>
          <w:sz w:val="32"/>
        </w:rPr>
        <w:tab/>
      </w:r>
      <w:r w:rsidRPr="00894DB5">
        <w:rPr>
          <w:sz w:val="32"/>
          <w:szCs w:val="32"/>
        </w:rPr>
        <w:t>例如，假设您正在测试</w:t>
      </w:r>
      <w:r w:rsidRPr="00894DB5">
        <w:rPr>
          <w:sz w:val="32"/>
          <w:szCs w:val="32"/>
        </w:rPr>
        <w:t xml:space="preserve"> 20k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  <w:r w:rsidRPr="00894DB5">
        <w:rPr>
          <w:sz w:val="32"/>
          <w:szCs w:val="32"/>
        </w:rPr>
        <w:t>量程，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⽽</w:t>
      </w:r>
      <w:r w:rsidRPr="00894DB5">
        <w:rPr>
          <w:rFonts w:ascii="SimSun" w:eastAsia="SimSun" w:hAnsi="SimSun" w:cs="SimSun" w:hint="eastAsia"/>
          <w:sz w:val="32"/>
          <w:szCs w:val="32"/>
        </w:rPr>
        <w:t>标称</w:t>
      </w:r>
      <w:r w:rsidRPr="00894DB5">
        <w:rPr>
          <w:sz w:val="32"/>
          <w:szCs w:val="32"/>
        </w:rPr>
        <w:t xml:space="preserve"> 19k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  <w:r w:rsidRPr="00894DB5">
        <w:rPr>
          <w:sz w:val="32"/>
          <w:szCs w:val="32"/>
        </w:rPr>
        <w:t>校准器电阻的实际值为</w:t>
      </w:r>
      <w:r w:rsidRPr="00894DB5">
        <w:rPr>
          <w:sz w:val="32"/>
          <w:szCs w:val="32"/>
        </w:rPr>
        <w:t xml:space="preserve"> 19.025k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>。使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⽤</w:t>
      </w:r>
      <w:r w:rsidRPr="00894DB5">
        <w:rPr>
          <w:sz w:val="32"/>
          <w:szCs w:val="32"/>
        </w:rPr>
        <w:t xml:space="preserve"> Model 2410 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⼀</w:t>
      </w:r>
      <w:r w:rsidRPr="00894DB5">
        <w:rPr>
          <w:rFonts w:ascii="SimSun" w:eastAsia="SimSun" w:hAnsi="SimSun" w:cs="SimSun" w:hint="eastAsia"/>
          <w:sz w:val="32"/>
          <w:szCs w:val="32"/>
        </w:rPr>
        <w:t>年正常精度规</w:t>
      </w:r>
      <w:r w:rsidRPr="00894DB5">
        <w:rPr>
          <w:sz w:val="32"/>
          <w:szCs w:val="32"/>
        </w:rPr>
        <w:t xml:space="preserve"> </w:t>
      </w:r>
      <w:r w:rsidRPr="00894DB5">
        <w:rPr>
          <w:sz w:val="32"/>
          <w:szCs w:val="32"/>
        </w:rPr>
        <w:t>格</w:t>
      </w:r>
      <w:r w:rsidRPr="00894DB5">
        <w:rPr>
          <w:sz w:val="32"/>
          <w:szCs w:val="32"/>
        </w:rPr>
        <w:t xml:space="preserve"> ±(</w:t>
      </w:r>
      <w:r w:rsidRPr="00894DB5">
        <w:rPr>
          <w:sz w:val="32"/>
          <w:szCs w:val="32"/>
        </w:rPr>
        <w:t>读数的</w:t>
      </w:r>
      <w:r w:rsidRPr="00894DB5">
        <w:rPr>
          <w:sz w:val="32"/>
          <w:szCs w:val="32"/>
        </w:rPr>
        <w:t xml:space="preserve"> 0.071% + 6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>)</w:t>
      </w:r>
      <w:r w:rsidRPr="00894DB5">
        <w:rPr>
          <w:sz w:val="32"/>
          <w:szCs w:val="32"/>
        </w:rPr>
        <w:t>，重新计算的读数限值为：</w:t>
      </w:r>
    </w:p>
    <w:p w14:paraId="572329EB" w14:textId="77777777" w:rsidR="00561E94" w:rsidRPr="00894DB5" w:rsidRDefault="00561E94" w:rsidP="00561E94">
      <w:pPr>
        <w:rPr>
          <w:sz w:val="32"/>
          <w:szCs w:val="32"/>
        </w:rPr>
      </w:pPr>
    </w:p>
    <w:p w14:paraId="7B0BF3CF" w14:textId="77777777" w:rsidR="00561E94" w:rsidRPr="00894DB5" w:rsidRDefault="00561E94" w:rsidP="00894DB5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读数限值</w:t>
      </w:r>
      <w:r w:rsidRPr="00894DB5">
        <w:rPr>
          <w:sz w:val="32"/>
          <w:szCs w:val="32"/>
        </w:rPr>
        <w:t xml:space="preserve"> = 19.025k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  <w:r w:rsidRPr="00894DB5">
        <w:rPr>
          <w:rFonts w:ascii="Titillium Web" w:hAnsi="Titillium Web" w:cs="Titillium Web"/>
          <w:sz w:val="32"/>
          <w:szCs w:val="32"/>
        </w:rPr>
        <w:t>±</w:t>
      </w:r>
      <w:r w:rsidRPr="00894DB5">
        <w:rPr>
          <w:sz w:val="32"/>
          <w:szCs w:val="32"/>
        </w:rPr>
        <w:t xml:space="preserve"> [(19.025k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  <w:r w:rsidRPr="00894DB5">
        <w:rPr>
          <w:rFonts w:ascii="Titillium Web" w:hAnsi="Titillium Web" w:cs="Titillium Web"/>
          <w:sz w:val="32"/>
          <w:szCs w:val="32"/>
        </w:rPr>
        <w:t>×</w:t>
      </w:r>
      <w:r w:rsidRPr="00894DB5">
        <w:rPr>
          <w:sz w:val="32"/>
          <w:szCs w:val="32"/>
        </w:rPr>
        <w:t xml:space="preserve"> 0.071%) + 6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>]</w:t>
      </w:r>
    </w:p>
    <w:p w14:paraId="14954B6E" w14:textId="77777777" w:rsidR="00561E94" w:rsidRPr="00894DB5" w:rsidRDefault="00561E94" w:rsidP="00894DB5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读数限值</w:t>
      </w:r>
      <w:r w:rsidRPr="00894DB5">
        <w:rPr>
          <w:sz w:val="32"/>
          <w:szCs w:val="32"/>
        </w:rPr>
        <w:t xml:space="preserve"> = 19.025k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  <w:r w:rsidRPr="00894DB5">
        <w:rPr>
          <w:rFonts w:ascii="Titillium Web" w:hAnsi="Titillium Web" w:cs="Titillium Web"/>
          <w:sz w:val="32"/>
          <w:szCs w:val="32"/>
        </w:rPr>
        <w:t>±</w:t>
      </w:r>
      <w:r w:rsidRPr="00894DB5">
        <w:rPr>
          <w:sz w:val="32"/>
          <w:szCs w:val="32"/>
        </w:rPr>
        <w:t xml:space="preserve"> 19.5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</w:p>
    <w:p w14:paraId="3E7B7EEC" w14:textId="77777777" w:rsidR="00561E94" w:rsidRPr="00894DB5" w:rsidRDefault="00561E94" w:rsidP="00894DB5">
      <w:pPr>
        <w:ind w:left="1416"/>
        <w:rPr>
          <w:sz w:val="32"/>
          <w:szCs w:val="32"/>
        </w:rPr>
      </w:pPr>
      <w:r w:rsidRPr="00894DB5">
        <w:rPr>
          <w:sz w:val="32"/>
          <w:szCs w:val="32"/>
        </w:rPr>
        <w:t>读数限值</w:t>
      </w:r>
      <w:r w:rsidRPr="00894DB5">
        <w:rPr>
          <w:sz w:val="32"/>
          <w:szCs w:val="32"/>
        </w:rPr>
        <w:t xml:space="preserve"> = 19.0055k</w:t>
      </w:r>
      <w:r w:rsidRPr="00894DB5">
        <w:rPr>
          <w:rFonts w:ascii="Cambria" w:hAnsi="Cambria" w:cs="Cambria"/>
          <w:sz w:val="32"/>
          <w:szCs w:val="32"/>
        </w:rPr>
        <w:t>Ω</w:t>
      </w:r>
      <w:r w:rsidRPr="00894DB5">
        <w:rPr>
          <w:sz w:val="32"/>
          <w:szCs w:val="32"/>
        </w:rPr>
        <w:t xml:space="preserve"> </w:t>
      </w:r>
      <w:r w:rsidRPr="00894DB5">
        <w:rPr>
          <w:rFonts w:ascii="Microsoft YaHei" w:eastAsia="Microsoft YaHei" w:hAnsi="Microsoft YaHei" w:cs="Microsoft YaHei" w:hint="eastAsia"/>
          <w:sz w:val="32"/>
          <w:szCs w:val="32"/>
        </w:rPr>
        <w:t>⾄</w:t>
      </w:r>
      <w:r w:rsidRPr="00894DB5">
        <w:rPr>
          <w:sz w:val="32"/>
          <w:szCs w:val="32"/>
        </w:rPr>
        <w:t xml:space="preserve"> 19.0445k</w:t>
      </w:r>
      <w:r w:rsidRPr="00894DB5">
        <w:rPr>
          <w:rFonts w:ascii="Cambria" w:hAnsi="Cambria" w:cs="Cambria"/>
          <w:sz w:val="32"/>
          <w:szCs w:val="32"/>
        </w:rPr>
        <w:t>Ω</w:t>
      </w:r>
    </w:p>
    <w:p w14:paraId="22C0F3E9" w14:textId="77777777" w:rsidR="00561E94" w:rsidRPr="00894DB5" w:rsidRDefault="00894DB5" w:rsidP="00561E94">
      <w:pPr>
        <w:pStyle w:val="1"/>
      </w:pPr>
      <w:r w:rsidRPr="00894DB5">
        <w:rPr>
          <w:rFonts w:hint="eastAsia"/>
        </w:rPr>
        <w:lastRenderedPageBreak/>
        <w:t>恢复出厂默认设置</w:t>
      </w:r>
    </w:p>
    <w:p w14:paraId="5F59F2C1" w14:textId="77777777" w:rsidR="00894DB5" w:rsidRDefault="00894DB5" w:rsidP="00894DB5">
      <w:pPr>
        <w:rPr>
          <w:sz w:val="32"/>
        </w:rPr>
      </w:pPr>
      <w:r w:rsidRPr="00894DB5">
        <w:rPr>
          <w:sz w:val="32"/>
        </w:rPr>
        <w:tab/>
      </w:r>
      <w:r w:rsidRPr="00894DB5">
        <w:rPr>
          <w:sz w:val="32"/>
        </w:rPr>
        <w:t>在执</w:t>
      </w:r>
      <w:r w:rsidRPr="00894DB5">
        <w:rPr>
          <w:rFonts w:ascii="Microsoft YaHei" w:eastAsia="Microsoft YaHei" w:hAnsi="Microsoft YaHei" w:cs="Microsoft YaHei" w:hint="eastAsia"/>
          <w:sz w:val="32"/>
        </w:rPr>
        <w:t>⾏</w:t>
      </w:r>
      <w:r w:rsidRPr="00894DB5">
        <w:rPr>
          <w:rFonts w:ascii="SimSun" w:eastAsia="SimSun" w:hAnsi="SimSun" w:cs="SimSun" w:hint="eastAsia"/>
          <w:sz w:val="32"/>
        </w:rPr>
        <w:t>验证程序之前，将仪器恢复到出</w:t>
      </w:r>
      <w:r w:rsidRPr="00894DB5">
        <w:rPr>
          <w:rFonts w:ascii="Microsoft YaHei" w:eastAsia="Microsoft YaHei" w:hAnsi="Microsoft YaHei" w:cs="Microsoft YaHei" w:hint="eastAsia"/>
          <w:sz w:val="32"/>
        </w:rPr>
        <w:t>⼚</w:t>
      </w:r>
      <w:r w:rsidRPr="00894DB5">
        <w:rPr>
          <w:rFonts w:ascii="SimSun" w:eastAsia="SimSun" w:hAnsi="SimSun" w:cs="SimSun" w:hint="eastAsia"/>
          <w:sz w:val="32"/>
        </w:rPr>
        <w:t>前</w:t>
      </w:r>
      <w:r w:rsidRPr="00894DB5">
        <w:rPr>
          <w:rFonts w:ascii="Microsoft YaHei" w:eastAsia="Microsoft YaHei" w:hAnsi="Microsoft YaHei" w:cs="Microsoft YaHei" w:hint="eastAsia"/>
          <w:sz w:val="32"/>
        </w:rPr>
        <w:t>⾯</w:t>
      </w:r>
      <w:r w:rsidRPr="00894DB5">
        <w:rPr>
          <w:rFonts w:ascii="SimSun" w:eastAsia="SimSun" w:hAnsi="SimSun" w:cs="SimSun" w:hint="eastAsia"/>
          <w:sz w:val="32"/>
        </w:rPr>
        <w:t>板</w:t>
      </w:r>
      <w:r w:rsidRPr="00894DB5">
        <w:rPr>
          <w:sz w:val="32"/>
        </w:rPr>
        <w:t xml:space="preserve"> </w:t>
      </w:r>
      <w:r w:rsidRPr="00894DB5">
        <w:rPr>
          <w:sz w:val="32"/>
        </w:rPr>
        <w:t>重置完成</w:t>
      </w:r>
      <w:r w:rsidRPr="00894DB5">
        <w:rPr>
          <w:sz w:val="32"/>
        </w:rPr>
        <w:t xml:space="preserve"> </w:t>
      </w:r>
      <w:r w:rsidRPr="00894DB5">
        <w:rPr>
          <w:sz w:val="32"/>
        </w:rPr>
        <w:t>（</w:t>
      </w:r>
      <w:proofErr w:type="spellStart"/>
      <w:r w:rsidRPr="00894DB5">
        <w:rPr>
          <w:sz w:val="32"/>
        </w:rPr>
        <w:t>bench</w:t>
      </w:r>
      <w:proofErr w:type="spellEnd"/>
      <w:r w:rsidRPr="00894DB5">
        <w:rPr>
          <w:sz w:val="32"/>
        </w:rPr>
        <w:t>）默认值如下：</w:t>
      </w:r>
    </w:p>
    <w:p w14:paraId="18C2D066" w14:textId="77777777" w:rsid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sz w:val="32"/>
        </w:rPr>
        <w:t>按</w:t>
      </w:r>
      <w:r w:rsidRPr="00894DB5">
        <w:rPr>
          <w:sz w:val="32"/>
        </w:rPr>
        <w:t xml:space="preserve"> MENU </w:t>
      </w:r>
      <w:r w:rsidRPr="00894DB5">
        <w:rPr>
          <w:sz w:val="32"/>
        </w:rPr>
        <w:t>键，仪器显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 w:hint="eastAsia"/>
          <w:sz w:val="32"/>
        </w:rPr>
        <w:t>如下提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 w:hint="eastAsia"/>
          <w:sz w:val="32"/>
        </w:rPr>
        <w:t>：</w:t>
      </w:r>
    </w:p>
    <w:p w14:paraId="04C19D51" w14:textId="77777777" w:rsidR="00894DB5" w:rsidRDefault="00894DB5" w:rsidP="00894DB5">
      <w:pPr>
        <w:ind w:left="360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主菜单</w:t>
      </w:r>
    </w:p>
    <w:p w14:paraId="12BCF21D" w14:textId="77777777" w:rsidR="00894DB5" w:rsidRPr="00894DB5" w:rsidRDefault="00894DB5" w:rsidP="00894DB5">
      <w:pPr>
        <w:ind w:left="360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保存设置通信校准</w:t>
      </w:r>
    </w:p>
    <w:p w14:paraId="75A0F329" w14:textId="77777777" w:rsid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rFonts w:ascii="SimSun" w:eastAsia="SimSun" w:hAnsi="SimSun" w:cs="SimSun"/>
          <w:sz w:val="32"/>
        </w:rPr>
        <w:t>选择 SAVESETUP，然后按 ENTER。设备显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/>
          <w:sz w:val="32"/>
        </w:rPr>
        <w:t>：</w:t>
      </w:r>
    </w:p>
    <w:p w14:paraId="3A9D67AD" w14:textId="77777777" w:rsidR="00894DB5" w:rsidRDefault="00894DB5" w:rsidP="00894DB5">
      <w:pPr>
        <w:ind w:left="360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保存设置菜单</w:t>
      </w:r>
    </w:p>
    <w:p w14:paraId="439F3462" w14:textId="77777777" w:rsidR="00894DB5" w:rsidRDefault="00894DB5" w:rsidP="00894DB5">
      <w:pPr>
        <w:ind w:left="360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全球资源记忆</w:t>
      </w:r>
    </w:p>
    <w:p w14:paraId="4DA979F4" w14:textId="77777777" w:rsidR="00894DB5" w:rsidRP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rFonts w:ascii="SimSun" w:eastAsia="SimSun" w:hAnsi="SimSun" w:cs="SimSun"/>
          <w:sz w:val="32"/>
        </w:rPr>
        <w:t>选择 GLOBAL，然后按 ENTER。设备随即显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/>
          <w:sz w:val="32"/>
        </w:rPr>
        <w:t>：</w:t>
      </w:r>
    </w:p>
    <w:p w14:paraId="79B8641F" w14:textId="77777777" w:rsidR="00894DB5" w:rsidRDefault="00894DB5" w:rsidP="00894DB5">
      <w:pPr>
        <w:ind w:left="360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全局设置菜单</w:t>
      </w:r>
    </w:p>
    <w:p w14:paraId="31E5FB57" w14:textId="77777777" w:rsidR="00894DB5" w:rsidRDefault="00894DB5" w:rsidP="00894DB5">
      <w:pPr>
        <w:ind w:left="360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保存 恢复 开机 复位</w:t>
      </w:r>
    </w:p>
    <w:p w14:paraId="5EE7F8AB" w14:textId="77777777" w:rsidR="00894DB5" w:rsidRP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rFonts w:ascii="SimSun" w:eastAsia="SimSun" w:hAnsi="SimSun" w:cs="SimSun"/>
          <w:sz w:val="32"/>
        </w:rPr>
        <w:t>选择 RESET，然后按 ENTER。设备显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/>
          <w:sz w:val="32"/>
        </w:rPr>
        <w:t>：</w:t>
      </w:r>
    </w:p>
    <w:p w14:paraId="043B9D94" w14:textId="77777777" w:rsidR="00894DB5" w:rsidRDefault="00894DB5" w:rsidP="00894DB5">
      <w:pPr>
        <w:pStyle w:val="af9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重置原始DFLTS</w:t>
      </w:r>
    </w:p>
    <w:p w14:paraId="7E18E7FD" w14:textId="77777777" w:rsidR="00894DB5" w:rsidRDefault="00894DB5" w:rsidP="00894DB5">
      <w:pPr>
        <w:pStyle w:val="af9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台式GPIB</w:t>
      </w:r>
    </w:p>
    <w:p w14:paraId="1C88E214" w14:textId="77777777" w:rsid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rFonts w:ascii="SimSun" w:eastAsia="SimSun" w:hAnsi="SimSun" w:cs="SimSun"/>
          <w:sz w:val="32"/>
        </w:rPr>
        <w:t>选择 BENCH，然后按 ENTER。设备随即显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/>
          <w:sz w:val="32"/>
        </w:rPr>
        <w:t>：</w:t>
      </w:r>
    </w:p>
    <w:p w14:paraId="4A55D4D5" w14:textId="77777777" w:rsidR="00894DB5" w:rsidRDefault="00894DB5" w:rsidP="00894DB5">
      <w:pPr>
        <w:pStyle w:val="af9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重置仪器</w:t>
      </w:r>
    </w:p>
    <w:p w14:paraId="59D2D8BA" w14:textId="77777777" w:rsidR="00894DB5" w:rsidRDefault="00894DB5" w:rsidP="00894DB5">
      <w:pPr>
        <w:pStyle w:val="af9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ENTER确认；EXIT 中止</w:t>
      </w:r>
    </w:p>
    <w:p w14:paraId="08D14040" w14:textId="77777777" w:rsid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rFonts w:ascii="SimSun" w:eastAsia="SimSun" w:hAnsi="SimSun" w:cs="SimSun"/>
          <w:sz w:val="32"/>
        </w:rPr>
        <w:t>按 ENTER 键恢复</w:t>
      </w:r>
      <w:r w:rsidRPr="00894DB5">
        <w:rPr>
          <w:rFonts w:ascii="Microsoft YaHei" w:eastAsia="Microsoft YaHei" w:hAnsi="Microsoft YaHei" w:cs="Microsoft YaHei" w:hint="eastAsia"/>
          <w:sz w:val="32"/>
        </w:rPr>
        <w:t>⼯</w:t>
      </w:r>
      <w:r w:rsidRPr="00894DB5">
        <w:rPr>
          <w:rFonts w:ascii="SimSun" w:eastAsia="SimSun" w:hAnsi="SimSun" w:cs="SimSun" w:hint="eastAsia"/>
          <w:sz w:val="32"/>
        </w:rPr>
        <w:t>作台默认值，注意设备显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 w:hint="eastAsia"/>
          <w:sz w:val="32"/>
        </w:rPr>
        <w:t>以下内容</w:t>
      </w:r>
      <w:r w:rsidRPr="00894DB5">
        <w:rPr>
          <w:rFonts w:ascii="SimSun" w:eastAsia="SimSun" w:hAnsi="SimSun" w:cs="SimSun"/>
          <w:sz w:val="32"/>
        </w:rPr>
        <w:t>：</w:t>
      </w:r>
    </w:p>
    <w:p w14:paraId="5E9A8135" w14:textId="77777777" w:rsidR="00894DB5" w:rsidRDefault="00894DB5" w:rsidP="00894DB5">
      <w:pPr>
        <w:ind w:left="360" w:firstLine="348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重置完成</w:t>
      </w:r>
    </w:p>
    <w:p w14:paraId="685BC3AA" w14:textId="77777777" w:rsidR="00894DB5" w:rsidRDefault="00894DB5" w:rsidP="00894DB5">
      <w:pPr>
        <w:ind w:left="360" w:firstLine="348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BENCH默认设置现已恢复</w:t>
      </w:r>
    </w:p>
    <w:p w14:paraId="236E42CD" w14:textId="77777777" w:rsidR="00894DB5" w:rsidRDefault="00894DB5" w:rsidP="00894DB5">
      <w:pPr>
        <w:ind w:left="360" w:firstLine="348"/>
        <w:rPr>
          <w:rFonts w:ascii="SimSun" w:eastAsia="SimSun" w:hAnsi="SimSun" w:cs="SimSun"/>
          <w:sz w:val="32"/>
        </w:rPr>
      </w:pPr>
      <w:r>
        <w:rPr>
          <w:rFonts w:ascii="SimSun" w:eastAsia="SimSun" w:hAnsi="SimSun" w:cs="SimSun" w:hint="eastAsia"/>
          <w:sz w:val="32"/>
        </w:rPr>
        <w:t>《按ENTER继续》</w:t>
      </w:r>
    </w:p>
    <w:p w14:paraId="5805777B" w14:textId="77777777" w:rsidR="00894DB5" w:rsidRPr="00894DB5" w:rsidRDefault="00894DB5" w:rsidP="00894DB5">
      <w:pPr>
        <w:pStyle w:val="af9"/>
        <w:numPr>
          <w:ilvl w:val="0"/>
          <w:numId w:val="1"/>
        </w:numPr>
        <w:rPr>
          <w:rFonts w:ascii="SimSun" w:eastAsia="SimSun" w:hAnsi="SimSun" w:cs="SimSun"/>
          <w:sz w:val="32"/>
        </w:rPr>
      </w:pPr>
      <w:r w:rsidRPr="00894DB5">
        <w:rPr>
          <w:rFonts w:ascii="SimSun" w:eastAsia="SimSun" w:hAnsi="SimSun" w:cs="SimSun"/>
          <w:sz w:val="32"/>
        </w:rPr>
        <w:t>根据需要按 ENTER 键，然后按 EXIT 键返回正常显</w:t>
      </w:r>
      <w:r w:rsidRPr="00894DB5">
        <w:rPr>
          <w:rFonts w:ascii="Microsoft YaHei" w:eastAsia="Microsoft YaHei" w:hAnsi="Microsoft YaHei" w:cs="Microsoft YaHei" w:hint="eastAsia"/>
          <w:sz w:val="32"/>
        </w:rPr>
        <w:t>⽰</w:t>
      </w:r>
      <w:r w:rsidRPr="00894DB5">
        <w:rPr>
          <w:rFonts w:ascii="SimSun" w:eastAsia="SimSun" w:hAnsi="SimSun" w:cs="SimSun"/>
          <w:sz w:val="32"/>
        </w:rPr>
        <w:t>。</w:t>
      </w:r>
    </w:p>
    <w:p w14:paraId="64C58EAF" w14:textId="77777777" w:rsidR="00894DB5" w:rsidRPr="00894DB5" w:rsidRDefault="00894DB5" w:rsidP="00894DB5">
      <w:pPr>
        <w:pStyle w:val="af9"/>
        <w:rPr>
          <w:rFonts w:ascii="SimSun" w:eastAsia="SimSun" w:hAnsi="SimSun" w:cs="SimSun"/>
          <w:sz w:val="32"/>
        </w:rPr>
      </w:pPr>
    </w:p>
    <w:p w14:paraId="09FFCA16" w14:textId="77777777" w:rsidR="00894DB5" w:rsidRDefault="00894DB5" w:rsidP="00894DB5">
      <w:pPr>
        <w:pStyle w:val="1"/>
      </w:pPr>
      <w:r>
        <w:rPr>
          <w:rFonts w:hint="eastAsia"/>
        </w:rPr>
        <w:lastRenderedPageBreak/>
        <w:t>执行验证测试程序</w:t>
      </w:r>
    </w:p>
    <w:p w14:paraId="34F860CB" w14:textId="77777777" w:rsidR="00894DB5" w:rsidRDefault="002A4572" w:rsidP="00894DB5">
      <w:pPr>
        <w:rPr>
          <w:sz w:val="32"/>
        </w:rPr>
      </w:pPr>
      <w:r w:rsidRPr="002A4572">
        <w:rPr>
          <w:rFonts w:hint="eastAsia"/>
          <w:b/>
          <w:bCs/>
          <w:sz w:val="32"/>
        </w:rPr>
        <w:t>测试摘要</w:t>
      </w:r>
      <w:r>
        <w:rPr>
          <w:rFonts w:hint="eastAsia"/>
          <w:sz w:val="32"/>
        </w:rPr>
        <w:t>：</w:t>
      </w:r>
    </w:p>
    <w:p w14:paraId="37A62B6E" w14:textId="77777777" w:rsidR="002A4572" w:rsidRDefault="002A4572" w:rsidP="002A4572">
      <w:pPr>
        <w:pStyle w:val="af9"/>
        <w:numPr>
          <w:ilvl w:val="0"/>
          <w:numId w:val="2"/>
        </w:numPr>
        <w:rPr>
          <w:sz w:val="32"/>
        </w:rPr>
      </w:pPr>
      <w:r>
        <w:rPr>
          <w:rFonts w:hint="eastAsia"/>
          <w:sz w:val="32"/>
        </w:rPr>
        <w:t>直流电压输出精度</w:t>
      </w:r>
    </w:p>
    <w:p w14:paraId="7CDCF313" w14:textId="77777777" w:rsidR="002A4572" w:rsidRDefault="002A4572" w:rsidP="002A4572">
      <w:pPr>
        <w:pStyle w:val="af9"/>
        <w:numPr>
          <w:ilvl w:val="0"/>
          <w:numId w:val="2"/>
        </w:numPr>
        <w:rPr>
          <w:sz w:val="32"/>
        </w:rPr>
      </w:pPr>
      <w:r>
        <w:rPr>
          <w:rFonts w:hint="eastAsia"/>
          <w:sz w:val="32"/>
        </w:rPr>
        <w:t>直流电压测量精度</w:t>
      </w:r>
    </w:p>
    <w:p w14:paraId="4366111E" w14:textId="77777777" w:rsidR="002A4572" w:rsidRDefault="002A4572" w:rsidP="002A4572">
      <w:pPr>
        <w:pStyle w:val="af9"/>
        <w:numPr>
          <w:ilvl w:val="0"/>
          <w:numId w:val="2"/>
        </w:numPr>
        <w:rPr>
          <w:sz w:val="32"/>
        </w:rPr>
      </w:pPr>
      <w:r>
        <w:rPr>
          <w:rFonts w:hint="eastAsia"/>
          <w:sz w:val="32"/>
        </w:rPr>
        <w:t>直流电流输出精度</w:t>
      </w:r>
    </w:p>
    <w:p w14:paraId="3DAB976C" w14:textId="77777777" w:rsidR="002A4572" w:rsidRDefault="002A4572" w:rsidP="002A4572">
      <w:pPr>
        <w:pStyle w:val="af9"/>
        <w:numPr>
          <w:ilvl w:val="0"/>
          <w:numId w:val="2"/>
        </w:numPr>
        <w:rPr>
          <w:sz w:val="32"/>
        </w:rPr>
      </w:pPr>
      <w:r>
        <w:rPr>
          <w:rFonts w:hint="eastAsia"/>
          <w:sz w:val="32"/>
        </w:rPr>
        <w:t>直流电流测量精度</w:t>
      </w:r>
    </w:p>
    <w:p w14:paraId="7ADCD6CF" w14:textId="77777777" w:rsidR="002A4572" w:rsidRDefault="002A4572" w:rsidP="002A4572">
      <w:pPr>
        <w:pStyle w:val="af9"/>
        <w:numPr>
          <w:ilvl w:val="0"/>
          <w:numId w:val="2"/>
        </w:numPr>
        <w:rPr>
          <w:sz w:val="32"/>
        </w:rPr>
      </w:pPr>
      <w:r>
        <w:rPr>
          <w:rFonts w:hint="eastAsia"/>
          <w:sz w:val="32"/>
        </w:rPr>
        <w:t>电阻测量精度</w:t>
      </w:r>
    </w:p>
    <w:p w14:paraId="0529B578" w14:textId="77777777" w:rsidR="002A4572" w:rsidRDefault="002A4572" w:rsidP="002A4572">
      <w:pPr>
        <w:rPr>
          <w:sz w:val="32"/>
        </w:rPr>
      </w:pPr>
      <w:r>
        <w:rPr>
          <w:noProof/>
        </w:rPr>
        <w:drawing>
          <wp:inline distT="0" distB="0" distL="0" distR="0" wp14:anchorId="5C98D926" wp14:editId="6ECF64E9">
            <wp:extent cx="5760720" cy="2560955"/>
            <wp:effectExtent l="0" t="0" r="0" b="0"/>
            <wp:docPr id="44696035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60357" name="图片 1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7039" w14:textId="77777777" w:rsidR="002A4572" w:rsidRDefault="002A4572" w:rsidP="002A4572">
      <w:pPr>
        <w:rPr>
          <w:sz w:val="32"/>
        </w:rPr>
      </w:pPr>
      <w:bookmarkStart w:id="0" w:name="_Hlk180674124"/>
      <w:r>
        <w:rPr>
          <w:rFonts w:hint="eastAsia"/>
          <w:b/>
          <w:bCs/>
          <w:sz w:val="32"/>
        </w:rPr>
        <w:t>设置源范围和输出值</w:t>
      </w:r>
      <w:r>
        <w:rPr>
          <w:rFonts w:hint="eastAsia"/>
          <w:sz w:val="32"/>
        </w:rPr>
        <w:t>：</w:t>
      </w:r>
    </w:p>
    <w:bookmarkEnd w:id="0"/>
    <w:p w14:paraId="6694F3F3" w14:textId="77777777" w:rsidR="002A4572" w:rsidRDefault="002A4572" w:rsidP="002A4572">
      <w:pPr>
        <w:rPr>
          <w:sz w:val="32"/>
        </w:rPr>
      </w:pPr>
      <w:r>
        <w:rPr>
          <w:sz w:val="32"/>
        </w:rPr>
        <w:tab/>
      </w:r>
      <w:r>
        <w:rPr>
          <w:rFonts w:hint="eastAsia"/>
          <w:sz w:val="32"/>
        </w:rPr>
        <w:t>在测试每个验证点之前，必须正确设置源范围和输出价值：</w:t>
      </w:r>
    </w:p>
    <w:p w14:paraId="7B5FA8C9" w14:textId="77777777" w:rsidR="002A4572" w:rsidRDefault="002A4572" w:rsidP="002A4572">
      <w:pPr>
        <w:pStyle w:val="af9"/>
        <w:numPr>
          <w:ilvl w:val="0"/>
          <w:numId w:val="3"/>
        </w:numPr>
        <w:rPr>
          <w:sz w:val="32"/>
        </w:rPr>
      </w:pPr>
      <w:r w:rsidRPr="002A4572">
        <w:rPr>
          <w:sz w:val="32"/>
        </w:rPr>
        <w:t>按</w:t>
      </w:r>
      <w:r w:rsidRPr="002A4572">
        <w:rPr>
          <w:sz w:val="32"/>
        </w:rPr>
        <w:t xml:space="preserve"> SOURCE V </w:t>
      </w:r>
      <w:r w:rsidRPr="002A4572">
        <w:rPr>
          <w:sz w:val="32"/>
        </w:rPr>
        <w:t>或</w:t>
      </w:r>
      <w:r w:rsidRPr="002A4572">
        <w:rPr>
          <w:sz w:val="32"/>
        </w:rPr>
        <w:t xml:space="preserve"> SOURCE I </w:t>
      </w:r>
      <w:r w:rsidRPr="002A4572">
        <w:rPr>
          <w:sz w:val="32"/>
        </w:rPr>
        <w:t>键选择适当的源功能。</w:t>
      </w:r>
    </w:p>
    <w:p w14:paraId="1FDB1C5C" w14:textId="77777777" w:rsidR="002A4572" w:rsidRDefault="002A4572" w:rsidP="002A4572">
      <w:pPr>
        <w:pStyle w:val="af9"/>
        <w:numPr>
          <w:ilvl w:val="0"/>
          <w:numId w:val="3"/>
        </w:numPr>
        <w:rPr>
          <w:sz w:val="32"/>
        </w:rPr>
      </w:pPr>
      <w:r w:rsidRPr="002A4572">
        <w:rPr>
          <w:sz w:val="32"/>
        </w:rPr>
        <w:t>根据需要按</w:t>
      </w:r>
      <w:r w:rsidRPr="002A4572">
        <w:rPr>
          <w:sz w:val="32"/>
        </w:rPr>
        <w:t xml:space="preserve"> EDIT </w:t>
      </w:r>
      <w:r w:rsidRPr="002A4572">
        <w:rPr>
          <w:sz w:val="32"/>
        </w:rPr>
        <w:t>键选择源显</w:t>
      </w:r>
      <w:r w:rsidRPr="002A4572">
        <w:rPr>
          <w:rFonts w:ascii="Microsoft YaHei" w:eastAsia="Microsoft YaHei" w:hAnsi="Microsoft YaHei" w:cs="Microsoft YaHei" w:hint="eastAsia"/>
          <w:sz w:val="32"/>
        </w:rPr>
        <w:t>⽰</w:t>
      </w:r>
      <w:r w:rsidRPr="002A4572">
        <w:rPr>
          <w:rFonts w:ascii="SimSun" w:eastAsia="SimSun" w:hAnsi="SimSun" w:cs="SimSun" w:hint="eastAsia"/>
          <w:sz w:val="32"/>
        </w:rPr>
        <w:t>字段。注意，在编辑源字段的值时，光标将在源字段中闪烁</w:t>
      </w:r>
      <w:r w:rsidRPr="002A4572">
        <w:rPr>
          <w:sz w:val="32"/>
        </w:rPr>
        <w:t>。</w:t>
      </w:r>
    </w:p>
    <w:p w14:paraId="33DBBA48" w14:textId="77777777" w:rsidR="002A4572" w:rsidRDefault="002A4572" w:rsidP="002A4572">
      <w:pPr>
        <w:pStyle w:val="af9"/>
        <w:numPr>
          <w:ilvl w:val="0"/>
          <w:numId w:val="3"/>
        </w:numPr>
        <w:rPr>
          <w:sz w:val="32"/>
        </w:rPr>
      </w:pPr>
      <w:r w:rsidRPr="002A4572">
        <w:rPr>
          <w:sz w:val="32"/>
        </w:rPr>
        <w:t>当源显</w:t>
      </w:r>
      <w:r w:rsidRPr="002A4572">
        <w:rPr>
          <w:rFonts w:ascii="Microsoft YaHei" w:eastAsia="Microsoft YaHei" w:hAnsi="Microsoft YaHei" w:cs="Microsoft YaHei" w:hint="eastAsia"/>
          <w:sz w:val="32"/>
        </w:rPr>
        <w:t>⽰</w:t>
      </w:r>
      <w:r w:rsidRPr="002A4572">
        <w:rPr>
          <w:rFonts w:ascii="SimSun" w:eastAsia="SimSun" w:hAnsi="SimSun" w:cs="SimSun" w:hint="eastAsia"/>
          <w:sz w:val="32"/>
        </w:rPr>
        <w:t>字段中的光标闪烁时，使</w:t>
      </w:r>
      <w:r w:rsidRPr="002A4572">
        <w:rPr>
          <w:rFonts w:ascii="Microsoft YaHei" w:eastAsia="Microsoft YaHei" w:hAnsi="Microsoft YaHei" w:cs="Microsoft YaHei" w:hint="eastAsia"/>
          <w:sz w:val="32"/>
        </w:rPr>
        <w:t>⽤</w:t>
      </w:r>
      <w:r w:rsidRPr="002A4572">
        <w:rPr>
          <w:rFonts w:ascii="SimSun" w:eastAsia="SimSun" w:hAnsi="SimSun" w:cs="SimSun" w:hint="eastAsia"/>
          <w:sz w:val="32"/>
        </w:rPr>
        <w:t>上或下</w:t>
      </w:r>
      <w:r w:rsidRPr="002A4572">
        <w:rPr>
          <w:sz w:val="32"/>
        </w:rPr>
        <w:t xml:space="preserve"> RANGE </w:t>
      </w:r>
      <w:r w:rsidRPr="002A4572">
        <w:rPr>
          <w:sz w:val="32"/>
        </w:rPr>
        <w:t>键将源范围设置为要输出值的最低可能范围。例如，您应该使</w:t>
      </w:r>
      <w:r w:rsidRPr="002A4572">
        <w:rPr>
          <w:rFonts w:ascii="Microsoft YaHei" w:eastAsia="Microsoft YaHei" w:hAnsi="Microsoft YaHei" w:cs="Microsoft YaHei" w:hint="eastAsia"/>
          <w:sz w:val="32"/>
        </w:rPr>
        <w:t>⽤</w:t>
      </w:r>
      <w:r w:rsidRPr="002A4572">
        <w:rPr>
          <w:sz w:val="32"/>
        </w:rPr>
        <w:t xml:space="preserve"> 20V </w:t>
      </w:r>
      <w:r w:rsidRPr="002A4572">
        <w:rPr>
          <w:sz w:val="32"/>
        </w:rPr>
        <w:t>源范围来输出</w:t>
      </w:r>
      <w:r w:rsidRPr="002A4572">
        <w:rPr>
          <w:sz w:val="32"/>
        </w:rPr>
        <w:t xml:space="preserve"> 20V </w:t>
      </w:r>
      <w:r w:rsidRPr="002A4572">
        <w:rPr>
          <w:sz w:val="32"/>
        </w:rPr>
        <w:t>源值。选择</w:t>
      </w:r>
      <w:r w:rsidRPr="002A4572">
        <w:rPr>
          <w:sz w:val="32"/>
        </w:rPr>
        <w:t xml:space="preserve"> 20V </w:t>
      </w:r>
      <w:r w:rsidRPr="002A4572">
        <w:rPr>
          <w:sz w:val="32"/>
        </w:rPr>
        <w:t>源值和</w:t>
      </w:r>
      <w:r w:rsidRPr="002A4572">
        <w:rPr>
          <w:sz w:val="32"/>
        </w:rPr>
        <w:t xml:space="preserve"> 20V </w:t>
      </w:r>
      <w:r w:rsidRPr="002A4572">
        <w:rPr>
          <w:sz w:val="32"/>
        </w:rPr>
        <w:t>范围后，源字段显</w:t>
      </w:r>
      <w:r w:rsidRPr="002A4572">
        <w:rPr>
          <w:rFonts w:ascii="Microsoft YaHei" w:eastAsia="Microsoft YaHei" w:hAnsi="Microsoft YaHei" w:cs="Microsoft YaHei" w:hint="eastAsia"/>
          <w:sz w:val="32"/>
        </w:rPr>
        <w:t>⽰</w:t>
      </w:r>
      <w:r w:rsidRPr="002A4572">
        <w:rPr>
          <w:rFonts w:ascii="SimSun" w:eastAsia="SimSun" w:hAnsi="SimSun" w:cs="SimSun" w:hint="eastAsia"/>
          <w:sz w:val="32"/>
        </w:rPr>
        <w:t>将如下所</w:t>
      </w:r>
      <w:r w:rsidRPr="002A4572">
        <w:rPr>
          <w:rFonts w:ascii="Microsoft YaHei" w:eastAsia="Microsoft YaHei" w:hAnsi="Microsoft YaHei" w:cs="Microsoft YaHei" w:hint="eastAsia"/>
          <w:sz w:val="32"/>
        </w:rPr>
        <w:t>⽰</w:t>
      </w:r>
      <w:r w:rsidRPr="002A4572">
        <w:rPr>
          <w:sz w:val="32"/>
        </w:rPr>
        <w:t>：</w:t>
      </w:r>
      <w:proofErr w:type="spellStart"/>
      <w:r w:rsidRPr="002A4572">
        <w:rPr>
          <w:sz w:val="32"/>
        </w:rPr>
        <w:t>Vsrc</w:t>
      </w:r>
      <w:proofErr w:type="spellEnd"/>
      <w:r w:rsidRPr="002A4572">
        <w:rPr>
          <w:sz w:val="32"/>
        </w:rPr>
        <w:t>：</w:t>
      </w:r>
      <w:r w:rsidRPr="002A4572">
        <w:rPr>
          <w:sz w:val="32"/>
        </w:rPr>
        <w:t>+20.0000V</w:t>
      </w:r>
    </w:p>
    <w:p w14:paraId="0F86333A" w14:textId="77777777" w:rsidR="002A4572" w:rsidRDefault="002A4572" w:rsidP="002A4572">
      <w:pPr>
        <w:pStyle w:val="af9"/>
        <w:numPr>
          <w:ilvl w:val="0"/>
          <w:numId w:val="3"/>
        </w:numPr>
        <w:rPr>
          <w:sz w:val="32"/>
        </w:rPr>
      </w:pPr>
      <w:r w:rsidRPr="002A4572">
        <w:rPr>
          <w:sz w:val="32"/>
        </w:rPr>
        <w:t>当源字段光标闪烁时，使</w:t>
      </w:r>
      <w:r w:rsidRPr="002A4572">
        <w:rPr>
          <w:rFonts w:ascii="Microsoft YaHei" w:eastAsia="Microsoft YaHei" w:hAnsi="Microsoft YaHei" w:cs="Microsoft YaHei" w:hint="eastAsia"/>
          <w:sz w:val="32"/>
        </w:rPr>
        <w:t>⽤</w:t>
      </w:r>
      <w:r w:rsidRPr="002A4572">
        <w:rPr>
          <w:sz w:val="32"/>
        </w:rPr>
        <w:t xml:space="preserve"> </w:t>
      </w:r>
      <w:r w:rsidRPr="002A4572">
        <w:rPr>
          <w:sz w:val="32"/>
        </w:rPr>
        <w:t>任何</w:t>
      </w:r>
      <w:r w:rsidRPr="002A4572">
        <w:rPr>
          <w:rFonts w:ascii="Microsoft YaHei" w:eastAsia="Microsoft YaHei" w:hAnsi="Microsoft YaHei" w:cs="Microsoft YaHei" w:hint="eastAsia"/>
          <w:sz w:val="32"/>
        </w:rPr>
        <w:t>⼀</w:t>
      </w:r>
      <w:r w:rsidRPr="002A4572">
        <w:rPr>
          <w:sz w:val="32"/>
        </w:rPr>
        <w:t>个</w:t>
      </w:r>
      <w:r>
        <w:rPr>
          <w:rFonts w:hint="eastAsia"/>
          <w:sz w:val="32"/>
        </w:rPr>
        <w:t>：</w:t>
      </w:r>
    </w:p>
    <w:p w14:paraId="2A67EE18" w14:textId="77777777" w:rsidR="002A4572" w:rsidRDefault="002A4572" w:rsidP="002A4572">
      <w:pPr>
        <w:pStyle w:val="af9"/>
        <w:rPr>
          <w:sz w:val="32"/>
        </w:rPr>
      </w:pPr>
      <w:r w:rsidRPr="002A4572">
        <w:rPr>
          <w:sz w:val="32"/>
        </w:rPr>
        <w:t xml:space="preserve">• SOURCE </w:t>
      </w:r>
      <w:r w:rsidRPr="002A4572">
        <w:rPr>
          <w:sz w:val="32"/>
        </w:rPr>
        <w:t>调整和左右箭头键。</w:t>
      </w:r>
    </w:p>
    <w:p w14:paraId="7025E722" w14:textId="77777777" w:rsidR="002A4572" w:rsidRDefault="002A4572" w:rsidP="002A4572">
      <w:pPr>
        <w:pStyle w:val="af9"/>
        <w:rPr>
          <w:sz w:val="32"/>
        </w:rPr>
      </w:pPr>
      <w:r w:rsidRPr="002A4572">
        <w:rPr>
          <w:sz w:val="32"/>
        </w:rPr>
        <w:lastRenderedPageBreak/>
        <w:t xml:space="preserve"> • </w:t>
      </w:r>
      <w:r w:rsidRPr="002A4572">
        <w:rPr>
          <w:sz w:val="32"/>
        </w:rPr>
        <w:t>数字键。</w:t>
      </w:r>
    </w:p>
    <w:p w14:paraId="7920EA13" w14:textId="77777777" w:rsidR="002A4572" w:rsidRDefault="002A4572" w:rsidP="002A4572">
      <w:pPr>
        <w:pStyle w:val="af9"/>
        <w:numPr>
          <w:ilvl w:val="0"/>
          <w:numId w:val="3"/>
        </w:numPr>
        <w:rPr>
          <w:sz w:val="32"/>
        </w:rPr>
      </w:pPr>
      <w:r w:rsidRPr="002A4572">
        <w:rPr>
          <w:sz w:val="32"/>
        </w:rPr>
        <w:t>注意源输出值会</w:t>
      </w:r>
      <w:r w:rsidRPr="002A4572">
        <w:rPr>
          <w:rFonts w:ascii="Microsoft YaHei" w:eastAsia="Microsoft YaHei" w:hAnsi="Microsoft YaHei" w:cs="Microsoft YaHei" w:hint="eastAsia"/>
          <w:sz w:val="32"/>
        </w:rPr>
        <w:t>⽴</w:t>
      </w:r>
      <w:r w:rsidRPr="002A4572">
        <w:rPr>
          <w:rFonts w:ascii="SimSun" w:eastAsia="SimSun" w:hAnsi="SimSun" w:cs="SimSun" w:hint="eastAsia"/>
          <w:sz w:val="32"/>
        </w:rPr>
        <w:t>即更新，设置源值时</w:t>
      </w:r>
      <w:r w:rsidRPr="002A4572">
        <w:rPr>
          <w:rFonts w:ascii="Microsoft YaHei" w:eastAsia="Microsoft YaHei" w:hAnsi="Microsoft YaHei" w:cs="Microsoft YaHei" w:hint="eastAsia"/>
          <w:sz w:val="32"/>
        </w:rPr>
        <w:t>⽆</w:t>
      </w:r>
      <w:r w:rsidRPr="002A4572">
        <w:rPr>
          <w:rFonts w:ascii="SimSun" w:eastAsia="SimSun" w:hAnsi="SimSun" w:cs="SimSun" w:hint="eastAsia"/>
          <w:sz w:val="32"/>
        </w:rPr>
        <w:t>需按</w:t>
      </w:r>
      <w:r w:rsidRPr="002A4572">
        <w:rPr>
          <w:sz w:val="32"/>
        </w:rPr>
        <w:t xml:space="preserve"> ENTER</w:t>
      </w:r>
      <w:r w:rsidRPr="002A4572">
        <w:rPr>
          <w:sz w:val="32"/>
        </w:rPr>
        <w:t>。</w:t>
      </w:r>
    </w:p>
    <w:p w14:paraId="7EC0DC4D" w14:textId="77777777" w:rsidR="002A4572" w:rsidRDefault="002A4572" w:rsidP="002A4572">
      <w:pPr>
        <w:rPr>
          <w:sz w:val="32"/>
        </w:rPr>
      </w:pPr>
      <w:r>
        <w:rPr>
          <w:rFonts w:hint="eastAsia"/>
          <w:b/>
          <w:bCs/>
          <w:sz w:val="32"/>
        </w:rPr>
        <w:t>设置源范围和输出值</w:t>
      </w:r>
      <w:r>
        <w:rPr>
          <w:rFonts w:hint="eastAsia"/>
          <w:sz w:val="32"/>
        </w:rPr>
        <w:t>：</w:t>
      </w:r>
    </w:p>
    <w:p w14:paraId="47D06A7C" w14:textId="77777777" w:rsidR="002A4572" w:rsidRDefault="002A4572" w:rsidP="002A4572">
      <w:pPr>
        <w:rPr>
          <w:sz w:val="32"/>
        </w:rPr>
      </w:pPr>
      <w:r>
        <w:rPr>
          <w:sz w:val="32"/>
        </w:rPr>
        <w:tab/>
      </w:r>
      <w:r w:rsidRPr="002A4572">
        <w:rPr>
          <w:sz w:val="32"/>
        </w:rPr>
        <w:t>当同时输出和测量电压或电流时，测量范围与源范围耦合，您</w:t>
      </w:r>
      <w:r w:rsidRPr="002A4572">
        <w:rPr>
          <w:rFonts w:ascii="Microsoft YaHei" w:eastAsia="Microsoft YaHei" w:hAnsi="Microsoft YaHei" w:cs="Microsoft YaHei" w:hint="eastAsia"/>
          <w:sz w:val="32"/>
        </w:rPr>
        <w:t>⽆</w:t>
      </w:r>
      <w:r w:rsidRPr="002A4572">
        <w:rPr>
          <w:rFonts w:ascii="SimSun" w:eastAsia="SimSun" w:hAnsi="SimSun" w:cs="SimSun" w:hint="eastAsia"/>
          <w:sz w:val="32"/>
        </w:rPr>
        <w:t>法独</w:t>
      </w:r>
      <w:r w:rsidRPr="002A4572">
        <w:rPr>
          <w:rFonts w:ascii="Microsoft YaHei" w:eastAsia="Microsoft YaHei" w:hAnsi="Microsoft YaHei" w:cs="Microsoft YaHei" w:hint="eastAsia"/>
          <w:sz w:val="32"/>
        </w:rPr>
        <w:t>⽴</w:t>
      </w:r>
      <w:r w:rsidRPr="002A4572">
        <w:rPr>
          <w:rFonts w:ascii="SimSun" w:eastAsia="SimSun" w:hAnsi="SimSun" w:cs="SimSun" w:hint="eastAsia"/>
          <w:sz w:val="32"/>
        </w:rPr>
        <w:t>控制测量范围。因此，在测试电压或电流测量精度</w:t>
      </w:r>
      <w:r w:rsidRPr="002A4572">
        <w:rPr>
          <w:sz w:val="32"/>
        </w:rPr>
        <w:t xml:space="preserve"> </w:t>
      </w:r>
      <w:r w:rsidRPr="002A4572">
        <w:rPr>
          <w:sz w:val="32"/>
        </w:rPr>
        <w:t>时，</w:t>
      </w:r>
      <w:r w:rsidRPr="002A4572">
        <w:rPr>
          <w:rFonts w:ascii="Microsoft YaHei" w:eastAsia="Microsoft YaHei" w:hAnsi="Microsoft YaHei" w:cs="Microsoft YaHei" w:hint="eastAsia"/>
          <w:sz w:val="32"/>
        </w:rPr>
        <w:t>⽆</w:t>
      </w:r>
      <w:r w:rsidRPr="002A4572">
        <w:rPr>
          <w:rFonts w:ascii="SimSun" w:eastAsia="SimSun" w:hAnsi="SimSun" w:cs="SimSun" w:hint="eastAsia"/>
          <w:sz w:val="32"/>
        </w:rPr>
        <w:t>需设置范围</w:t>
      </w:r>
      <w:r w:rsidRPr="002A4572">
        <w:rPr>
          <w:sz w:val="32"/>
        </w:rPr>
        <w:t>。</w:t>
      </w:r>
    </w:p>
    <w:p w14:paraId="21920245" w14:textId="77777777" w:rsidR="0064292A" w:rsidRDefault="0064292A" w:rsidP="0064292A">
      <w:pPr>
        <w:rPr>
          <w:sz w:val="32"/>
        </w:rPr>
      </w:pPr>
      <w:r>
        <w:rPr>
          <w:rFonts w:hint="eastAsia"/>
          <w:b/>
          <w:bCs/>
          <w:sz w:val="32"/>
        </w:rPr>
        <w:t>输出电压精度</w:t>
      </w:r>
      <w:r>
        <w:rPr>
          <w:rFonts w:hint="eastAsia"/>
          <w:sz w:val="32"/>
        </w:rPr>
        <w:t>：</w:t>
      </w:r>
    </w:p>
    <w:p w14:paraId="4604C5CF" w14:textId="523A3642" w:rsidR="00863620" w:rsidRDefault="00863620" w:rsidP="0064292A">
      <w:pPr>
        <w:rPr>
          <w:sz w:val="32"/>
        </w:rPr>
      </w:pPr>
      <w:r>
        <w:rPr>
          <w:sz w:val="32"/>
        </w:rPr>
        <w:tab/>
      </w:r>
    </w:p>
    <w:p w14:paraId="1E4058BF" w14:textId="77777777" w:rsidR="00863620" w:rsidRDefault="00863620">
      <w:pPr>
        <w:rPr>
          <w:sz w:val="32"/>
        </w:rPr>
      </w:pPr>
      <w:r>
        <w:rPr>
          <w:sz w:val="32"/>
        </w:rPr>
        <w:br w:type="page"/>
      </w:r>
    </w:p>
    <w:p w14:paraId="259957E7" w14:textId="43B2220A" w:rsidR="00863620" w:rsidRDefault="00863620" w:rsidP="00863620">
      <w:pPr>
        <w:pStyle w:val="1"/>
      </w:pPr>
      <w:r>
        <w:rPr>
          <w:rFonts w:hint="eastAsia"/>
        </w:rPr>
        <w:lastRenderedPageBreak/>
        <w:t>校准指令</w:t>
      </w:r>
    </w:p>
    <w:p w14:paraId="23EEDE42" w14:textId="23D0C2C2" w:rsidR="00863620" w:rsidRPr="00863620" w:rsidRDefault="00863620" w:rsidP="00863620">
      <w:r>
        <w:tab/>
      </w:r>
    </w:p>
    <w:p w14:paraId="3960D0E2" w14:textId="77777777" w:rsidR="00863620" w:rsidRDefault="00863620" w:rsidP="0064292A">
      <w:pPr>
        <w:rPr>
          <w:rFonts w:hint="eastAsia"/>
          <w:sz w:val="32"/>
        </w:rPr>
      </w:pPr>
    </w:p>
    <w:p w14:paraId="796DE821" w14:textId="77777777" w:rsidR="002C6543" w:rsidRDefault="002C6543" w:rsidP="0064292A">
      <w:pPr>
        <w:rPr>
          <w:sz w:val="32"/>
        </w:rPr>
      </w:pPr>
    </w:p>
    <w:p w14:paraId="086F3CBE" w14:textId="77777777" w:rsidR="002C6543" w:rsidRDefault="002C6543">
      <w:pPr>
        <w:rPr>
          <w:sz w:val="32"/>
        </w:rPr>
      </w:pPr>
      <w:r>
        <w:rPr>
          <w:sz w:val="32"/>
        </w:rPr>
        <w:br w:type="page"/>
      </w:r>
    </w:p>
    <w:p w14:paraId="2E79F727" w14:textId="77777777" w:rsidR="0098626F" w:rsidRDefault="0098626F" w:rsidP="0098626F">
      <w:pPr>
        <w:rPr>
          <w:sz w:val="32"/>
          <w:lang w:val="en-US"/>
        </w:rPr>
      </w:pPr>
      <w:r w:rsidRPr="0098626F">
        <w:rPr>
          <w:noProof/>
          <w:sz w:val="32"/>
          <w:lang w:val="en-US"/>
        </w:rPr>
        <w:lastRenderedPageBreak/>
        <w:drawing>
          <wp:inline distT="0" distB="0" distL="0" distR="0" wp14:anchorId="255F443E" wp14:editId="52C9D344">
            <wp:extent cx="4581525" cy="2667000"/>
            <wp:effectExtent l="0" t="0" r="9525" b="0"/>
            <wp:docPr id="239313238" name="图片 4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13238" name="图片 4" descr="图形用户界面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5A81" w14:textId="77777777" w:rsidR="0098626F" w:rsidRPr="0098626F" w:rsidRDefault="0098626F" w:rsidP="0098626F">
      <w:pPr>
        <w:rPr>
          <w:sz w:val="32"/>
          <w:lang w:val="en-US"/>
        </w:rPr>
      </w:pPr>
      <w:r w:rsidRPr="0098626F">
        <w:rPr>
          <w:noProof/>
          <w:sz w:val="32"/>
          <w:lang w:val="en-US"/>
        </w:rPr>
        <w:drawing>
          <wp:inline distT="0" distB="0" distL="0" distR="0" wp14:anchorId="23BAC241" wp14:editId="4EBAF654">
            <wp:extent cx="2905125" cy="2419350"/>
            <wp:effectExtent l="0" t="0" r="9525" b="0"/>
            <wp:docPr id="760555055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5055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B759" w14:textId="77777777" w:rsidR="0098626F" w:rsidRDefault="0098626F" w:rsidP="0064292A">
      <w:pPr>
        <w:rPr>
          <w:sz w:val="32"/>
        </w:rPr>
      </w:pPr>
    </w:p>
    <w:p w14:paraId="1ED57274" w14:textId="77777777" w:rsidR="0064292A" w:rsidRDefault="002C6543" w:rsidP="0064292A">
      <w:pPr>
        <w:rPr>
          <w:sz w:val="32"/>
        </w:rPr>
      </w:pPr>
      <w:r>
        <w:rPr>
          <w:noProof/>
        </w:rPr>
        <w:drawing>
          <wp:inline distT="0" distB="0" distL="0" distR="0" wp14:anchorId="7588CFA0" wp14:editId="1C922889">
            <wp:extent cx="5760720" cy="1975485"/>
            <wp:effectExtent l="0" t="0" r="0" b="5715"/>
            <wp:docPr id="118906724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724" name="图片 1" descr="表格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8A8D" w14:textId="77777777" w:rsidR="001F6441" w:rsidRPr="00863620" w:rsidRDefault="001F6441" w:rsidP="00C1483F">
      <w:pPr>
        <w:rPr>
          <w:sz w:val="32"/>
          <w:lang w:val="en-US"/>
        </w:rPr>
      </w:pPr>
      <w:r w:rsidRPr="00863620">
        <w:rPr>
          <w:rFonts w:hint="eastAsia"/>
          <w:sz w:val="32"/>
          <w:lang w:val="en-US"/>
        </w:rPr>
        <w:t>:</w:t>
      </w:r>
      <w:proofErr w:type="spellStart"/>
      <w:r w:rsidRPr="00863620">
        <w:rPr>
          <w:sz w:val="32"/>
          <w:lang w:val="en-US"/>
        </w:rPr>
        <w:t>FETCh</w:t>
      </w:r>
      <w:proofErr w:type="spellEnd"/>
      <w:r w:rsidRPr="00863620">
        <w:rPr>
          <w:sz w:val="32"/>
          <w:lang w:val="en-US"/>
        </w:rPr>
        <w:t>?</w:t>
      </w:r>
    </w:p>
    <w:p w14:paraId="46944F30" w14:textId="77777777" w:rsidR="00C1483F" w:rsidRPr="00863620" w:rsidRDefault="00C1483F" w:rsidP="00C1483F">
      <w:pPr>
        <w:rPr>
          <w:sz w:val="32"/>
          <w:lang w:val="en-US"/>
        </w:rPr>
      </w:pPr>
      <w:r w:rsidRPr="00863620">
        <w:rPr>
          <w:sz w:val="32"/>
          <w:lang w:val="en-US"/>
        </w:rPr>
        <w:t>:FUNC 'VOLT';</w:t>
      </w:r>
    </w:p>
    <w:p w14:paraId="42AEC9F7" w14:textId="77777777" w:rsidR="00C1483F" w:rsidRPr="00863620" w:rsidRDefault="00C1483F" w:rsidP="00C1483F">
      <w:pPr>
        <w:rPr>
          <w:sz w:val="32"/>
          <w:lang w:val="en-US"/>
        </w:rPr>
      </w:pPr>
      <w:r w:rsidRPr="00863620">
        <w:rPr>
          <w:sz w:val="32"/>
          <w:lang w:val="en-US"/>
        </w:rPr>
        <w:t>:FUNC 'CURR';</w:t>
      </w:r>
    </w:p>
    <w:p w14:paraId="4686E74A" w14:textId="77777777" w:rsidR="00C1483F" w:rsidRPr="00C1483F" w:rsidRDefault="00C1483F" w:rsidP="00C1483F">
      <w:pPr>
        <w:rPr>
          <w:sz w:val="32"/>
          <w:lang w:val="es-ES"/>
        </w:rPr>
      </w:pPr>
      <w:r w:rsidRPr="00C1483F">
        <w:rPr>
          <w:sz w:val="32"/>
          <w:lang w:val="es-ES"/>
        </w:rPr>
        <w:lastRenderedPageBreak/>
        <w:t>:FUNC 'RES';</w:t>
      </w:r>
    </w:p>
    <w:p w14:paraId="4063E490" w14:textId="77777777" w:rsidR="00C1483F" w:rsidRPr="00C1483F" w:rsidRDefault="00C1483F" w:rsidP="00C1483F">
      <w:pPr>
        <w:rPr>
          <w:sz w:val="32"/>
          <w:lang w:val="es-ES"/>
        </w:rPr>
      </w:pPr>
      <w:r w:rsidRPr="00C1483F">
        <w:rPr>
          <w:sz w:val="32"/>
          <w:lang w:val="es-ES"/>
        </w:rPr>
        <w:t>:FUNC 'VOLT','CURR';</w:t>
      </w:r>
    </w:p>
    <w:p w14:paraId="53444A9E" w14:textId="77777777" w:rsidR="00C1483F" w:rsidRPr="00C1483F" w:rsidRDefault="00C1483F" w:rsidP="00C1483F">
      <w:pPr>
        <w:rPr>
          <w:sz w:val="32"/>
          <w:lang w:val="es-ES"/>
        </w:rPr>
      </w:pPr>
      <w:r w:rsidRPr="00C1483F">
        <w:rPr>
          <w:sz w:val="32"/>
          <w:lang w:val="es-ES"/>
        </w:rPr>
        <w:t>:FUNC 'VOLT','RES';</w:t>
      </w:r>
    </w:p>
    <w:p w14:paraId="7DEF7539" w14:textId="77777777" w:rsidR="00C1483F" w:rsidRPr="00863620" w:rsidRDefault="00C1483F" w:rsidP="00C1483F">
      <w:pPr>
        <w:rPr>
          <w:sz w:val="32"/>
          <w:lang w:val="es-ES"/>
        </w:rPr>
      </w:pPr>
      <w:r w:rsidRPr="00863620">
        <w:rPr>
          <w:sz w:val="32"/>
          <w:lang w:val="es-ES"/>
        </w:rPr>
        <w:t>:FUNC 'CURR','RES';</w:t>
      </w:r>
    </w:p>
    <w:p w14:paraId="66710623" w14:textId="77777777" w:rsidR="002A4572" w:rsidRDefault="00C1483F" w:rsidP="00C1483F">
      <w:pPr>
        <w:rPr>
          <w:sz w:val="32"/>
          <w:lang w:val="en-US"/>
        </w:rPr>
      </w:pPr>
      <w:r w:rsidRPr="00C1483F">
        <w:rPr>
          <w:sz w:val="32"/>
          <w:lang w:val="en-US"/>
        </w:rPr>
        <w:t>:FUNC:ALL;</w:t>
      </w:r>
    </w:p>
    <w:p w14:paraId="1905656D" w14:textId="77777777" w:rsidR="00C1483F" w:rsidRDefault="00C1483F" w:rsidP="00C1483F">
      <w:pPr>
        <w:rPr>
          <w:sz w:val="32"/>
          <w:lang w:val="en-US"/>
        </w:rPr>
      </w:pPr>
      <w:r w:rsidRPr="00C1483F">
        <w:rPr>
          <w:sz w:val="32"/>
          <w:lang w:val="en-US"/>
        </w:rPr>
        <w:t>:FUNC:CONC ON;</w:t>
      </w:r>
    </w:p>
    <w:p w14:paraId="7F10D1F9" w14:textId="77777777" w:rsidR="00C1483F" w:rsidRDefault="00C1483F" w:rsidP="00C1483F">
      <w:pPr>
        <w:rPr>
          <w:sz w:val="32"/>
          <w:lang w:val="en-US"/>
        </w:rPr>
      </w:pPr>
      <w:r>
        <w:rPr>
          <w:noProof/>
        </w:rPr>
        <w:drawing>
          <wp:inline distT="0" distB="0" distL="0" distR="0" wp14:anchorId="2E29C98A" wp14:editId="14258EB3">
            <wp:extent cx="5760720" cy="2599055"/>
            <wp:effectExtent l="0" t="0" r="0" b="0"/>
            <wp:docPr id="1264711208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11208" name="图片 1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352" w14:textId="77777777" w:rsidR="00C1483F" w:rsidRDefault="00C1483F" w:rsidP="00C1483F">
      <w:pPr>
        <w:rPr>
          <w:sz w:val="32"/>
          <w:lang w:val="en-US"/>
        </w:rPr>
      </w:pPr>
      <w:r>
        <w:rPr>
          <w:noProof/>
        </w:rPr>
        <w:drawing>
          <wp:inline distT="0" distB="0" distL="0" distR="0" wp14:anchorId="7FE01B27" wp14:editId="537E94DD">
            <wp:extent cx="5760720" cy="2790825"/>
            <wp:effectExtent l="0" t="0" r="0" b="9525"/>
            <wp:docPr id="1355391889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1889" name="图片 1" descr="图示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FFE" w14:textId="77777777" w:rsidR="00C1483F" w:rsidRDefault="00C1483F" w:rsidP="00C1483F">
      <w:pPr>
        <w:rPr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A21B921" wp14:editId="3AC7EE78">
            <wp:extent cx="5760720" cy="2755900"/>
            <wp:effectExtent l="0" t="0" r="0" b="6350"/>
            <wp:docPr id="116428786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7864" name="图片 1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8686" w14:textId="77777777" w:rsidR="00C1483F" w:rsidRDefault="00C1483F" w:rsidP="00C1483F">
      <w:pPr>
        <w:rPr>
          <w:noProof/>
        </w:rPr>
      </w:pPr>
      <w:r>
        <w:rPr>
          <w:noProof/>
        </w:rPr>
        <w:drawing>
          <wp:inline distT="0" distB="0" distL="0" distR="0" wp14:anchorId="23145660" wp14:editId="5E42601D">
            <wp:extent cx="5760720" cy="2559685"/>
            <wp:effectExtent l="0" t="0" r="0" b="0"/>
            <wp:docPr id="1657991348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1348" name="图片 1" descr="文本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83F">
        <w:rPr>
          <w:noProof/>
        </w:rPr>
        <w:t xml:space="preserve"> </w:t>
      </w:r>
    </w:p>
    <w:p w14:paraId="5C6CA5CF" w14:textId="77777777" w:rsidR="00C1483F" w:rsidRPr="00C1483F" w:rsidRDefault="00C1483F" w:rsidP="00C1483F">
      <w:pPr>
        <w:rPr>
          <w:sz w:val="32"/>
          <w:lang w:val="en-US"/>
        </w:rPr>
      </w:pPr>
      <w:r>
        <w:rPr>
          <w:noProof/>
        </w:rPr>
        <w:drawing>
          <wp:inline distT="0" distB="0" distL="0" distR="0" wp14:anchorId="336E1E10" wp14:editId="22842A60">
            <wp:extent cx="5760720" cy="3296285"/>
            <wp:effectExtent l="0" t="0" r="0" b="0"/>
            <wp:docPr id="341251204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1204" name="图片 1" descr="图示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DBF4" w14:textId="77777777" w:rsidR="00894DB5" w:rsidRPr="00C1483F" w:rsidRDefault="00894DB5" w:rsidP="00894DB5">
      <w:pPr>
        <w:rPr>
          <w:rFonts w:ascii="SimSun" w:eastAsia="SimSun" w:hAnsi="SimSun" w:cs="SimSun"/>
          <w:sz w:val="32"/>
          <w:lang w:val="en-US"/>
        </w:rPr>
      </w:pPr>
    </w:p>
    <w:p w14:paraId="60FFECBD" w14:textId="77777777" w:rsidR="00894DB5" w:rsidRDefault="00C1483F" w:rsidP="00894DB5">
      <w:pPr>
        <w:rPr>
          <w:rFonts w:ascii="SimSun" w:eastAsia="SimSun" w:hAnsi="SimSun" w:cs="SimSun"/>
          <w:sz w:val="32"/>
          <w:lang w:val="en-US"/>
        </w:rPr>
      </w:pPr>
      <w:r>
        <w:rPr>
          <w:noProof/>
        </w:rPr>
        <w:drawing>
          <wp:inline distT="0" distB="0" distL="0" distR="0" wp14:anchorId="435A6131" wp14:editId="7D4F771A">
            <wp:extent cx="5760720" cy="3004185"/>
            <wp:effectExtent l="0" t="0" r="0" b="5715"/>
            <wp:docPr id="1207041886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41886" name="图片 1" descr="图片包含 日程表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0B57" w14:textId="77777777" w:rsidR="00C1483F" w:rsidRDefault="00C1483F" w:rsidP="00894DB5">
      <w:pPr>
        <w:rPr>
          <w:rFonts w:ascii="SimSun" w:eastAsia="SimSun" w:hAnsi="SimSun" w:cs="SimSun"/>
          <w:sz w:val="32"/>
          <w:lang w:val="en-US"/>
        </w:rPr>
      </w:pPr>
    </w:p>
    <w:p w14:paraId="4901EC09" w14:textId="77777777" w:rsidR="00C1483F" w:rsidRPr="00C1483F" w:rsidRDefault="00C1483F" w:rsidP="00894DB5">
      <w:pPr>
        <w:rPr>
          <w:rFonts w:ascii="SimSun" w:eastAsia="SimSun" w:hAnsi="SimSun" w:cs="SimSun"/>
          <w:sz w:val="32"/>
          <w:lang w:val="en-US"/>
        </w:rPr>
      </w:pPr>
      <w:r>
        <w:rPr>
          <w:noProof/>
        </w:rPr>
        <w:drawing>
          <wp:inline distT="0" distB="0" distL="0" distR="0" wp14:anchorId="6C992CA2" wp14:editId="4B523D5C">
            <wp:extent cx="5760720" cy="2429510"/>
            <wp:effectExtent l="0" t="0" r="0" b="8890"/>
            <wp:docPr id="1381053808" name="图片 1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53808" name="图片 1" descr="图形用户界面, 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F088" w14:textId="77777777" w:rsidR="00894DB5" w:rsidRPr="00C1483F" w:rsidRDefault="00894DB5" w:rsidP="00894DB5">
      <w:pPr>
        <w:rPr>
          <w:rFonts w:ascii="SimSun" w:eastAsia="SimSun" w:hAnsi="SimSun" w:cs="SimSun"/>
          <w:sz w:val="32"/>
          <w:lang w:val="en-US"/>
        </w:rPr>
      </w:pPr>
    </w:p>
    <w:p w14:paraId="5CC07463" w14:textId="77777777" w:rsidR="00894DB5" w:rsidRPr="00C1483F" w:rsidRDefault="00894DB5" w:rsidP="00894DB5">
      <w:pPr>
        <w:rPr>
          <w:rFonts w:ascii="SimSun" w:eastAsia="SimSun" w:hAnsi="SimSun" w:cs="SimSun"/>
          <w:sz w:val="32"/>
          <w:lang w:val="en-US"/>
        </w:rPr>
      </w:pPr>
    </w:p>
    <w:p w14:paraId="5E3DD1C7" w14:textId="77777777" w:rsidR="00561E94" w:rsidRPr="00C1483F" w:rsidRDefault="00561E94" w:rsidP="00561E94">
      <w:pPr>
        <w:rPr>
          <w:sz w:val="32"/>
          <w:lang w:val="en-US"/>
        </w:rPr>
      </w:pPr>
    </w:p>
    <w:p w14:paraId="04A5BB01" w14:textId="77777777" w:rsidR="00561E94" w:rsidRPr="00C1483F" w:rsidRDefault="00561E94" w:rsidP="00561E94">
      <w:pPr>
        <w:rPr>
          <w:sz w:val="32"/>
          <w:lang w:val="en-US"/>
        </w:rPr>
      </w:pPr>
    </w:p>
    <w:p w14:paraId="6503C491" w14:textId="77777777" w:rsidR="00561E94" w:rsidRPr="00C1483F" w:rsidRDefault="00561E94" w:rsidP="00561E94">
      <w:pPr>
        <w:rPr>
          <w:sz w:val="32"/>
          <w:szCs w:val="32"/>
          <w:lang w:val="en-US"/>
        </w:rPr>
      </w:pPr>
    </w:p>
    <w:sectPr w:rsidR="00561E94" w:rsidRPr="00C1483F">
      <w:headerReference w:type="default" r:id="rId19"/>
      <w:pgSz w:w="11906" w:h="16838"/>
      <w:pgMar w:top="1417" w:right="1417" w:bottom="1134" w:left="1417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1B6F1" w14:textId="77777777" w:rsidR="000346CB" w:rsidRDefault="000346CB">
      <w:pPr>
        <w:spacing w:after="0" w:line="240" w:lineRule="auto"/>
      </w:pPr>
      <w:r>
        <w:separator/>
      </w:r>
    </w:p>
  </w:endnote>
  <w:endnote w:type="continuationSeparator" w:id="0">
    <w:p w14:paraId="23368D1E" w14:textId="77777777" w:rsidR="000346CB" w:rsidRDefault="00034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tillium Web">
    <w:panose1 w:val="00000500000000000000"/>
    <w:charset w:val="00"/>
    <w:family w:val="auto"/>
    <w:pitch w:val="variable"/>
    <w:sig w:usb0="00000007" w:usb1="00000001" w:usb2="00000000" w:usb3="00000000" w:csb0="00000093" w:csb1="00000000"/>
    <w:embedRegular r:id="rId1" w:fontKey="{686A4AAB-01FD-4B3F-810C-9A9CEDC740B7}"/>
    <w:embedBold r:id="rId2" w:fontKey="{84C9CEC5-8185-4066-9188-9C7174355969}"/>
    <w:embedItalic r:id="rId3" w:fontKey="{04D4894D-D76D-4DDD-88FC-0A2FD72A8DE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4" w:subsetted="1" w:fontKey="{A38ECE32-545E-4DBA-AA54-165A48AB090C}"/>
    <w:embedBold r:id="rId5" w:subsetted="1" w:fontKey="{FD5355A3-97D5-42FF-A03E-A7C791E19863}"/>
  </w:font>
  <w:font w:name="Titillium Web SemiBold">
    <w:panose1 w:val="00000700000000000000"/>
    <w:charset w:val="00"/>
    <w:family w:val="auto"/>
    <w:pitch w:val="variable"/>
    <w:sig w:usb0="00000007" w:usb1="00000001" w:usb2="00000000" w:usb3="00000000" w:csb0="00000093" w:csb1="00000000"/>
    <w:embedRegular r:id="rId6" w:fontKey="{F45BAD1C-B007-43A8-9091-4A2DC31C9FDE}"/>
    <w:embedBold r:id="rId7" w:fontKey="{478C7227-32D5-4B31-BB18-C7665A35210A}"/>
    <w:embedItalic r:id="rId8" w:fontKey="{9C71C014-604D-48B7-9F26-DFD79768FB2E}"/>
    <w:embedBoldItalic r:id="rId9" w:fontKey="{7223505A-D0E1-4D9E-81E6-D60AD3229B4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  <w:embedRegular r:id="rId10" w:subsetted="1" w:fontKey="{D242026F-9B18-4567-9028-6273AB44E88D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1" w:subsetted="1" w:fontKey="{B7B97D20-BCA7-4D9A-97F5-A5BFA663A0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989C6CF2-5A7E-49D9-9EA7-094E2FF60E42}"/>
  </w:font>
  <w:font w:name="Titillium Web Light">
    <w:panose1 w:val="00000400000000000000"/>
    <w:charset w:val="00"/>
    <w:family w:val="auto"/>
    <w:pitch w:val="variable"/>
    <w:sig w:usb0="00000007" w:usb1="00000001" w:usb2="00000000" w:usb3="00000000" w:csb0="00000093" w:csb1="00000000"/>
    <w:embedRegular r:id="rId13" w:fontKey="{6A0414FA-196B-4934-B2C6-5F588D3C69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87598" w14:textId="77777777" w:rsidR="000346CB" w:rsidRDefault="000346CB">
      <w:pPr>
        <w:spacing w:after="0" w:line="240" w:lineRule="auto"/>
      </w:pPr>
      <w:r>
        <w:separator/>
      </w:r>
    </w:p>
  </w:footnote>
  <w:footnote w:type="continuationSeparator" w:id="0">
    <w:p w14:paraId="31A06E2B" w14:textId="77777777" w:rsidR="000346CB" w:rsidRDefault="00034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954CF5" w14:textId="77777777" w:rsidR="00455FDC" w:rsidRDefault="004A77A8">
    <w:pPr>
      <w:tabs>
        <w:tab w:val="left" w:pos="3191"/>
      </w:tabs>
      <w:rPr>
        <w:lang w:val="en-US"/>
      </w:rPr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44F9C6" wp14:editId="042EF348">
              <wp:simplePos x="0" y="0"/>
              <wp:positionH relativeFrom="leftMargin">
                <wp:posOffset>899795</wp:posOffset>
              </wp:positionH>
              <wp:positionV relativeFrom="paragraph">
                <wp:posOffset>0</wp:posOffset>
              </wp:positionV>
              <wp:extent cx="2627630" cy="579120"/>
              <wp:effectExtent l="0" t="0" r="1270" b="11430"/>
              <wp:wrapNone/>
              <wp:docPr id="1" name="Textfeld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7630" cy="5791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37B62C" w14:textId="77777777" w:rsidR="00455FDC" w:rsidRDefault="00000000">
                          <w:pPr>
                            <w:spacing w:line="168" w:lineRule="exact"/>
                            <w:jc w:val="both"/>
                            <w:rPr>
                              <w:rFonts w:ascii="Titillium Web Light" w:hAnsi="Titillium Web Light"/>
                              <w:sz w:val="14"/>
                              <w:szCs w:val="16"/>
                            </w:rPr>
                          </w:pPr>
                          <w:sdt>
                            <w:sdtPr>
                              <w:rPr>
                                <w:rFonts w:cs="Arial"/>
                                <w:color w:val="7C878E"/>
                                <w:sz w:val="16"/>
                                <w:szCs w:val="16"/>
                                <w:lang w:val="en-US"/>
                              </w:rPr>
                              <w:alias w:val="Classification"/>
                              <w:tag w:val="Classification"/>
                              <w:id w:val="851386897"/>
                              <w:dropDownList>
                                <w:listItem w:displayText="Internal" w:value="Internal"/>
                                <w:listItem w:displayText="Confidential" w:value="Confidential"/>
                                <w:listItem w:displayText="Top Secret" w:value="Top Secret"/>
                                <w:listItem w:displayText="Public &lt;empty&gt;" w:value=""/>
                              </w:dropDownList>
                            </w:sdtPr>
                            <w:sdtContent>
                              <w:r w:rsidR="004A77A8">
                                <w:rPr>
                                  <w:rFonts w:cs="Arial"/>
                                  <w:color w:val="7C878E"/>
                                  <w:sz w:val="16"/>
                                  <w:szCs w:val="16"/>
                                  <w:lang w:val="en-US"/>
                                </w:rPr>
                                <w:t>Internal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6" type="#_x0000_t202" style="position:absolute;margin-left:70.85pt;margin-top:0;width:206.9pt;height:45.6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" filled="f" stroked="f" strokeweight=".5pt">
              <v:textbox inset="0,0,0,0">
                <w:txbxContent>
                  <w:p w14:paraId="436F49A7" w14:textId="77777777" w:rsidR="00455FDC" w:rsidRDefault="00000000">
                    <w:pPr>
                      <w:spacing w:line="168" w:lineRule="exact"/>
                      <w:jc w:val="both"/>
                      <w:rPr>
                        <w:rFonts w:ascii="Titillium Web Light" w:hAnsi="Titillium Web Light"/>
                        <w:sz w:val="14"/>
                        <w:szCs w:val="16"/>
                      </w:rPr>
                    </w:pPr>
                    <w:sdt>
                      <w:sdtPr>
                        <w:rPr>
                          <w:rFonts w:cs="Arial"/>
                          <w:color w:val="7C878E"/>
                          <w:sz w:val="16"/>
                          <w:szCs w:val="16"/>
                          <w:lang w:val="en-US"/>
                        </w:rPr>
                        <w:alias w:val="Classification"/>
                        <w:tag w:val="Classification"/>
                        <w:id w:val="851386897"/>
                        <w:dropDownList>
                          <w:listItem w:displayText="Internal" w:value="Internal"/>
                          <w:listItem w:displayText="Confidential" w:value="Confidential"/>
                          <w:listItem w:displayText="Top Secret" w:value="Top Secret"/>
                          <w:listItem w:displayText="Public &lt;empty&gt;" w:value=""/>
                        </w:dropDownList>
                      </w:sdtPr>
                      <w:sdtContent>
                        <w:r w:rsidR="004A77A8">
                          <w:rPr>
                            <w:rFonts w:cs="Arial"/>
                            <w:color w:val="7C878E"/>
                            <w:sz w:val="16"/>
                            <w:szCs w:val="16"/>
                            <w:lang w:val="en-US"/>
                          </w:rPr>
                          <w:t>Internal</w:t>
                        </w:r>
                      </w:sdtContent>
                    </w:sdt>
                  </w:p>
                </w:txbxContent>
              </v:textbox>
              <w10:wrap anchorx="margin"/>
            </v:shape>
          </w:pict>
        </mc:Fallback>
      </mc:AlternateContent>
    </w:r>
    <w:r>
      <w:rPr>
        <w:sz w:val="16"/>
        <w:lang w:val="en-US"/>
      </w:rPr>
      <w:tab/>
    </w:r>
  </w:p>
  <w:p w14:paraId="6AB6262C" w14:textId="77777777" w:rsidR="00455FDC" w:rsidRDefault="004A77A8">
    <w:pPr>
      <w:pStyle w:val="a3"/>
      <w:rPr>
        <w:lang w:val="en-US"/>
      </w:rPr>
    </w:pPr>
    <w:r>
      <w:rPr>
        <w:noProof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45ABF"/>
    <w:multiLevelType w:val="hybridMultilevel"/>
    <w:tmpl w:val="2660BA1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7A7719D"/>
    <w:multiLevelType w:val="hybridMultilevel"/>
    <w:tmpl w:val="E8025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7324E5"/>
    <w:multiLevelType w:val="hybridMultilevel"/>
    <w:tmpl w:val="CFB04F4C"/>
    <w:lvl w:ilvl="0" w:tplc="049C182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677463">
    <w:abstractNumId w:val="2"/>
  </w:num>
  <w:num w:numId="2" w16cid:durableId="933368810">
    <w:abstractNumId w:val="0"/>
  </w:num>
  <w:num w:numId="3" w16cid:durableId="700591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206"/>
    <w:rsid w:val="000346CB"/>
    <w:rsid w:val="000D63E1"/>
    <w:rsid w:val="001F6441"/>
    <w:rsid w:val="00283D16"/>
    <w:rsid w:val="002A4572"/>
    <w:rsid w:val="002C6543"/>
    <w:rsid w:val="00455FDC"/>
    <w:rsid w:val="004A77A8"/>
    <w:rsid w:val="00561E94"/>
    <w:rsid w:val="005C1660"/>
    <w:rsid w:val="0064292A"/>
    <w:rsid w:val="00650206"/>
    <w:rsid w:val="00863620"/>
    <w:rsid w:val="00894DB5"/>
    <w:rsid w:val="008B4CF1"/>
    <w:rsid w:val="008C1480"/>
    <w:rsid w:val="0098626F"/>
    <w:rsid w:val="00C1483F"/>
    <w:rsid w:val="00E57F47"/>
    <w:rsid w:val="00EB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6A6BD"/>
  <w15:chartTrackingRefBased/>
  <w15:docId w15:val="{AD71DA26-D22D-4C4C-9AE6-C8485381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DE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572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A0008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85B6F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3F48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3F48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3F48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10005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3F48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3F48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AA0008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485B6F" w:themeColor="text1" w:themeTint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Pr>
      <w:rFonts w:asciiTheme="majorHAnsi" w:eastAsiaTheme="majorEastAsia" w:hAnsiTheme="majorHAnsi" w:cstheme="majorBidi"/>
      <w:color w:val="333F48" w:themeColor="text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color w:val="333F48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333F48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710005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333F48" w:themeColor="text2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333F48" w:themeColor="text2"/>
    </w:rPr>
  </w:style>
  <w:style w:type="paragraph" w:styleId="a7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87089" w:themeColor="text1" w:themeTint="A6"/>
      <w:spacing w:val="6"/>
    </w:rPr>
  </w:style>
  <w:style w:type="paragraph" w:styleId="a8">
    <w:name w:val="Title"/>
    <w:basedOn w:val="a"/>
    <w:next w:val="a"/>
    <w:link w:val="a9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E3000B" w:themeColor="accent1"/>
      <w:spacing w:val="-10"/>
      <w:sz w:val="56"/>
      <w:szCs w:val="56"/>
    </w:rPr>
  </w:style>
  <w:style w:type="character" w:customStyle="1" w:styleId="a9">
    <w:name w:val="标题 字符"/>
    <w:basedOn w:val="a0"/>
    <w:link w:val="a8"/>
    <w:uiPriority w:val="10"/>
    <w:rPr>
      <w:rFonts w:asciiTheme="majorHAnsi" w:eastAsiaTheme="majorEastAsia" w:hAnsiTheme="majorHAnsi" w:cstheme="majorBidi"/>
      <w:color w:val="E3000B" w:themeColor="accent1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b">
    <w:name w:val="副标题 字符"/>
    <w:basedOn w:val="a0"/>
    <w:link w:val="aa"/>
    <w:uiPriority w:val="11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Strong"/>
    <w:basedOn w:val="a0"/>
    <w:uiPriority w:val="22"/>
    <w:qFormat/>
    <w:rPr>
      <w:b/>
      <w:bCs/>
    </w:rPr>
  </w:style>
  <w:style w:type="character" w:styleId="ad">
    <w:name w:val="Emphasis"/>
    <w:basedOn w:val="a0"/>
    <w:uiPriority w:val="20"/>
    <w:qFormat/>
    <w:rPr>
      <w:i/>
      <w:iCs/>
    </w:rPr>
  </w:style>
  <w:style w:type="paragraph" w:styleId="ae">
    <w:name w:val="No Spacing"/>
    <w:uiPriority w:val="1"/>
    <w:qFormat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pPr>
      <w:spacing w:before="160"/>
      <w:ind w:left="720" w:right="720"/>
    </w:pPr>
    <w:rPr>
      <w:i/>
      <w:iCs/>
      <w:color w:val="485B6F" w:themeColor="text1" w:themeTint="BF"/>
    </w:rPr>
  </w:style>
  <w:style w:type="character" w:customStyle="1" w:styleId="af0">
    <w:name w:val="引用 字符"/>
    <w:basedOn w:val="a0"/>
    <w:link w:val="af"/>
    <w:uiPriority w:val="29"/>
    <w:rPr>
      <w:i/>
      <w:iCs/>
      <w:color w:val="485B6F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pPr>
      <w:pBdr>
        <w:left w:val="single" w:sz="18" w:space="12" w:color="E3000B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E3000B" w:themeColor="accent1"/>
      <w:sz w:val="28"/>
      <w:szCs w:val="28"/>
    </w:rPr>
  </w:style>
  <w:style w:type="character" w:customStyle="1" w:styleId="af2">
    <w:name w:val="明显引用 字符"/>
    <w:basedOn w:val="a0"/>
    <w:link w:val="af1"/>
    <w:uiPriority w:val="30"/>
    <w:rPr>
      <w:rFonts w:asciiTheme="majorHAnsi" w:eastAsiaTheme="majorEastAsia" w:hAnsiTheme="majorHAnsi" w:cstheme="majorBidi"/>
      <w:color w:val="E3000B" w:themeColor="accent1"/>
      <w:sz w:val="28"/>
      <w:szCs w:val="28"/>
    </w:rPr>
  </w:style>
  <w:style w:type="character" w:styleId="af3">
    <w:name w:val="Subtle Emphasis"/>
    <w:basedOn w:val="a0"/>
    <w:uiPriority w:val="19"/>
    <w:qFormat/>
    <w:rPr>
      <w:i/>
      <w:iCs/>
      <w:color w:val="485B6F" w:themeColor="text1" w:themeTint="BF"/>
    </w:rPr>
  </w:style>
  <w:style w:type="character" w:styleId="af4">
    <w:name w:val="Intense Emphasis"/>
    <w:basedOn w:val="a0"/>
    <w:uiPriority w:val="21"/>
    <w:qFormat/>
    <w:rPr>
      <w:b/>
      <w:bCs/>
      <w:i/>
      <w:iCs/>
    </w:rPr>
  </w:style>
  <w:style w:type="character" w:styleId="af5">
    <w:name w:val="Subtle Reference"/>
    <w:basedOn w:val="a0"/>
    <w:uiPriority w:val="31"/>
    <w:qFormat/>
    <w:rPr>
      <w:smallCaps/>
      <w:color w:val="485B6F" w:themeColor="text1" w:themeTint="BF"/>
      <w:u w:val="single" w:color="7991A9" w:themeColor="text1" w:themeTint="80"/>
    </w:rPr>
  </w:style>
  <w:style w:type="character" w:styleId="af6">
    <w:name w:val="Intense Reference"/>
    <w:basedOn w:val="a0"/>
    <w:uiPriority w:val="32"/>
    <w:qFormat/>
    <w:rPr>
      <w:b/>
      <w:bCs/>
      <w:smallCaps/>
      <w:spacing w:val="5"/>
      <w:u w:val="single"/>
    </w:rPr>
  </w:style>
  <w:style w:type="character" w:styleId="af7">
    <w:name w:val="Book Title"/>
    <w:basedOn w:val="a0"/>
    <w:uiPriority w:val="33"/>
    <w:qFormat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rsid w:val="00650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8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WE_Design_2021">
  <a:themeElements>
    <a:clrScheme name="WE2021g">
      <a:dk1>
        <a:srgbClr val="1D252D"/>
      </a:dk1>
      <a:lt1>
        <a:srgbClr val="FFFFFF"/>
      </a:lt1>
      <a:dk2>
        <a:srgbClr val="333F48"/>
      </a:dk2>
      <a:lt2>
        <a:srgbClr val="FFFFFF"/>
      </a:lt2>
      <a:accent1>
        <a:srgbClr val="E3000B"/>
      </a:accent1>
      <a:accent2>
        <a:srgbClr val="7C878E"/>
      </a:accent2>
      <a:accent3>
        <a:srgbClr val="005670"/>
      </a:accent3>
      <a:accent4>
        <a:srgbClr val="48A9C5"/>
      </a:accent4>
      <a:accent5>
        <a:srgbClr val="DB8A06"/>
      </a:accent5>
      <a:accent6>
        <a:srgbClr val="286140"/>
      </a:accent6>
      <a:hlink>
        <a:srgbClr val="0000FF"/>
      </a:hlink>
      <a:folHlink>
        <a:srgbClr val="993569"/>
      </a:folHlink>
    </a:clrScheme>
    <a:fontScheme name="WE2021">
      <a:majorFont>
        <a:latin typeface="Titillium Web SemiBold"/>
        <a:ea typeface=""/>
        <a:cs typeface=""/>
      </a:majorFont>
      <a:minorFont>
        <a:latin typeface="Titillium Web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</a:spPr>
      <a:bodyPr wrap="none" lIns="0" tIns="0" rIns="0" bIns="0" rtlCol="0">
        <a:spAutoFit/>
      </a:bodyPr>
      <a:lstStyle>
        <a:defPPr>
          <a:lnSpc>
            <a:spcPct val="100000"/>
          </a:lnSpc>
          <a:defRPr sz="1800" smtClean="0">
            <a:solidFill>
              <a:schemeClr val="tx1"/>
            </a:solidFill>
            <a:latin typeface="+mn-lt"/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WE_Design_2021" id="{4CC6BFB5-0EC1-479A-AFE5-7E004AE6F726}" vid="{EA3BBEA4-F4A2-424D-A43C-1550A2873B5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81F6D-A32B-4C4D-AC4D-1A32EE5AD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Mo, Nia</dc:creator>
  <cp:keywords/>
  <dc:description/>
  <cp:lastModifiedBy>Mo, Nia</cp:lastModifiedBy>
  <cp:revision>3</cp:revision>
  <dcterms:created xsi:type="dcterms:W3CDTF">2024-10-24T06:25:00Z</dcterms:created>
  <dcterms:modified xsi:type="dcterms:W3CDTF">2024-10-25T09:52:00Z</dcterms:modified>
</cp:coreProperties>
</file>