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A1346" w14:textId="2196337B" w:rsidR="00AF7E54" w:rsidRPr="00864446" w:rsidRDefault="00AF7E54" w:rsidP="00AF7E54">
      <w:pPr>
        <w:rPr>
          <w:i/>
          <w:iCs/>
          <w:sz w:val="24"/>
          <w:szCs w:val="24"/>
          <w:u w:val="single"/>
        </w:rPr>
      </w:pPr>
      <w:r w:rsidRPr="00864446">
        <w:rPr>
          <w:i/>
          <w:iCs/>
          <w:sz w:val="24"/>
          <w:szCs w:val="24"/>
          <w:u w:val="single"/>
        </w:rPr>
        <w:t>Transition</w:t>
      </w:r>
      <w:r w:rsidR="00864446" w:rsidRPr="00864446">
        <w:rPr>
          <w:i/>
          <w:iCs/>
          <w:sz w:val="24"/>
          <w:szCs w:val="24"/>
          <w:u w:val="single"/>
        </w:rPr>
        <w:t>ing</w:t>
      </w:r>
      <w:r w:rsidRPr="00864446">
        <w:rPr>
          <w:i/>
          <w:iCs/>
          <w:sz w:val="24"/>
          <w:szCs w:val="24"/>
          <w:u w:val="single"/>
        </w:rPr>
        <w:t xml:space="preserve"> from Azure DevOps to JIRA</w:t>
      </w:r>
      <w:r w:rsidR="00864446" w:rsidRPr="00864446">
        <w:rPr>
          <w:i/>
          <w:iCs/>
          <w:sz w:val="24"/>
          <w:szCs w:val="24"/>
          <w:u w:val="single"/>
        </w:rPr>
        <w:t xml:space="preserve"> and Eforms/I9 PI Planning Participation in EES</w:t>
      </w:r>
    </w:p>
    <w:p w14:paraId="44E23401" w14:textId="77777777" w:rsidR="00AF7E54" w:rsidRDefault="00AF7E54" w:rsidP="00AF7E54"/>
    <w:p w14:paraId="34F1E075" w14:textId="77777777" w:rsidR="00AF7E54" w:rsidRPr="00AF7E54" w:rsidRDefault="00AF7E54" w:rsidP="00AF7E54">
      <w:pPr>
        <w:rPr>
          <w:b/>
          <w:bCs/>
          <w:sz w:val="24"/>
          <w:szCs w:val="24"/>
        </w:rPr>
      </w:pPr>
      <w:r w:rsidRPr="00AF7E54">
        <w:rPr>
          <w:b/>
          <w:bCs/>
          <w:sz w:val="24"/>
          <w:szCs w:val="24"/>
        </w:rPr>
        <w:t>Introduction:</w:t>
      </w:r>
    </w:p>
    <w:p w14:paraId="3E3CB707" w14:textId="469FE992" w:rsidR="00AF7E54" w:rsidRDefault="00AF7E54" w:rsidP="00AF7E54">
      <w:r>
        <w:t xml:space="preserve">This report provides an overview of the project to transition the team from using Azure DevOps to JIRA and Confluence. The objective of the transition was to </w:t>
      </w:r>
      <w:r>
        <w:t>integrate the Eforms/I9 Team into the EES ecosystem to improve collaboration, communication, and overall project management efficiency continuously and seamlessly without any significant disruption to the project business, as well as introducing the team to Scaled Agile framework (Program Increment (PI) Planning) performed in EES</w:t>
      </w:r>
      <w:r>
        <w:t>.</w:t>
      </w:r>
    </w:p>
    <w:p w14:paraId="3A466F2B" w14:textId="77777777" w:rsidR="00AF7E54" w:rsidRDefault="00AF7E54" w:rsidP="00AF7E54"/>
    <w:p w14:paraId="3B23A67A" w14:textId="77777777" w:rsidR="00AF7E54" w:rsidRPr="00AF7E54" w:rsidRDefault="00AF7E54" w:rsidP="00AF7E54">
      <w:pPr>
        <w:rPr>
          <w:b/>
          <w:bCs/>
        </w:rPr>
      </w:pPr>
      <w:r w:rsidRPr="00AF7E54">
        <w:rPr>
          <w:b/>
          <w:bCs/>
        </w:rPr>
        <w:t>Project Planning and Preparation:</w:t>
      </w:r>
    </w:p>
    <w:p w14:paraId="61B678B3" w14:textId="3D4EAAD3" w:rsidR="00AF7E54" w:rsidRDefault="00AF7E54" w:rsidP="00AF7E54">
      <w:r>
        <w:t xml:space="preserve">The project was planned and prepared over a period of </w:t>
      </w:r>
      <w:r>
        <w:t>6</w:t>
      </w:r>
      <w:r>
        <w:t xml:space="preserve"> weeks</w:t>
      </w:r>
      <w:r>
        <w:t xml:space="preserve"> (12</w:t>
      </w:r>
      <w:r w:rsidRPr="00AF7E54">
        <w:rPr>
          <w:vertAlign w:val="superscript"/>
        </w:rPr>
        <w:t>th</w:t>
      </w:r>
      <w:r>
        <w:t xml:space="preserve"> December 2022 – 19</w:t>
      </w:r>
      <w:r w:rsidRPr="00AF7E54">
        <w:rPr>
          <w:vertAlign w:val="superscript"/>
        </w:rPr>
        <w:t>th</w:t>
      </w:r>
      <w:r>
        <w:t xml:space="preserve"> January 2022)</w:t>
      </w:r>
      <w:r>
        <w:t>. Key stakeholders were identified and engaged, goals were set, and a timeline was defined. A detailed project plan was created to ensure that all tasks were properly allocated and tracked.</w:t>
      </w:r>
    </w:p>
    <w:tbl>
      <w:tblPr>
        <w:tblW w:w="9674" w:type="dxa"/>
        <w:tblLook w:val="04A0" w:firstRow="1" w:lastRow="0" w:firstColumn="1" w:lastColumn="0" w:noHBand="0" w:noVBand="1"/>
      </w:tblPr>
      <w:tblGrid>
        <w:gridCol w:w="2870"/>
        <w:gridCol w:w="6804"/>
      </w:tblGrid>
      <w:tr w:rsidR="00493719" w:rsidRPr="00493719" w14:paraId="0EA666CC" w14:textId="77777777" w:rsidTr="00727E0F">
        <w:trPr>
          <w:trHeight w:val="247"/>
        </w:trPr>
        <w:tc>
          <w:tcPr>
            <w:tcW w:w="2870" w:type="dxa"/>
            <w:tcBorders>
              <w:top w:val="single" w:sz="8" w:space="0" w:color="D9D9E3"/>
              <w:left w:val="single" w:sz="8" w:space="0" w:color="D9D9E3"/>
              <w:bottom w:val="single" w:sz="8" w:space="0" w:color="D9D9E3"/>
              <w:right w:val="nil"/>
            </w:tcBorders>
            <w:shd w:val="clear" w:color="auto" w:fill="000000" w:themeFill="text1"/>
            <w:vAlign w:val="bottom"/>
            <w:hideMark/>
          </w:tcPr>
          <w:p w14:paraId="59714711" w14:textId="77777777" w:rsidR="00493719" w:rsidRPr="00493719" w:rsidRDefault="00493719" w:rsidP="00493719">
            <w:pPr>
              <w:spacing w:after="0" w:line="240" w:lineRule="auto"/>
              <w:jc w:val="center"/>
              <w:rPr>
                <w:rFonts w:eastAsia="Times New Roman" w:cstheme="minorHAnsi"/>
                <w:b/>
                <w:bCs/>
                <w:color w:val="FFFFFF" w:themeColor="background1"/>
                <w:sz w:val="19"/>
                <w:szCs w:val="19"/>
              </w:rPr>
            </w:pPr>
            <w:r w:rsidRPr="00493719">
              <w:rPr>
                <w:rFonts w:eastAsia="Times New Roman" w:cstheme="minorHAnsi"/>
                <w:b/>
                <w:bCs/>
                <w:color w:val="FFFFFF" w:themeColor="background1"/>
                <w:sz w:val="19"/>
                <w:szCs w:val="19"/>
              </w:rPr>
              <w:t>Task</w:t>
            </w:r>
          </w:p>
        </w:tc>
        <w:tc>
          <w:tcPr>
            <w:tcW w:w="6804" w:type="dxa"/>
            <w:tcBorders>
              <w:top w:val="single" w:sz="8" w:space="0" w:color="D9D9E3"/>
              <w:left w:val="single" w:sz="8" w:space="0" w:color="D9D9E3"/>
              <w:bottom w:val="single" w:sz="8" w:space="0" w:color="D9D9E3"/>
              <w:right w:val="single" w:sz="8" w:space="0" w:color="D9D9E3"/>
            </w:tcBorders>
            <w:shd w:val="clear" w:color="auto" w:fill="000000" w:themeFill="text1"/>
            <w:vAlign w:val="bottom"/>
            <w:hideMark/>
          </w:tcPr>
          <w:p w14:paraId="69C03B0E" w14:textId="77777777" w:rsidR="00493719" w:rsidRPr="00493719" w:rsidRDefault="00493719" w:rsidP="00493719">
            <w:pPr>
              <w:spacing w:after="0" w:line="240" w:lineRule="auto"/>
              <w:jc w:val="center"/>
              <w:rPr>
                <w:rFonts w:eastAsia="Times New Roman" w:cstheme="minorHAnsi"/>
                <w:b/>
                <w:bCs/>
                <w:color w:val="FFFFFF" w:themeColor="background1"/>
                <w:sz w:val="19"/>
                <w:szCs w:val="19"/>
              </w:rPr>
            </w:pPr>
            <w:r w:rsidRPr="00493719">
              <w:rPr>
                <w:rFonts w:eastAsia="Times New Roman" w:cstheme="minorHAnsi"/>
                <w:b/>
                <w:bCs/>
                <w:color w:val="FFFFFF" w:themeColor="background1"/>
                <w:sz w:val="19"/>
                <w:szCs w:val="19"/>
              </w:rPr>
              <w:t>Description</w:t>
            </w:r>
          </w:p>
        </w:tc>
      </w:tr>
      <w:tr w:rsidR="00493719" w:rsidRPr="00493719" w14:paraId="44A5AA69" w14:textId="77777777" w:rsidTr="00493719">
        <w:trPr>
          <w:trHeight w:val="464"/>
        </w:trPr>
        <w:tc>
          <w:tcPr>
            <w:tcW w:w="2870" w:type="dxa"/>
            <w:tcBorders>
              <w:top w:val="nil"/>
              <w:left w:val="single" w:sz="8" w:space="0" w:color="D9D9E3"/>
              <w:bottom w:val="single" w:sz="8" w:space="0" w:color="D9D9E3"/>
              <w:right w:val="nil"/>
            </w:tcBorders>
            <w:shd w:val="clear" w:color="auto" w:fill="auto"/>
            <w:vAlign w:val="center"/>
            <w:hideMark/>
          </w:tcPr>
          <w:p w14:paraId="20C26A5E" w14:textId="77777777" w:rsidR="00493719" w:rsidRPr="00493719" w:rsidRDefault="00493719" w:rsidP="00493719">
            <w:pPr>
              <w:spacing w:after="0" w:line="240" w:lineRule="auto"/>
              <w:rPr>
                <w:rFonts w:eastAsia="Times New Roman" w:cstheme="minorHAnsi"/>
                <w:color w:val="000000"/>
                <w:sz w:val="19"/>
                <w:szCs w:val="19"/>
              </w:rPr>
            </w:pPr>
            <w:r w:rsidRPr="00493719">
              <w:rPr>
                <w:rFonts w:eastAsia="Times New Roman" w:cstheme="minorHAnsi"/>
                <w:color w:val="000000"/>
                <w:sz w:val="19"/>
                <w:szCs w:val="19"/>
              </w:rPr>
              <w:t>Identify key stakeholders</w:t>
            </w:r>
          </w:p>
        </w:tc>
        <w:tc>
          <w:tcPr>
            <w:tcW w:w="6804" w:type="dxa"/>
            <w:tcBorders>
              <w:top w:val="nil"/>
              <w:left w:val="single" w:sz="8" w:space="0" w:color="D9D9E3"/>
              <w:bottom w:val="single" w:sz="8" w:space="0" w:color="D9D9E3"/>
              <w:right w:val="single" w:sz="8" w:space="0" w:color="D9D9E3"/>
            </w:tcBorders>
            <w:shd w:val="clear" w:color="auto" w:fill="auto"/>
            <w:vAlign w:val="center"/>
            <w:hideMark/>
          </w:tcPr>
          <w:p w14:paraId="7E281B3F" w14:textId="77777777" w:rsidR="00493719" w:rsidRPr="00493719" w:rsidRDefault="00493719" w:rsidP="00493719">
            <w:pPr>
              <w:pStyle w:val="ListParagraph"/>
              <w:numPr>
                <w:ilvl w:val="0"/>
                <w:numId w:val="3"/>
              </w:numPr>
              <w:spacing w:after="0" w:line="240" w:lineRule="auto"/>
              <w:rPr>
                <w:rFonts w:eastAsia="Times New Roman" w:cstheme="minorHAnsi"/>
                <w:color w:val="000000"/>
                <w:sz w:val="19"/>
                <w:szCs w:val="19"/>
              </w:rPr>
            </w:pPr>
            <w:r w:rsidRPr="00493719">
              <w:rPr>
                <w:rFonts w:eastAsia="Times New Roman" w:cstheme="minorHAnsi"/>
                <w:color w:val="000000"/>
                <w:sz w:val="19"/>
                <w:szCs w:val="19"/>
              </w:rPr>
              <w:t>Create a list of all stakeholders and their roles and responsibilities, schedule a meeting with each stakeholder to gather their input and feedback</w:t>
            </w:r>
          </w:p>
          <w:p w14:paraId="5D774BD9" w14:textId="45DB03A8" w:rsidR="00493719" w:rsidRPr="00493719" w:rsidRDefault="00493719" w:rsidP="00493719">
            <w:pPr>
              <w:spacing w:after="0" w:line="240" w:lineRule="auto"/>
              <w:rPr>
                <w:rFonts w:eastAsia="Times New Roman" w:cstheme="minorHAnsi"/>
                <w:color w:val="000000"/>
                <w:sz w:val="19"/>
                <w:szCs w:val="19"/>
              </w:rPr>
            </w:pPr>
          </w:p>
        </w:tc>
      </w:tr>
      <w:tr w:rsidR="00493719" w:rsidRPr="00493719" w14:paraId="4608F26E" w14:textId="77777777" w:rsidTr="00493719">
        <w:trPr>
          <w:trHeight w:val="464"/>
        </w:trPr>
        <w:tc>
          <w:tcPr>
            <w:tcW w:w="2870" w:type="dxa"/>
            <w:tcBorders>
              <w:top w:val="nil"/>
              <w:left w:val="single" w:sz="8" w:space="0" w:color="D9D9E3"/>
              <w:bottom w:val="single" w:sz="8" w:space="0" w:color="D9D9E3"/>
              <w:right w:val="nil"/>
            </w:tcBorders>
            <w:shd w:val="clear" w:color="auto" w:fill="auto"/>
            <w:vAlign w:val="center"/>
            <w:hideMark/>
          </w:tcPr>
          <w:p w14:paraId="22874B2C" w14:textId="77777777" w:rsidR="00493719" w:rsidRPr="00493719" w:rsidRDefault="00493719" w:rsidP="00493719">
            <w:pPr>
              <w:spacing w:after="0" w:line="240" w:lineRule="auto"/>
              <w:rPr>
                <w:rFonts w:eastAsia="Times New Roman" w:cstheme="minorHAnsi"/>
                <w:color w:val="000000"/>
                <w:sz w:val="19"/>
                <w:szCs w:val="19"/>
              </w:rPr>
            </w:pPr>
            <w:r w:rsidRPr="00493719">
              <w:rPr>
                <w:rFonts w:eastAsia="Times New Roman" w:cstheme="minorHAnsi"/>
                <w:color w:val="000000"/>
                <w:sz w:val="19"/>
                <w:szCs w:val="19"/>
              </w:rPr>
              <w:t>Define goals and objectives</w:t>
            </w:r>
          </w:p>
        </w:tc>
        <w:tc>
          <w:tcPr>
            <w:tcW w:w="6804" w:type="dxa"/>
            <w:tcBorders>
              <w:top w:val="nil"/>
              <w:left w:val="single" w:sz="8" w:space="0" w:color="D9D9E3"/>
              <w:bottom w:val="single" w:sz="8" w:space="0" w:color="D9D9E3"/>
              <w:right w:val="single" w:sz="8" w:space="0" w:color="D9D9E3"/>
            </w:tcBorders>
            <w:shd w:val="clear" w:color="auto" w:fill="auto"/>
            <w:vAlign w:val="center"/>
            <w:hideMark/>
          </w:tcPr>
          <w:p w14:paraId="54DA939A" w14:textId="77777777" w:rsidR="00493719" w:rsidRDefault="00493719" w:rsidP="00493719">
            <w:pPr>
              <w:pStyle w:val="ListParagraph"/>
              <w:numPr>
                <w:ilvl w:val="0"/>
                <w:numId w:val="2"/>
              </w:numPr>
              <w:spacing w:after="0" w:line="240" w:lineRule="auto"/>
              <w:rPr>
                <w:rFonts w:eastAsia="Times New Roman" w:cstheme="minorHAnsi"/>
                <w:color w:val="000000"/>
                <w:sz w:val="19"/>
                <w:szCs w:val="19"/>
              </w:rPr>
            </w:pPr>
            <w:r w:rsidRPr="00493719">
              <w:rPr>
                <w:rFonts w:eastAsia="Times New Roman" w:cstheme="minorHAnsi"/>
                <w:color w:val="000000"/>
                <w:sz w:val="19"/>
                <w:szCs w:val="19"/>
              </w:rPr>
              <w:t>Document the goals and objectives of the transition, review the goals and objectives with key stakeholders and obtain their approval</w:t>
            </w:r>
            <w:r w:rsidRPr="00493719">
              <w:rPr>
                <w:rFonts w:eastAsia="Times New Roman" w:cstheme="minorHAnsi"/>
                <w:color w:val="000000"/>
                <w:sz w:val="19"/>
                <w:szCs w:val="19"/>
              </w:rPr>
              <w:t xml:space="preserve">. </w:t>
            </w:r>
          </w:p>
          <w:p w14:paraId="122229DE" w14:textId="605D6FE8" w:rsidR="00493719" w:rsidRPr="00493719" w:rsidRDefault="00493719" w:rsidP="00493719">
            <w:pPr>
              <w:pStyle w:val="ListParagraph"/>
              <w:numPr>
                <w:ilvl w:val="0"/>
                <w:numId w:val="2"/>
              </w:numPr>
              <w:spacing w:after="0" w:line="240" w:lineRule="auto"/>
              <w:rPr>
                <w:rFonts w:eastAsia="Times New Roman" w:cstheme="minorHAnsi"/>
                <w:color w:val="000000"/>
                <w:sz w:val="19"/>
                <w:szCs w:val="19"/>
              </w:rPr>
            </w:pPr>
            <w:r w:rsidRPr="00493719">
              <w:rPr>
                <w:rFonts w:eastAsia="Times New Roman" w:cstheme="minorHAnsi"/>
                <w:color w:val="000000"/>
                <w:sz w:val="19"/>
                <w:szCs w:val="19"/>
              </w:rPr>
              <w:t>Share these goals with the team. Have interactive sessions to get their opinions/questions about these goals.</w:t>
            </w:r>
          </w:p>
          <w:p w14:paraId="3B5BA656" w14:textId="63AA2A35" w:rsidR="00493719" w:rsidRPr="00493719" w:rsidRDefault="00493719" w:rsidP="00493719">
            <w:pPr>
              <w:spacing w:after="0" w:line="240" w:lineRule="auto"/>
              <w:rPr>
                <w:rFonts w:eastAsia="Times New Roman" w:cstheme="minorHAnsi"/>
                <w:color w:val="000000"/>
                <w:sz w:val="19"/>
                <w:szCs w:val="19"/>
              </w:rPr>
            </w:pPr>
          </w:p>
        </w:tc>
      </w:tr>
      <w:tr w:rsidR="00493719" w:rsidRPr="00493719" w14:paraId="263EC84D" w14:textId="77777777" w:rsidTr="00493719">
        <w:trPr>
          <w:trHeight w:val="464"/>
        </w:trPr>
        <w:tc>
          <w:tcPr>
            <w:tcW w:w="2870" w:type="dxa"/>
            <w:tcBorders>
              <w:top w:val="nil"/>
              <w:left w:val="single" w:sz="8" w:space="0" w:color="D9D9E3"/>
              <w:bottom w:val="single" w:sz="8" w:space="0" w:color="D9D9E3"/>
              <w:right w:val="nil"/>
            </w:tcBorders>
            <w:shd w:val="clear" w:color="auto" w:fill="auto"/>
            <w:vAlign w:val="center"/>
            <w:hideMark/>
          </w:tcPr>
          <w:p w14:paraId="604940D9" w14:textId="77777777" w:rsidR="00493719" w:rsidRPr="00493719" w:rsidRDefault="00493719" w:rsidP="00493719">
            <w:pPr>
              <w:spacing w:after="0" w:line="240" w:lineRule="auto"/>
              <w:rPr>
                <w:rFonts w:eastAsia="Times New Roman" w:cstheme="minorHAnsi"/>
                <w:color w:val="000000"/>
                <w:sz w:val="19"/>
                <w:szCs w:val="19"/>
              </w:rPr>
            </w:pPr>
            <w:r w:rsidRPr="00493719">
              <w:rPr>
                <w:rFonts w:eastAsia="Times New Roman" w:cstheme="minorHAnsi"/>
                <w:color w:val="000000"/>
                <w:sz w:val="19"/>
                <w:szCs w:val="19"/>
              </w:rPr>
              <w:t>Develop project plan</w:t>
            </w:r>
          </w:p>
        </w:tc>
        <w:tc>
          <w:tcPr>
            <w:tcW w:w="6804" w:type="dxa"/>
            <w:tcBorders>
              <w:top w:val="nil"/>
              <w:left w:val="single" w:sz="8" w:space="0" w:color="D9D9E3"/>
              <w:bottom w:val="single" w:sz="8" w:space="0" w:color="D9D9E3"/>
              <w:right w:val="single" w:sz="8" w:space="0" w:color="D9D9E3"/>
            </w:tcBorders>
            <w:shd w:val="clear" w:color="auto" w:fill="auto"/>
            <w:vAlign w:val="center"/>
            <w:hideMark/>
          </w:tcPr>
          <w:p w14:paraId="5CC262BB" w14:textId="37393934" w:rsidR="00493719" w:rsidRPr="00493719" w:rsidRDefault="00493719" w:rsidP="00493719">
            <w:pPr>
              <w:pStyle w:val="ListParagraph"/>
              <w:numPr>
                <w:ilvl w:val="0"/>
                <w:numId w:val="2"/>
              </w:numPr>
              <w:spacing w:after="0" w:line="240" w:lineRule="auto"/>
              <w:rPr>
                <w:rFonts w:eastAsia="Times New Roman" w:cstheme="minorHAnsi"/>
                <w:color w:val="000000"/>
                <w:sz w:val="19"/>
                <w:szCs w:val="19"/>
              </w:rPr>
            </w:pPr>
            <w:r w:rsidRPr="00493719">
              <w:rPr>
                <w:rFonts w:eastAsia="Times New Roman" w:cstheme="minorHAnsi"/>
                <w:color w:val="000000"/>
                <w:sz w:val="19"/>
                <w:szCs w:val="19"/>
              </w:rPr>
              <w:t xml:space="preserve">Break down the transition process into smaller, manageable tasks, </w:t>
            </w:r>
            <w:r w:rsidRPr="00493719">
              <w:rPr>
                <w:rFonts w:eastAsia="Times New Roman" w:cstheme="minorHAnsi"/>
                <w:color w:val="000000"/>
                <w:sz w:val="19"/>
                <w:szCs w:val="19"/>
              </w:rPr>
              <w:t>add</w:t>
            </w:r>
            <w:r w:rsidRPr="00493719">
              <w:rPr>
                <w:rFonts w:eastAsia="Times New Roman" w:cstheme="minorHAnsi"/>
                <w:color w:val="000000"/>
                <w:sz w:val="19"/>
                <w:szCs w:val="19"/>
              </w:rPr>
              <w:t xml:space="preserve"> timelines to each task, document the project plan</w:t>
            </w:r>
            <w:r w:rsidRPr="00493719">
              <w:rPr>
                <w:rFonts w:eastAsia="Times New Roman" w:cstheme="minorHAnsi"/>
                <w:color w:val="000000"/>
                <w:sz w:val="19"/>
                <w:szCs w:val="19"/>
              </w:rPr>
              <w:t>. Share plan with the team</w:t>
            </w:r>
          </w:p>
          <w:p w14:paraId="7549AB55" w14:textId="43ACF1BB" w:rsidR="00493719" w:rsidRPr="00493719" w:rsidRDefault="00493719" w:rsidP="00493719">
            <w:pPr>
              <w:spacing w:after="0" w:line="240" w:lineRule="auto"/>
              <w:rPr>
                <w:rFonts w:eastAsia="Times New Roman" w:cstheme="minorHAnsi"/>
                <w:color w:val="000000"/>
                <w:sz w:val="19"/>
                <w:szCs w:val="19"/>
              </w:rPr>
            </w:pPr>
          </w:p>
        </w:tc>
      </w:tr>
      <w:tr w:rsidR="00493719" w:rsidRPr="00493719" w14:paraId="68B0B06D" w14:textId="77777777" w:rsidTr="00493719">
        <w:trPr>
          <w:trHeight w:val="464"/>
        </w:trPr>
        <w:tc>
          <w:tcPr>
            <w:tcW w:w="2870" w:type="dxa"/>
            <w:tcBorders>
              <w:top w:val="nil"/>
              <w:left w:val="single" w:sz="8" w:space="0" w:color="D9D9E3"/>
              <w:bottom w:val="single" w:sz="8" w:space="0" w:color="D9D9E3"/>
              <w:right w:val="nil"/>
            </w:tcBorders>
            <w:shd w:val="clear" w:color="auto" w:fill="auto"/>
            <w:vAlign w:val="center"/>
            <w:hideMark/>
          </w:tcPr>
          <w:p w14:paraId="56C0A5A1" w14:textId="77777777" w:rsidR="00493719" w:rsidRPr="00493719" w:rsidRDefault="00493719" w:rsidP="00493719">
            <w:pPr>
              <w:spacing w:after="0" w:line="240" w:lineRule="auto"/>
              <w:rPr>
                <w:rFonts w:eastAsia="Times New Roman" w:cstheme="minorHAnsi"/>
                <w:color w:val="000000"/>
                <w:sz w:val="19"/>
                <w:szCs w:val="19"/>
              </w:rPr>
            </w:pPr>
            <w:r w:rsidRPr="00493719">
              <w:rPr>
                <w:rFonts w:eastAsia="Times New Roman" w:cstheme="minorHAnsi"/>
                <w:color w:val="000000"/>
                <w:sz w:val="19"/>
                <w:szCs w:val="19"/>
              </w:rPr>
              <w:t>Establish communication plan</w:t>
            </w:r>
          </w:p>
        </w:tc>
        <w:tc>
          <w:tcPr>
            <w:tcW w:w="6804" w:type="dxa"/>
            <w:tcBorders>
              <w:top w:val="nil"/>
              <w:left w:val="single" w:sz="8" w:space="0" w:color="D9D9E3"/>
              <w:bottom w:val="single" w:sz="8" w:space="0" w:color="D9D9E3"/>
              <w:right w:val="single" w:sz="8" w:space="0" w:color="D9D9E3"/>
            </w:tcBorders>
            <w:shd w:val="clear" w:color="auto" w:fill="auto"/>
            <w:vAlign w:val="center"/>
            <w:hideMark/>
          </w:tcPr>
          <w:p w14:paraId="28620AE7" w14:textId="77777777" w:rsidR="00493719" w:rsidRPr="00493719" w:rsidRDefault="00493719" w:rsidP="00493719">
            <w:pPr>
              <w:pStyle w:val="ListParagraph"/>
              <w:numPr>
                <w:ilvl w:val="0"/>
                <w:numId w:val="2"/>
              </w:numPr>
              <w:spacing w:after="0" w:line="240" w:lineRule="auto"/>
              <w:rPr>
                <w:rFonts w:eastAsia="Times New Roman" w:cstheme="minorHAnsi"/>
                <w:color w:val="000000"/>
                <w:sz w:val="19"/>
                <w:szCs w:val="19"/>
              </w:rPr>
            </w:pPr>
            <w:r w:rsidRPr="00493719">
              <w:rPr>
                <w:rFonts w:eastAsia="Times New Roman" w:cstheme="minorHAnsi"/>
                <w:color w:val="000000"/>
                <w:sz w:val="19"/>
                <w:szCs w:val="19"/>
              </w:rPr>
              <w:t>Define the channels and frequency of communication during the transition, agree upon the communication plan with key stakeholders</w:t>
            </w:r>
          </w:p>
          <w:p w14:paraId="379EF884" w14:textId="4034104C" w:rsidR="00493719" w:rsidRPr="00493719" w:rsidRDefault="00493719" w:rsidP="00493719">
            <w:pPr>
              <w:spacing w:after="0" w:line="240" w:lineRule="auto"/>
              <w:rPr>
                <w:rFonts w:eastAsia="Times New Roman" w:cstheme="minorHAnsi"/>
                <w:color w:val="000000"/>
                <w:sz w:val="19"/>
                <w:szCs w:val="19"/>
              </w:rPr>
            </w:pPr>
          </w:p>
        </w:tc>
      </w:tr>
      <w:tr w:rsidR="00493719" w:rsidRPr="00493719" w14:paraId="7CD54B37" w14:textId="77777777" w:rsidTr="00493719">
        <w:trPr>
          <w:trHeight w:val="247"/>
        </w:trPr>
        <w:tc>
          <w:tcPr>
            <w:tcW w:w="2870" w:type="dxa"/>
            <w:tcBorders>
              <w:top w:val="nil"/>
              <w:left w:val="single" w:sz="8" w:space="0" w:color="D9D9E3"/>
              <w:bottom w:val="single" w:sz="8" w:space="0" w:color="D9D9E3"/>
              <w:right w:val="nil"/>
            </w:tcBorders>
            <w:shd w:val="clear" w:color="auto" w:fill="auto"/>
            <w:vAlign w:val="center"/>
            <w:hideMark/>
          </w:tcPr>
          <w:p w14:paraId="5D6D2295" w14:textId="7CCE023A" w:rsidR="00493719" w:rsidRPr="00493719" w:rsidRDefault="00493719" w:rsidP="00493719">
            <w:pPr>
              <w:spacing w:after="0" w:line="240" w:lineRule="auto"/>
              <w:rPr>
                <w:rFonts w:eastAsia="Times New Roman" w:cstheme="minorHAnsi"/>
                <w:color w:val="000000"/>
                <w:sz w:val="19"/>
                <w:szCs w:val="19"/>
              </w:rPr>
            </w:pPr>
            <w:r w:rsidRPr="00493719">
              <w:rPr>
                <w:rFonts w:eastAsia="Times New Roman" w:cstheme="minorHAnsi"/>
                <w:color w:val="000000"/>
                <w:sz w:val="19"/>
                <w:szCs w:val="19"/>
              </w:rPr>
              <w:t>Plan and prepare for team training</w:t>
            </w:r>
          </w:p>
        </w:tc>
        <w:tc>
          <w:tcPr>
            <w:tcW w:w="6804" w:type="dxa"/>
            <w:tcBorders>
              <w:top w:val="nil"/>
              <w:left w:val="single" w:sz="8" w:space="0" w:color="D9D9E3"/>
              <w:bottom w:val="single" w:sz="8" w:space="0" w:color="D9D9E3"/>
              <w:right w:val="single" w:sz="8" w:space="0" w:color="D9D9E3"/>
            </w:tcBorders>
            <w:shd w:val="clear" w:color="auto" w:fill="auto"/>
            <w:vAlign w:val="center"/>
            <w:hideMark/>
          </w:tcPr>
          <w:p w14:paraId="1E52EE33" w14:textId="77777777" w:rsidR="00493719" w:rsidRDefault="00493719" w:rsidP="00493719">
            <w:pPr>
              <w:pStyle w:val="ListParagraph"/>
              <w:numPr>
                <w:ilvl w:val="0"/>
                <w:numId w:val="2"/>
              </w:numPr>
              <w:spacing w:after="0" w:line="240" w:lineRule="auto"/>
              <w:rPr>
                <w:rFonts w:eastAsia="Times New Roman" w:cstheme="minorHAnsi"/>
                <w:color w:val="000000"/>
                <w:sz w:val="19"/>
                <w:szCs w:val="19"/>
              </w:rPr>
            </w:pPr>
            <w:r w:rsidRPr="00493719">
              <w:rPr>
                <w:rFonts w:eastAsia="Times New Roman" w:cstheme="minorHAnsi"/>
                <w:color w:val="000000"/>
                <w:sz w:val="19"/>
                <w:szCs w:val="19"/>
              </w:rPr>
              <w:t>Identify the training needs for the team to effectively use JIRA and Confluence, develop a training plan and schedule training sessions</w:t>
            </w:r>
            <w:r>
              <w:rPr>
                <w:rFonts w:eastAsia="Times New Roman" w:cstheme="minorHAnsi"/>
                <w:color w:val="000000"/>
                <w:sz w:val="19"/>
                <w:szCs w:val="19"/>
              </w:rPr>
              <w:t>.</w:t>
            </w:r>
          </w:p>
          <w:p w14:paraId="06385A1E" w14:textId="6E88CC6D" w:rsidR="00493719" w:rsidRPr="00493719" w:rsidRDefault="00493719" w:rsidP="00493719">
            <w:pPr>
              <w:pStyle w:val="ListParagraph"/>
              <w:numPr>
                <w:ilvl w:val="0"/>
                <w:numId w:val="2"/>
              </w:numPr>
              <w:spacing w:after="0" w:line="240" w:lineRule="auto"/>
              <w:rPr>
                <w:rFonts w:eastAsia="Times New Roman" w:cstheme="minorHAnsi"/>
                <w:color w:val="000000"/>
                <w:sz w:val="19"/>
                <w:szCs w:val="19"/>
              </w:rPr>
            </w:pPr>
            <w:r>
              <w:rPr>
                <w:rFonts w:eastAsia="Times New Roman" w:cstheme="minorHAnsi"/>
                <w:color w:val="000000"/>
                <w:sz w:val="19"/>
                <w:szCs w:val="19"/>
              </w:rPr>
              <w:t>P</w:t>
            </w:r>
            <w:r w:rsidRPr="00493719">
              <w:rPr>
                <w:rFonts w:eastAsia="Times New Roman" w:cstheme="minorHAnsi"/>
                <w:color w:val="000000"/>
                <w:sz w:val="19"/>
                <w:szCs w:val="19"/>
              </w:rPr>
              <w:t>repare the training materials and resources</w:t>
            </w:r>
          </w:p>
          <w:p w14:paraId="3ED497EE" w14:textId="5449164F" w:rsidR="00493719" w:rsidRPr="00493719" w:rsidRDefault="00493719" w:rsidP="00493719">
            <w:pPr>
              <w:spacing w:after="0" w:line="240" w:lineRule="auto"/>
              <w:rPr>
                <w:rFonts w:eastAsia="Times New Roman" w:cstheme="minorHAnsi"/>
                <w:color w:val="000000"/>
                <w:sz w:val="19"/>
                <w:szCs w:val="19"/>
              </w:rPr>
            </w:pPr>
          </w:p>
        </w:tc>
      </w:tr>
      <w:tr w:rsidR="00493719" w:rsidRPr="00493719" w14:paraId="2D650981" w14:textId="77777777" w:rsidTr="00493719">
        <w:trPr>
          <w:trHeight w:val="464"/>
        </w:trPr>
        <w:tc>
          <w:tcPr>
            <w:tcW w:w="2870" w:type="dxa"/>
            <w:tcBorders>
              <w:top w:val="nil"/>
              <w:left w:val="single" w:sz="8" w:space="0" w:color="D9D9E3"/>
              <w:bottom w:val="single" w:sz="8" w:space="0" w:color="D9D9E3"/>
              <w:right w:val="nil"/>
            </w:tcBorders>
            <w:shd w:val="clear" w:color="auto" w:fill="auto"/>
            <w:vAlign w:val="center"/>
            <w:hideMark/>
          </w:tcPr>
          <w:p w14:paraId="1DB3814E" w14:textId="21967B9E" w:rsidR="00493719" w:rsidRPr="00493719" w:rsidRDefault="00493719" w:rsidP="00493719">
            <w:pPr>
              <w:spacing w:after="0" w:line="240" w:lineRule="auto"/>
              <w:rPr>
                <w:rFonts w:eastAsia="Times New Roman" w:cstheme="minorHAnsi"/>
                <w:color w:val="000000"/>
                <w:sz w:val="19"/>
                <w:szCs w:val="19"/>
              </w:rPr>
            </w:pPr>
            <w:r w:rsidRPr="00493719">
              <w:rPr>
                <w:rFonts w:eastAsia="Times New Roman" w:cstheme="minorHAnsi"/>
                <w:color w:val="000000"/>
                <w:sz w:val="19"/>
                <w:szCs w:val="19"/>
              </w:rPr>
              <w:t>Identify and evaluate risks</w:t>
            </w:r>
          </w:p>
        </w:tc>
        <w:tc>
          <w:tcPr>
            <w:tcW w:w="6804" w:type="dxa"/>
            <w:tcBorders>
              <w:top w:val="nil"/>
              <w:left w:val="single" w:sz="8" w:space="0" w:color="D9D9E3"/>
              <w:bottom w:val="single" w:sz="8" w:space="0" w:color="D9D9E3"/>
              <w:right w:val="single" w:sz="8" w:space="0" w:color="D9D9E3"/>
            </w:tcBorders>
            <w:shd w:val="clear" w:color="auto" w:fill="auto"/>
            <w:vAlign w:val="center"/>
            <w:hideMark/>
          </w:tcPr>
          <w:p w14:paraId="1A87B527" w14:textId="77777777" w:rsidR="00493719" w:rsidRDefault="00727E0F" w:rsidP="00727E0F">
            <w:pPr>
              <w:pStyle w:val="ListParagraph"/>
              <w:numPr>
                <w:ilvl w:val="0"/>
                <w:numId w:val="4"/>
              </w:numPr>
              <w:spacing w:after="0" w:line="240" w:lineRule="auto"/>
              <w:rPr>
                <w:rFonts w:eastAsia="Times New Roman" w:cstheme="minorHAnsi"/>
                <w:color w:val="000000"/>
                <w:sz w:val="19"/>
                <w:szCs w:val="19"/>
              </w:rPr>
            </w:pPr>
            <w:r w:rsidRPr="00727E0F">
              <w:rPr>
                <w:rFonts w:eastAsia="Times New Roman" w:cstheme="minorHAnsi"/>
                <w:color w:val="000000"/>
                <w:sz w:val="19"/>
                <w:szCs w:val="19"/>
              </w:rPr>
              <w:t>Identify any potential risks or challenges that may impact the transition process.</w:t>
            </w:r>
            <w:r w:rsidRPr="00727E0F">
              <w:rPr>
                <w:rFonts w:eastAsia="Times New Roman" w:cstheme="minorHAnsi"/>
                <w:color w:val="000000"/>
                <w:sz w:val="19"/>
                <w:szCs w:val="19"/>
              </w:rPr>
              <w:t xml:space="preserve"> </w:t>
            </w:r>
          </w:p>
          <w:p w14:paraId="0A745EC9" w14:textId="5FD1B7CC" w:rsidR="00727E0F" w:rsidRPr="00727E0F" w:rsidRDefault="00727E0F" w:rsidP="00727E0F">
            <w:pPr>
              <w:pStyle w:val="ListParagraph"/>
              <w:numPr>
                <w:ilvl w:val="0"/>
                <w:numId w:val="4"/>
              </w:numPr>
              <w:spacing w:after="0" w:line="240" w:lineRule="auto"/>
              <w:rPr>
                <w:rFonts w:eastAsia="Times New Roman" w:cstheme="minorHAnsi"/>
                <w:color w:val="000000"/>
                <w:sz w:val="19"/>
                <w:szCs w:val="19"/>
              </w:rPr>
            </w:pPr>
            <w:r w:rsidRPr="00727E0F">
              <w:rPr>
                <w:rFonts w:eastAsia="Times New Roman" w:cstheme="minorHAnsi"/>
                <w:color w:val="000000"/>
                <w:sz w:val="19"/>
                <w:szCs w:val="19"/>
              </w:rPr>
              <w:t>Develop mitigation strategies to minimize the impact of these risks and challenges.</w:t>
            </w:r>
          </w:p>
        </w:tc>
      </w:tr>
      <w:tr w:rsidR="00727E0F" w:rsidRPr="00493719" w14:paraId="104F3EC1" w14:textId="77777777" w:rsidTr="00493719">
        <w:trPr>
          <w:trHeight w:val="464"/>
        </w:trPr>
        <w:tc>
          <w:tcPr>
            <w:tcW w:w="2870" w:type="dxa"/>
            <w:tcBorders>
              <w:top w:val="nil"/>
              <w:left w:val="single" w:sz="8" w:space="0" w:color="D9D9E3"/>
              <w:bottom w:val="single" w:sz="8" w:space="0" w:color="D9D9E3"/>
              <w:right w:val="nil"/>
            </w:tcBorders>
            <w:shd w:val="clear" w:color="auto" w:fill="auto"/>
            <w:vAlign w:val="center"/>
          </w:tcPr>
          <w:p w14:paraId="038DB3BF" w14:textId="58C56211" w:rsidR="00727E0F" w:rsidRPr="00493719" w:rsidRDefault="00727E0F" w:rsidP="00493719">
            <w:pPr>
              <w:spacing w:after="0" w:line="240" w:lineRule="auto"/>
              <w:rPr>
                <w:rFonts w:eastAsia="Times New Roman" w:cstheme="minorHAnsi"/>
                <w:color w:val="000000"/>
                <w:sz w:val="19"/>
                <w:szCs w:val="19"/>
              </w:rPr>
            </w:pPr>
            <w:r w:rsidRPr="00493719">
              <w:rPr>
                <w:rFonts w:eastAsia="Times New Roman" w:cstheme="minorHAnsi"/>
                <w:color w:val="000000"/>
                <w:sz w:val="19"/>
                <w:szCs w:val="19"/>
              </w:rPr>
              <w:t>Allocate responsibilities</w:t>
            </w:r>
          </w:p>
        </w:tc>
        <w:tc>
          <w:tcPr>
            <w:tcW w:w="6804" w:type="dxa"/>
            <w:tcBorders>
              <w:top w:val="nil"/>
              <w:left w:val="single" w:sz="8" w:space="0" w:color="D9D9E3"/>
              <w:bottom w:val="single" w:sz="8" w:space="0" w:color="D9D9E3"/>
              <w:right w:val="single" w:sz="8" w:space="0" w:color="D9D9E3"/>
            </w:tcBorders>
            <w:shd w:val="clear" w:color="auto" w:fill="auto"/>
            <w:vAlign w:val="center"/>
          </w:tcPr>
          <w:p w14:paraId="6E355D75" w14:textId="15163360" w:rsidR="00727E0F" w:rsidRPr="00727E0F" w:rsidRDefault="00727E0F" w:rsidP="00727E0F">
            <w:pPr>
              <w:pStyle w:val="ListParagraph"/>
              <w:numPr>
                <w:ilvl w:val="0"/>
                <w:numId w:val="4"/>
              </w:numPr>
              <w:spacing w:after="0" w:line="240" w:lineRule="auto"/>
              <w:rPr>
                <w:rFonts w:eastAsia="Times New Roman" w:cstheme="minorHAnsi"/>
                <w:color w:val="000000"/>
                <w:sz w:val="19"/>
                <w:szCs w:val="19"/>
              </w:rPr>
            </w:pPr>
            <w:r w:rsidRPr="00493719">
              <w:rPr>
                <w:rFonts w:eastAsia="Times New Roman" w:cstheme="minorHAnsi"/>
                <w:color w:val="000000"/>
                <w:sz w:val="19"/>
                <w:szCs w:val="19"/>
              </w:rPr>
              <w:t>Review the plan and allocate responsibilities to each team member, obtain agreement on the allocation of responsibilities on JIRA, Confluence and PI Planning</w:t>
            </w:r>
          </w:p>
        </w:tc>
      </w:tr>
      <w:tr w:rsidR="00493719" w:rsidRPr="00493719" w14:paraId="4CA16C1C" w14:textId="77777777" w:rsidTr="00493719">
        <w:trPr>
          <w:trHeight w:val="464"/>
        </w:trPr>
        <w:tc>
          <w:tcPr>
            <w:tcW w:w="2870" w:type="dxa"/>
            <w:tcBorders>
              <w:top w:val="nil"/>
              <w:left w:val="single" w:sz="8" w:space="0" w:color="D9D9E3"/>
              <w:bottom w:val="single" w:sz="8" w:space="0" w:color="D9D9E3"/>
              <w:right w:val="nil"/>
            </w:tcBorders>
            <w:shd w:val="clear" w:color="auto" w:fill="auto"/>
            <w:vAlign w:val="center"/>
            <w:hideMark/>
          </w:tcPr>
          <w:p w14:paraId="182A7474" w14:textId="59A309D0" w:rsidR="00493719" w:rsidRPr="00493719" w:rsidRDefault="00727E0F" w:rsidP="00493719">
            <w:pPr>
              <w:spacing w:after="0" w:line="240" w:lineRule="auto"/>
              <w:rPr>
                <w:rFonts w:eastAsia="Times New Roman" w:cstheme="minorHAnsi"/>
                <w:color w:val="000000"/>
                <w:sz w:val="19"/>
                <w:szCs w:val="19"/>
              </w:rPr>
            </w:pPr>
            <w:r>
              <w:rPr>
                <w:rFonts w:eastAsia="Times New Roman" w:cstheme="minorHAnsi"/>
                <w:color w:val="000000"/>
                <w:sz w:val="19"/>
                <w:szCs w:val="19"/>
              </w:rPr>
              <w:t>Reports and Monitoring Systems</w:t>
            </w:r>
          </w:p>
        </w:tc>
        <w:tc>
          <w:tcPr>
            <w:tcW w:w="6804" w:type="dxa"/>
            <w:tcBorders>
              <w:top w:val="nil"/>
              <w:left w:val="single" w:sz="8" w:space="0" w:color="D9D9E3"/>
              <w:bottom w:val="single" w:sz="8" w:space="0" w:color="D9D9E3"/>
              <w:right w:val="single" w:sz="8" w:space="0" w:color="D9D9E3"/>
            </w:tcBorders>
            <w:shd w:val="clear" w:color="auto" w:fill="auto"/>
            <w:vAlign w:val="center"/>
            <w:hideMark/>
          </w:tcPr>
          <w:p w14:paraId="08AF48ED" w14:textId="4DB431E6" w:rsidR="00493719" w:rsidRPr="00727E0F" w:rsidRDefault="00727E0F" w:rsidP="00727E0F">
            <w:pPr>
              <w:pStyle w:val="ListParagraph"/>
              <w:numPr>
                <w:ilvl w:val="0"/>
                <w:numId w:val="5"/>
              </w:numPr>
              <w:spacing w:after="0" w:line="240" w:lineRule="auto"/>
              <w:rPr>
                <w:rFonts w:eastAsia="Times New Roman" w:cstheme="minorHAnsi"/>
                <w:color w:val="000000"/>
                <w:sz w:val="19"/>
                <w:szCs w:val="19"/>
              </w:rPr>
            </w:pPr>
            <w:r w:rsidRPr="00727E0F">
              <w:rPr>
                <w:rFonts w:eastAsia="Times New Roman" w:cstheme="minorHAnsi"/>
                <w:color w:val="000000"/>
                <w:sz w:val="19"/>
                <w:szCs w:val="19"/>
              </w:rPr>
              <w:t>Create feedback survey documents to be filled by the team.</w:t>
            </w:r>
          </w:p>
          <w:p w14:paraId="14EB1E66" w14:textId="2898B677" w:rsidR="00727E0F" w:rsidRDefault="00727E0F" w:rsidP="00727E0F">
            <w:pPr>
              <w:pStyle w:val="ListParagraph"/>
              <w:numPr>
                <w:ilvl w:val="0"/>
                <w:numId w:val="5"/>
              </w:numPr>
              <w:spacing w:after="0" w:line="240" w:lineRule="auto"/>
              <w:rPr>
                <w:rFonts w:eastAsia="Times New Roman" w:cstheme="minorHAnsi"/>
                <w:color w:val="000000"/>
                <w:sz w:val="19"/>
                <w:szCs w:val="19"/>
              </w:rPr>
            </w:pPr>
            <w:r w:rsidRPr="00727E0F">
              <w:rPr>
                <w:rFonts w:eastAsia="Times New Roman" w:cstheme="minorHAnsi"/>
                <w:color w:val="000000"/>
                <w:sz w:val="19"/>
                <w:szCs w:val="19"/>
              </w:rPr>
              <w:t>Create project completion reports for major stakeholders</w:t>
            </w:r>
          </w:p>
          <w:p w14:paraId="2FC250C5" w14:textId="3DAEBE3D" w:rsidR="00727E0F" w:rsidRPr="00493719" w:rsidRDefault="00727E0F" w:rsidP="00727E0F">
            <w:pPr>
              <w:pStyle w:val="ListParagraph"/>
              <w:numPr>
                <w:ilvl w:val="0"/>
                <w:numId w:val="5"/>
              </w:numPr>
              <w:spacing w:after="0" w:line="240" w:lineRule="auto"/>
              <w:rPr>
                <w:rFonts w:eastAsia="Times New Roman" w:cstheme="minorHAnsi"/>
                <w:color w:val="000000"/>
                <w:sz w:val="19"/>
                <w:szCs w:val="19"/>
              </w:rPr>
            </w:pPr>
            <w:r w:rsidRPr="00727E0F">
              <w:rPr>
                <w:rFonts w:eastAsia="Times New Roman" w:cstheme="minorHAnsi"/>
                <w:color w:val="000000"/>
                <w:sz w:val="19"/>
                <w:szCs w:val="19"/>
              </w:rPr>
              <w:t>Continuously monitor and evaluate the transition process to identify and address any issues as they arise.</w:t>
            </w:r>
            <w:r w:rsidRPr="00727E0F">
              <w:rPr>
                <w:rFonts w:eastAsia="Times New Roman" w:cstheme="minorHAnsi"/>
                <w:color w:val="000000"/>
                <w:sz w:val="19"/>
                <w:szCs w:val="19"/>
              </w:rPr>
              <w:t xml:space="preserve"> </w:t>
            </w:r>
          </w:p>
        </w:tc>
      </w:tr>
    </w:tbl>
    <w:p w14:paraId="0DFC36D3" w14:textId="77777777" w:rsidR="00493719" w:rsidRDefault="00493719" w:rsidP="00AF7E54"/>
    <w:p w14:paraId="304157D3" w14:textId="0A47DA6D" w:rsidR="00AF7E54" w:rsidRDefault="00AF7E54" w:rsidP="00AF7E54"/>
    <w:p w14:paraId="01932FD7" w14:textId="069EECFA" w:rsidR="00727E0F" w:rsidRDefault="00727E0F" w:rsidP="00AF7E54"/>
    <w:p w14:paraId="19F5EA32" w14:textId="77777777" w:rsidR="00727E0F" w:rsidRDefault="00727E0F" w:rsidP="00AF7E54"/>
    <w:p w14:paraId="55D3099A" w14:textId="77777777" w:rsidR="00AF7E54" w:rsidRPr="00864446" w:rsidRDefault="00AF7E54" w:rsidP="00AF7E54">
      <w:pPr>
        <w:rPr>
          <w:b/>
          <w:bCs/>
        </w:rPr>
      </w:pPr>
      <w:r w:rsidRPr="00864446">
        <w:rPr>
          <w:b/>
          <w:bCs/>
        </w:rPr>
        <w:lastRenderedPageBreak/>
        <w:t>Training and Onboarding:</w:t>
      </w:r>
    </w:p>
    <w:p w14:paraId="1C242B85" w14:textId="654C96BE" w:rsidR="00AF7E54" w:rsidRDefault="00AF7E54" w:rsidP="00AF7E54">
      <w:r>
        <w:t>Training and onboarding were a critical part of the transition process. The team was provided with comprehensive training and support, including online resources, and hands-on sessions</w:t>
      </w:r>
      <w:r w:rsidR="00864446">
        <w:t xml:space="preserve">. How-To articles were also uploaded on the </w:t>
      </w:r>
      <w:hyperlink r:id="rId5" w:history="1">
        <w:r w:rsidR="00864446" w:rsidRPr="00727E0F">
          <w:rPr>
            <w:rStyle w:val="Hyperlink"/>
          </w:rPr>
          <w:t>Eforms confluence space</w:t>
        </w:r>
      </w:hyperlink>
      <w:r w:rsidR="00864446">
        <w:t>.</w:t>
      </w:r>
    </w:p>
    <w:p w14:paraId="32A6473D" w14:textId="77777777" w:rsidR="00AF7E54" w:rsidRDefault="00AF7E54" w:rsidP="00AF7E54"/>
    <w:p w14:paraId="3007B24C" w14:textId="77777777" w:rsidR="00AF7E54" w:rsidRPr="00864446" w:rsidRDefault="00AF7E54" w:rsidP="00AF7E54">
      <w:pPr>
        <w:rPr>
          <w:b/>
          <w:bCs/>
        </w:rPr>
      </w:pPr>
      <w:r w:rsidRPr="00864446">
        <w:rPr>
          <w:b/>
          <w:bCs/>
        </w:rPr>
        <w:t>Implementation:</w:t>
      </w:r>
    </w:p>
    <w:p w14:paraId="324FDDDC" w14:textId="77777777" w:rsidR="00AF7E54" w:rsidRDefault="00AF7E54" w:rsidP="00AF7E54">
      <w:r>
        <w:t>The implementation process was executed according to the project plan, with the team gradually transitioning from using Azure DevOps to JIRA and Confluence. The process was monitored closely, and any challenges were addressed promptly.</w:t>
      </w:r>
    </w:p>
    <w:p w14:paraId="3CFF0901" w14:textId="77777777" w:rsidR="00AF7E54" w:rsidRDefault="00AF7E54" w:rsidP="00AF7E54"/>
    <w:p w14:paraId="1F093B2A" w14:textId="77777777" w:rsidR="00AF7E54" w:rsidRPr="00864446" w:rsidRDefault="00AF7E54" w:rsidP="00AF7E54">
      <w:pPr>
        <w:rPr>
          <w:b/>
          <w:bCs/>
        </w:rPr>
      </w:pPr>
      <w:r w:rsidRPr="00864446">
        <w:rPr>
          <w:b/>
          <w:bCs/>
        </w:rPr>
        <w:t>User Adoption:</w:t>
      </w:r>
    </w:p>
    <w:p w14:paraId="402F7EE4" w14:textId="48388550" w:rsidR="00AF7E54" w:rsidRDefault="00AF7E54" w:rsidP="00AF7E54">
      <w:r>
        <w:t>The team's adoption of JIRA and Confluence has been positive, with a high level of user engagement and satisfaction. A feedback survey was conducted to gather further insights, and the results showed that the team felt confident and comfortable using JIRA and Confluence.</w:t>
      </w:r>
    </w:p>
    <w:p w14:paraId="7923D95A" w14:textId="77777777" w:rsidR="00AF7E54" w:rsidRDefault="00AF7E54" w:rsidP="00AF7E54"/>
    <w:p w14:paraId="6F563A71" w14:textId="77777777" w:rsidR="00AF7E54" w:rsidRPr="00864446" w:rsidRDefault="00AF7E54" w:rsidP="00AF7E54">
      <w:pPr>
        <w:rPr>
          <w:b/>
          <w:bCs/>
        </w:rPr>
      </w:pPr>
      <w:r w:rsidRPr="00864446">
        <w:rPr>
          <w:b/>
          <w:bCs/>
        </w:rPr>
        <w:t>Impact on Team Performance:</w:t>
      </w:r>
    </w:p>
    <w:p w14:paraId="5A0CFEDB" w14:textId="58F70F70" w:rsidR="00AF7E54" w:rsidRDefault="00AF7E54" w:rsidP="00AF7E54">
      <w:r>
        <w:t>The transition to JIRA and Confluence ha</w:t>
      </w:r>
      <w:r w:rsidR="00864446">
        <w:t xml:space="preserve">d no significant disruption to the business. </w:t>
      </w:r>
      <w:r>
        <w:t xml:space="preserve">The team </w:t>
      </w:r>
      <w:r w:rsidR="00864446">
        <w:t>were still able</w:t>
      </w:r>
      <w:r>
        <w:t xml:space="preserve"> to complete tasks </w:t>
      </w:r>
      <w:r w:rsidR="00864446">
        <w:t xml:space="preserve">with </w:t>
      </w:r>
      <w:r>
        <w:t>accuracy.</w:t>
      </w:r>
    </w:p>
    <w:p w14:paraId="3F99F080" w14:textId="77777777" w:rsidR="00AF7E54" w:rsidRDefault="00AF7E54" w:rsidP="00AF7E54"/>
    <w:p w14:paraId="0FAC2948" w14:textId="523B6BB3" w:rsidR="00AF7E54" w:rsidRPr="00727E0F" w:rsidRDefault="006A16D6" w:rsidP="00AF7E54">
      <w:pPr>
        <w:rPr>
          <w:b/>
          <w:bCs/>
        </w:rPr>
      </w:pPr>
      <w:r w:rsidRPr="00727E0F">
        <w:rPr>
          <w:b/>
          <w:bCs/>
        </w:rPr>
        <w:t>Challenges Faced</w:t>
      </w:r>
    </w:p>
    <w:p w14:paraId="5AB86D45" w14:textId="5F69C527" w:rsidR="00AF7E54" w:rsidRDefault="006A16D6" w:rsidP="00727E0F">
      <w:pPr>
        <w:pStyle w:val="ListParagraph"/>
        <w:numPr>
          <w:ilvl w:val="0"/>
          <w:numId w:val="7"/>
        </w:numPr>
      </w:pPr>
      <w:r>
        <w:t xml:space="preserve">No direct communication across all stakeholders, some </w:t>
      </w:r>
      <w:r w:rsidR="00493719">
        <w:t>M</w:t>
      </w:r>
      <w:r>
        <w:t xml:space="preserve">anagers were </w:t>
      </w:r>
      <w:r w:rsidR="00493719">
        <w:t>not carried</w:t>
      </w:r>
      <w:r>
        <w:t xml:space="preserve"> along during the transitioning process.</w:t>
      </w:r>
    </w:p>
    <w:p w14:paraId="35D71ACE" w14:textId="053ABED1" w:rsidR="006A16D6" w:rsidRDefault="00493719" w:rsidP="00727E0F">
      <w:pPr>
        <w:pStyle w:val="ListParagraph"/>
        <w:numPr>
          <w:ilvl w:val="0"/>
          <w:numId w:val="7"/>
        </w:numPr>
      </w:pPr>
      <w:r>
        <w:t>Unrest in the team, trying to continue their work while learning the new systems and processes.</w:t>
      </w:r>
    </w:p>
    <w:p w14:paraId="1E89638C" w14:textId="17BCC435" w:rsidR="006A16D6" w:rsidRDefault="006A16D6" w:rsidP="00AF7E54"/>
    <w:p w14:paraId="3FBFF0A2" w14:textId="7BCC8CD4" w:rsidR="006A16D6" w:rsidRPr="00727E0F" w:rsidRDefault="006A16D6" w:rsidP="00AF7E54">
      <w:pPr>
        <w:rPr>
          <w:b/>
          <w:bCs/>
        </w:rPr>
      </w:pPr>
      <w:r w:rsidRPr="00727E0F">
        <w:rPr>
          <w:b/>
          <w:bCs/>
        </w:rPr>
        <w:t xml:space="preserve">Feedback Survey </w:t>
      </w:r>
      <w:r w:rsidR="00727E0F">
        <w:rPr>
          <w:b/>
          <w:bCs/>
        </w:rPr>
        <w:t>Report</w:t>
      </w:r>
      <w:r w:rsidRPr="00727E0F">
        <w:rPr>
          <w:b/>
          <w:bCs/>
        </w:rPr>
        <w:t xml:space="preserve"> from the Team</w:t>
      </w:r>
    </w:p>
    <w:p w14:paraId="63065939" w14:textId="77777777" w:rsidR="00AF7E54" w:rsidRDefault="00AF7E54" w:rsidP="00AF7E54"/>
    <w:p w14:paraId="47791687" w14:textId="77777777" w:rsidR="00727E0F" w:rsidRDefault="00727E0F" w:rsidP="00AF7E54">
      <w:pPr>
        <w:rPr>
          <w:b/>
          <w:bCs/>
        </w:rPr>
      </w:pPr>
    </w:p>
    <w:p w14:paraId="4A3693E6" w14:textId="77777777" w:rsidR="00727E0F" w:rsidRDefault="00727E0F" w:rsidP="00AF7E54">
      <w:pPr>
        <w:rPr>
          <w:b/>
          <w:bCs/>
        </w:rPr>
      </w:pPr>
    </w:p>
    <w:p w14:paraId="3BE6E10E" w14:textId="77777777" w:rsidR="00727E0F" w:rsidRDefault="00727E0F" w:rsidP="00AF7E54">
      <w:pPr>
        <w:rPr>
          <w:b/>
          <w:bCs/>
        </w:rPr>
      </w:pPr>
    </w:p>
    <w:p w14:paraId="0599C397" w14:textId="2AD4AC68" w:rsidR="00AF7E54" w:rsidRPr="00727E0F" w:rsidRDefault="00AF7E54" w:rsidP="00AF7E54">
      <w:pPr>
        <w:rPr>
          <w:b/>
          <w:bCs/>
        </w:rPr>
      </w:pPr>
      <w:r w:rsidRPr="00727E0F">
        <w:rPr>
          <w:b/>
          <w:bCs/>
        </w:rPr>
        <w:t>Conclusion:</w:t>
      </w:r>
    </w:p>
    <w:p w14:paraId="7A2FC97B" w14:textId="77777777" w:rsidR="00C87570" w:rsidRDefault="00AF7E54" w:rsidP="00AF7E54">
      <w:r>
        <w:t>The transition from Azure DevOps to JIRA and Confluence was a success</w:t>
      </w:r>
      <w:r w:rsidR="00C87570">
        <w:t xml:space="preserve"> and the PI Planning was a huge success.</w:t>
      </w:r>
    </w:p>
    <w:p w14:paraId="35D9E319" w14:textId="1BD508E3" w:rsidR="00A95CC8" w:rsidRDefault="00C87570" w:rsidP="00AF7E54">
      <w:r>
        <w:lastRenderedPageBreak/>
        <w:t xml:space="preserve">The </w:t>
      </w:r>
      <w:r w:rsidR="00AF7E54">
        <w:t xml:space="preserve">team has been able to effectively adapt to the new tools and processes. The project </w:t>
      </w:r>
      <w:r>
        <w:t xml:space="preserve">still maintained </w:t>
      </w:r>
      <w:r w:rsidR="00AF7E54">
        <w:t>collaboration, communication, and overall project management efficiency, and has set a positive precedent for future transitions.</w:t>
      </w:r>
    </w:p>
    <w:p w14:paraId="56C2AD47" w14:textId="057E5B35" w:rsidR="00C87570" w:rsidRDefault="00C87570" w:rsidP="00AF7E54"/>
    <w:p w14:paraId="74AC2616" w14:textId="487A28E0" w:rsidR="00C87570" w:rsidRPr="008D7EDB" w:rsidRDefault="00C87570" w:rsidP="00AF7E54">
      <w:pPr>
        <w:rPr>
          <w:b/>
          <w:bCs/>
          <w:i/>
          <w:iCs/>
        </w:rPr>
      </w:pPr>
      <w:r w:rsidRPr="008D7EDB">
        <w:rPr>
          <w:b/>
          <w:bCs/>
          <w:i/>
          <w:iCs/>
        </w:rPr>
        <w:t>Helpful Links</w:t>
      </w:r>
    </w:p>
    <w:p w14:paraId="40931340" w14:textId="143A8D70" w:rsidR="00C87570" w:rsidRDefault="00C87570" w:rsidP="008D7EDB">
      <w:pPr>
        <w:pStyle w:val="ListParagraph"/>
        <w:numPr>
          <w:ilvl w:val="0"/>
          <w:numId w:val="8"/>
        </w:numPr>
      </w:pPr>
      <w:r>
        <w:t xml:space="preserve">Eforms JIRA Board Code: </w:t>
      </w:r>
      <w:r w:rsidRPr="008D7EDB">
        <w:rPr>
          <w:b/>
          <w:bCs/>
        </w:rPr>
        <w:t>EEEFI</w:t>
      </w:r>
    </w:p>
    <w:p w14:paraId="1FED2B2F" w14:textId="071E4150" w:rsidR="00C87570" w:rsidRDefault="00C87570" w:rsidP="008D7EDB">
      <w:pPr>
        <w:pStyle w:val="ListParagraph"/>
        <w:numPr>
          <w:ilvl w:val="0"/>
          <w:numId w:val="8"/>
        </w:numPr>
      </w:pPr>
      <w:r>
        <w:t xml:space="preserve">JIRA Board </w:t>
      </w:r>
      <w:hyperlink r:id="rId6" w:history="1">
        <w:r w:rsidRPr="00387A26">
          <w:rPr>
            <w:rStyle w:val="Hyperlink"/>
          </w:rPr>
          <w:t>Link</w:t>
        </w:r>
      </w:hyperlink>
    </w:p>
    <w:p w14:paraId="23264ABC" w14:textId="4A4B3D0A" w:rsidR="00C87570" w:rsidRDefault="00C87570" w:rsidP="008D7EDB">
      <w:pPr>
        <w:pStyle w:val="ListParagraph"/>
        <w:numPr>
          <w:ilvl w:val="0"/>
          <w:numId w:val="8"/>
        </w:numPr>
      </w:pPr>
      <w:r>
        <w:t xml:space="preserve">Confluence Space </w:t>
      </w:r>
      <w:hyperlink r:id="rId7" w:history="1">
        <w:r w:rsidRPr="00C5291E">
          <w:rPr>
            <w:rStyle w:val="Hyperlink"/>
          </w:rPr>
          <w:t>link</w:t>
        </w:r>
      </w:hyperlink>
    </w:p>
    <w:p w14:paraId="223C074F" w14:textId="6801D11B" w:rsidR="00C87570" w:rsidRDefault="00C87570" w:rsidP="008D7EDB">
      <w:pPr>
        <w:pStyle w:val="ListParagraph"/>
        <w:numPr>
          <w:ilvl w:val="0"/>
          <w:numId w:val="8"/>
        </w:numPr>
      </w:pPr>
      <w:r>
        <w:t xml:space="preserve">PI Board </w:t>
      </w:r>
      <w:hyperlink r:id="rId8" w:history="1">
        <w:r w:rsidRPr="00461D8D">
          <w:rPr>
            <w:rStyle w:val="Hyperlink"/>
          </w:rPr>
          <w:t>Link</w:t>
        </w:r>
      </w:hyperlink>
    </w:p>
    <w:p w14:paraId="2BBDC105" w14:textId="77BA8D9F" w:rsidR="00C87570" w:rsidRDefault="00EA7DC9" w:rsidP="008D7EDB">
      <w:pPr>
        <w:pStyle w:val="ListParagraph"/>
        <w:numPr>
          <w:ilvl w:val="0"/>
          <w:numId w:val="8"/>
        </w:numPr>
      </w:pPr>
      <w:hyperlink r:id="rId9" w:history="1">
        <w:r w:rsidR="008B5292" w:rsidRPr="00EA7DC9">
          <w:rPr>
            <w:rStyle w:val="Hyperlink"/>
          </w:rPr>
          <w:t>Meet The Team</w:t>
        </w:r>
      </w:hyperlink>
    </w:p>
    <w:p w14:paraId="55002565" w14:textId="77777777" w:rsidR="008B5292" w:rsidRDefault="008B5292" w:rsidP="00AF7E54"/>
    <w:sectPr w:rsidR="008B52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9E1370"/>
    <w:multiLevelType w:val="hybridMultilevel"/>
    <w:tmpl w:val="ACB40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894CC2"/>
    <w:multiLevelType w:val="hybridMultilevel"/>
    <w:tmpl w:val="8878FBD8"/>
    <w:lvl w:ilvl="0" w:tplc="3CC0E6E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390ECD"/>
    <w:multiLevelType w:val="hybridMultilevel"/>
    <w:tmpl w:val="05FCE3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F0C54EA"/>
    <w:multiLevelType w:val="hybridMultilevel"/>
    <w:tmpl w:val="A49C7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AA6CF5"/>
    <w:multiLevelType w:val="hybridMultilevel"/>
    <w:tmpl w:val="8FC04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217DDF"/>
    <w:multiLevelType w:val="hybridMultilevel"/>
    <w:tmpl w:val="09C08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FF3A71"/>
    <w:multiLevelType w:val="hybridMultilevel"/>
    <w:tmpl w:val="223C9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343AC0"/>
    <w:multiLevelType w:val="hybridMultilevel"/>
    <w:tmpl w:val="4268DEBC"/>
    <w:lvl w:ilvl="0" w:tplc="3CC0E6E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497579670">
    <w:abstractNumId w:val="1"/>
  </w:num>
  <w:num w:numId="2" w16cid:durableId="985471713">
    <w:abstractNumId w:val="6"/>
  </w:num>
  <w:num w:numId="3" w16cid:durableId="377827556">
    <w:abstractNumId w:val="3"/>
  </w:num>
  <w:num w:numId="4" w16cid:durableId="1520311296">
    <w:abstractNumId w:val="5"/>
  </w:num>
  <w:num w:numId="5" w16cid:durableId="43217077">
    <w:abstractNumId w:val="0"/>
  </w:num>
  <w:num w:numId="6" w16cid:durableId="2120221138">
    <w:abstractNumId w:val="7"/>
  </w:num>
  <w:num w:numId="7" w16cid:durableId="1377313721">
    <w:abstractNumId w:val="2"/>
  </w:num>
  <w:num w:numId="8" w16cid:durableId="13720768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E54"/>
    <w:rsid w:val="001471F0"/>
    <w:rsid w:val="00387A26"/>
    <w:rsid w:val="00461D8D"/>
    <w:rsid w:val="00493719"/>
    <w:rsid w:val="006A16D6"/>
    <w:rsid w:val="00727E0F"/>
    <w:rsid w:val="00864446"/>
    <w:rsid w:val="008B5292"/>
    <w:rsid w:val="008D7EDB"/>
    <w:rsid w:val="00A95CC8"/>
    <w:rsid w:val="00AF7E54"/>
    <w:rsid w:val="00C5291E"/>
    <w:rsid w:val="00C87570"/>
    <w:rsid w:val="00CA167B"/>
    <w:rsid w:val="00EA7D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06955"/>
  <w15:chartTrackingRefBased/>
  <w15:docId w15:val="{8AC62B41-D87F-4564-A339-8962FE3B8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16D6"/>
    <w:pPr>
      <w:ind w:left="720"/>
      <w:contextualSpacing/>
    </w:pPr>
  </w:style>
  <w:style w:type="character" w:styleId="Hyperlink">
    <w:name w:val="Hyperlink"/>
    <w:basedOn w:val="DefaultParagraphFont"/>
    <w:uiPriority w:val="99"/>
    <w:unhideWhenUsed/>
    <w:rsid w:val="00727E0F"/>
    <w:rPr>
      <w:color w:val="0563C1" w:themeColor="hyperlink"/>
      <w:u w:val="single"/>
    </w:rPr>
  </w:style>
  <w:style w:type="character" w:styleId="UnresolvedMention">
    <w:name w:val="Unresolved Mention"/>
    <w:basedOn w:val="DefaultParagraphFont"/>
    <w:uiPriority w:val="99"/>
    <w:semiHidden/>
    <w:unhideWhenUsed/>
    <w:rsid w:val="00727E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8326094">
      <w:bodyDiv w:val="1"/>
      <w:marLeft w:val="0"/>
      <w:marRight w:val="0"/>
      <w:marTop w:val="0"/>
      <w:marBottom w:val="0"/>
      <w:divBdr>
        <w:top w:val="none" w:sz="0" w:space="0" w:color="auto"/>
        <w:left w:val="none" w:sz="0" w:space="0" w:color="auto"/>
        <w:bottom w:val="none" w:sz="0" w:space="0" w:color="auto"/>
        <w:right w:val="none" w:sz="0" w:space="0" w:color="auto"/>
      </w:divBdr>
      <w:divsChild>
        <w:div w:id="397896680">
          <w:marLeft w:val="0"/>
          <w:marRight w:val="0"/>
          <w:marTop w:val="0"/>
          <w:marBottom w:val="0"/>
          <w:divBdr>
            <w:top w:val="single" w:sz="2" w:space="0" w:color="D9D9E3"/>
            <w:left w:val="single" w:sz="2" w:space="0" w:color="D9D9E3"/>
            <w:bottom w:val="single" w:sz="2" w:space="0" w:color="D9D9E3"/>
            <w:right w:val="single" w:sz="2" w:space="0" w:color="D9D9E3"/>
          </w:divBdr>
          <w:divsChild>
            <w:div w:id="1356349605">
              <w:marLeft w:val="0"/>
              <w:marRight w:val="0"/>
              <w:marTop w:val="0"/>
              <w:marBottom w:val="0"/>
              <w:divBdr>
                <w:top w:val="single" w:sz="2" w:space="0" w:color="D9D9E3"/>
                <w:left w:val="single" w:sz="2" w:space="0" w:color="D9D9E3"/>
                <w:bottom w:val="single" w:sz="2" w:space="0" w:color="D9D9E3"/>
                <w:right w:val="single" w:sz="2" w:space="0" w:color="D9D9E3"/>
              </w:divBdr>
              <w:divsChild>
                <w:div w:id="1006402541">
                  <w:marLeft w:val="0"/>
                  <w:marRight w:val="0"/>
                  <w:marTop w:val="0"/>
                  <w:marBottom w:val="0"/>
                  <w:divBdr>
                    <w:top w:val="single" w:sz="2" w:space="0" w:color="D9D9E3"/>
                    <w:left w:val="single" w:sz="2" w:space="0" w:color="D9D9E3"/>
                    <w:bottom w:val="single" w:sz="2" w:space="0" w:color="D9D9E3"/>
                    <w:right w:val="single" w:sz="2" w:space="0" w:color="D9D9E3"/>
                  </w:divBdr>
                  <w:divsChild>
                    <w:div w:id="40984974">
                      <w:marLeft w:val="0"/>
                      <w:marRight w:val="0"/>
                      <w:marTop w:val="0"/>
                      <w:marBottom w:val="0"/>
                      <w:divBdr>
                        <w:top w:val="single" w:sz="2" w:space="0" w:color="D9D9E3"/>
                        <w:left w:val="single" w:sz="2" w:space="0" w:color="D9D9E3"/>
                        <w:bottom w:val="single" w:sz="2" w:space="0" w:color="D9D9E3"/>
                        <w:right w:val="single" w:sz="2" w:space="0" w:color="D9D9E3"/>
                      </w:divBdr>
                      <w:divsChild>
                        <w:div w:id="640575695">
                          <w:marLeft w:val="0"/>
                          <w:marRight w:val="0"/>
                          <w:marTop w:val="0"/>
                          <w:marBottom w:val="0"/>
                          <w:divBdr>
                            <w:top w:val="single" w:sz="2" w:space="0" w:color="auto"/>
                            <w:left w:val="single" w:sz="2" w:space="0" w:color="auto"/>
                            <w:bottom w:val="single" w:sz="6" w:space="0" w:color="auto"/>
                            <w:right w:val="single" w:sz="2" w:space="0" w:color="auto"/>
                          </w:divBdr>
                          <w:divsChild>
                            <w:div w:id="1948461537">
                              <w:marLeft w:val="0"/>
                              <w:marRight w:val="0"/>
                              <w:marTop w:val="100"/>
                              <w:marBottom w:val="100"/>
                              <w:divBdr>
                                <w:top w:val="single" w:sz="2" w:space="0" w:color="D9D9E3"/>
                                <w:left w:val="single" w:sz="2" w:space="0" w:color="D9D9E3"/>
                                <w:bottom w:val="single" w:sz="2" w:space="0" w:color="D9D9E3"/>
                                <w:right w:val="single" w:sz="2" w:space="0" w:color="D9D9E3"/>
                              </w:divBdr>
                              <w:divsChild>
                                <w:div w:id="252248914">
                                  <w:marLeft w:val="0"/>
                                  <w:marRight w:val="0"/>
                                  <w:marTop w:val="0"/>
                                  <w:marBottom w:val="0"/>
                                  <w:divBdr>
                                    <w:top w:val="single" w:sz="2" w:space="0" w:color="D9D9E3"/>
                                    <w:left w:val="single" w:sz="2" w:space="0" w:color="D9D9E3"/>
                                    <w:bottom w:val="single" w:sz="2" w:space="0" w:color="D9D9E3"/>
                                    <w:right w:val="single" w:sz="2" w:space="0" w:color="D9D9E3"/>
                                  </w:divBdr>
                                  <w:divsChild>
                                    <w:div w:id="1007099666">
                                      <w:marLeft w:val="0"/>
                                      <w:marRight w:val="0"/>
                                      <w:marTop w:val="0"/>
                                      <w:marBottom w:val="0"/>
                                      <w:divBdr>
                                        <w:top w:val="single" w:sz="2" w:space="0" w:color="D9D9E3"/>
                                        <w:left w:val="single" w:sz="2" w:space="0" w:color="D9D9E3"/>
                                        <w:bottom w:val="single" w:sz="2" w:space="0" w:color="D9D9E3"/>
                                        <w:right w:val="single" w:sz="2" w:space="0" w:color="D9D9E3"/>
                                      </w:divBdr>
                                      <w:divsChild>
                                        <w:div w:id="231549810">
                                          <w:marLeft w:val="0"/>
                                          <w:marRight w:val="0"/>
                                          <w:marTop w:val="0"/>
                                          <w:marBottom w:val="0"/>
                                          <w:divBdr>
                                            <w:top w:val="single" w:sz="2" w:space="0" w:color="D9D9E3"/>
                                            <w:left w:val="single" w:sz="2" w:space="0" w:color="D9D9E3"/>
                                            <w:bottom w:val="single" w:sz="2" w:space="0" w:color="D9D9E3"/>
                                            <w:right w:val="single" w:sz="2" w:space="0" w:color="D9D9E3"/>
                                          </w:divBdr>
                                          <w:divsChild>
                                            <w:div w:id="21088427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2705208">
          <w:marLeft w:val="0"/>
          <w:marRight w:val="0"/>
          <w:marTop w:val="0"/>
          <w:marBottom w:val="0"/>
          <w:divBdr>
            <w:top w:val="none" w:sz="0" w:space="0" w:color="auto"/>
            <w:left w:val="none" w:sz="0" w:space="0" w:color="auto"/>
            <w:bottom w:val="none" w:sz="0" w:space="0" w:color="auto"/>
            <w:right w:val="none" w:sz="0" w:space="0" w:color="auto"/>
          </w:divBdr>
          <w:divsChild>
            <w:div w:id="1505127175">
              <w:marLeft w:val="0"/>
              <w:marRight w:val="0"/>
              <w:marTop w:val="0"/>
              <w:marBottom w:val="0"/>
              <w:divBdr>
                <w:top w:val="single" w:sz="2" w:space="0" w:color="D9D9E3"/>
                <w:left w:val="single" w:sz="2" w:space="0" w:color="D9D9E3"/>
                <w:bottom w:val="single" w:sz="2" w:space="0" w:color="D9D9E3"/>
                <w:right w:val="single" w:sz="2" w:space="0" w:color="D9D9E3"/>
              </w:divBdr>
              <w:divsChild>
                <w:div w:id="15587857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027145836">
      <w:bodyDiv w:val="1"/>
      <w:marLeft w:val="0"/>
      <w:marRight w:val="0"/>
      <w:marTop w:val="0"/>
      <w:marBottom w:val="0"/>
      <w:divBdr>
        <w:top w:val="none" w:sz="0" w:space="0" w:color="auto"/>
        <w:left w:val="none" w:sz="0" w:space="0" w:color="auto"/>
        <w:bottom w:val="none" w:sz="0" w:space="0" w:color="auto"/>
        <w:right w:val="none" w:sz="0" w:space="0" w:color="auto"/>
      </w:divBdr>
      <w:divsChild>
        <w:div w:id="214243190">
          <w:marLeft w:val="0"/>
          <w:marRight w:val="0"/>
          <w:marTop w:val="0"/>
          <w:marBottom w:val="0"/>
          <w:divBdr>
            <w:top w:val="single" w:sz="2" w:space="0" w:color="auto"/>
            <w:left w:val="single" w:sz="2" w:space="0" w:color="auto"/>
            <w:bottom w:val="single" w:sz="6" w:space="0" w:color="auto"/>
            <w:right w:val="single" w:sz="2" w:space="0" w:color="auto"/>
          </w:divBdr>
          <w:divsChild>
            <w:div w:id="1713651390">
              <w:marLeft w:val="0"/>
              <w:marRight w:val="0"/>
              <w:marTop w:val="100"/>
              <w:marBottom w:val="100"/>
              <w:divBdr>
                <w:top w:val="single" w:sz="2" w:space="0" w:color="D9D9E3"/>
                <w:left w:val="single" w:sz="2" w:space="0" w:color="D9D9E3"/>
                <w:bottom w:val="single" w:sz="2" w:space="0" w:color="D9D9E3"/>
                <w:right w:val="single" w:sz="2" w:space="0" w:color="D9D9E3"/>
              </w:divBdr>
              <w:divsChild>
                <w:div w:id="434443188">
                  <w:marLeft w:val="0"/>
                  <w:marRight w:val="0"/>
                  <w:marTop w:val="0"/>
                  <w:marBottom w:val="0"/>
                  <w:divBdr>
                    <w:top w:val="single" w:sz="2" w:space="0" w:color="D9D9E3"/>
                    <w:left w:val="single" w:sz="2" w:space="0" w:color="D9D9E3"/>
                    <w:bottom w:val="single" w:sz="2" w:space="0" w:color="D9D9E3"/>
                    <w:right w:val="single" w:sz="2" w:space="0" w:color="D9D9E3"/>
                  </w:divBdr>
                  <w:divsChild>
                    <w:div w:id="1752193901">
                      <w:marLeft w:val="0"/>
                      <w:marRight w:val="0"/>
                      <w:marTop w:val="0"/>
                      <w:marBottom w:val="0"/>
                      <w:divBdr>
                        <w:top w:val="single" w:sz="2" w:space="0" w:color="D9D9E3"/>
                        <w:left w:val="single" w:sz="2" w:space="0" w:color="D9D9E3"/>
                        <w:bottom w:val="single" w:sz="2" w:space="0" w:color="D9D9E3"/>
                        <w:right w:val="single" w:sz="2" w:space="0" w:color="D9D9E3"/>
                      </w:divBdr>
                      <w:divsChild>
                        <w:div w:id="843588256">
                          <w:marLeft w:val="0"/>
                          <w:marRight w:val="0"/>
                          <w:marTop w:val="0"/>
                          <w:marBottom w:val="0"/>
                          <w:divBdr>
                            <w:top w:val="single" w:sz="2" w:space="0" w:color="D9D9E3"/>
                            <w:left w:val="single" w:sz="2" w:space="0" w:color="D9D9E3"/>
                            <w:bottom w:val="single" w:sz="2" w:space="0" w:color="D9D9E3"/>
                            <w:right w:val="single" w:sz="2" w:space="0" w:color="D9D9E3"/>
                          </w:divBdr>
                          <w:divsChild>
                            <w:div w:id="1475560584">
                              <w:marLeft w:val="0"/>
                              <w:marRight w:val="0"/>
                              <w:marTop w:val="0"/>
                              <w:marBottom w:val="0"/>
                              <w:divBdr>
                                <w:top w:val="single" w:sz="2" w:space="0" w:color="D9D9E3"/>
                                <w:left w:val="single" w:sz="2" w:space="0" w:color="D9D9E3"/>
                                <w:bottom w:val="single" w:sz="2" w:space="0" w:color="D9D9E3"/>
                                <w:right w:val="single" w:sz="2" w:space="0" w:color="D9D9E3"/>
                              </w:divBdr>
                              <w:divsChild>
                                <w:div w:id="1759518491">
                                  <w:marLeft w:val="0"/>
                                  <w:marRight w:val="0"/>
                                  <w:marTop w:val="0"/>
                                  <w:marBottom w:val="0"/>
                                  <w:divBdr>
                                    <w:top w:val="single" w:sz="2" w:space="0" w:color="D9D9E3"/>
                                    <w:left w:val="single" w:sz="2" w:space="0" w:color="D9D9E3"/>
                                    <w:bottom w:val="single" w:sz="2" w:space="0" w:color="D9D9E3"/>
                                    <w:right w:val="single" w:sz="2" w:space="0" w:color="D9D9E3"/>
                                  </w:divBdr>
                                  <w:divsChild>
                                    <w:div w:id="12708207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751001498">
      <w:bodyDiv w:val="1"/>
      <w:marLeft w:val="0"/>
      <w:marRight w:val="0"/>
      <w:marTop w:val="0"/>
      <w:marBottom w:val="0"/>
      <w:divBdr>
        <w:top w:val="none" w:sz="0" w:space="0" w:color="auto"/>
        <w:left w:val="none" w:sz="0" w:space="0" w:color="auto"/>
        <w:bottom w:val="none" w:sz="0" w:space="0" w:color="auto"/>
        <w:right w:val="none" w:sz="0" w:space="0" w:color="auto"/>
      </w:divBdr>
      <w:divsChild>
        <w:div w:id="712969650">
          <w:marLeft w:val="0"/>
          <w:marRight w:val="0"/>
          <w:marTop w:val="0"/>
          <w:marBottom w:val="0"/>
          <w:divBdr>
            <w:top w:val="none" w:sz="0" w:space="0" w:color="auto"/>
            <w:left w:val="none" w:sz="0" w:space="0" w:color="auto"/>
            <w:bottom w:val="none" w:sz="0" w:space="0" w:color="auto"/>
            <w:right w:val="none" w:sz="0" w:space="0" w:color="auto"/>
          </w:divBdr>
          <w:divsChild>
            <w:div w:id="601183805">
              <w:marLeft w:val="0"/>
              <w:marRight w:val="0"/>
              <w:marTop w:val="0"/>
              <w:marBottom w:val="0"/>
              <w:divBdr>
                <w:top w:val="none" w:sz="0" w:space="0" w:color="auto"/>
                <w:left w:val="none" w:sz="0" w:space="0" w:color="auto"/>
                <w:bottom w:val="none" w:sz="0" w:space="0" w:color="auto"/>
                <w:right w:val="none" w:sz="0" w:space="0" w:color="auto"/>
              </w:divBdr>
              <w:divsChild>
                <w:div w:id="1853640577">
                  <w:marLeft w:val="0"/>
                  <w:marRight w:val="0"/>
                  <w:marTop w:val="0"/>
                  <w:marBottom w:val="0"/>
                  <w:divBdr>
                    <w:top w:val="none" w:sz="0" w:space="0" w:color="auto"/>
                    <w:left w:val="none" w:sz="0" w:space="0" w:color="auto"/>
                    <w:bottom w:val="none" w:sz="0" w:space="0" w:color="auto"/>
                    <w:right w:val="none" w:sz="0" w:space="0" w:color="auto"/>
                  </w:divBdr>
                  <w:divsChild>
                    <w:div w:id="913393845">
                      <w:marLeft w:val="0"/>
                      <w:marRight w:val="0"/>
                      <w:marTop w:val="0"/>
                      <w:marBottom w:val="0"/>
                      <w:divBdr>
                        <w:top w:val="none" w:sz="0" w:space="0" w:color="auto"/>
                        <w:left w:val="none" w:sz="0" w:space="0" w:color="auto"/>
                        <w:bottom w:val="none" w:sz="0" w:space="0" w:color="auto"/>
                        <w:right w:val="none" w:sz="0" w:space="0" w:color="auto"/>
                      </w:divBdr>
                      <w:divsChild>
                        <w:div w:id="1274822728">
                          <w:marLeft w:val="0"/>
                          <w:marRight w:val="0"/>
                          <w:marTop w:val="0"/>
                          <w:marBottom w:val="0"/>
                          <w:divBdr>
                            <w:top w:val="none" w:sz="0" w:space="0" w:color="auto"/>
                            <w:left w:val="none" w:sz="0" w:space="0" w:color="auto"/>
                            <w:bottom w:val="none" w:sz="0" w:space="0" w:color="auto"/>
                            <w:right w:val="none" w:sz="0" w:space="0" w:color="auto"/>
                          </w:divBdr>
                          <w:divsChild>
                            <w:div w:id="53815381">
                              <w:marLeft w:val="0"/>
                              <w:marRight w:val="0"/>
                              <w:marTop w:val="0"/>
                              <w:marBottom w:val="0"/>
                              <w:divBdr>
                                <w:top w:val="none" w:sz="0" w:space="0" w:color="auto"/>
                                <w:left w:val="none" w:sz="0" w:space="0" w:color="auto"/>
                                <w:bottom w:val="none" w:sz="0" w:space="0" w:color="auto"/>
                                <w:right w:val="none" w:sz="0" w:space="0" w:color="auto"/>
                              </w:divBdr>
                              <w:divsChild>
                                <w:div w:id="582840194">
                                  <w:marLeft w:val="0"/>
                                  <w:marRight w:val="0"/>
                                  <w:marTop w:val="0"/>
                                  <w:marBottom w:val="0"/>
                                  <w:divBdr>
                                    <w:top w:val="none" w:sz="0" w:space="0" w:color="auto"/>
                                    <w:left w:val="none" w:sz="0" w:space="0" w:color="auto"/>
                                    <w:bottom w:val="none" w:sz="0" w:space="0" w:color="auto"/>
                                    <w:right w:val="none" w:sz="0" w:space="0" w:color="auto"/>
                                  </w:divBdr>
                                  <w:divsChild>
                                    <w:div w:id="274485148">
                                      <w:marLeft w:val="0"/>
                                      <w:marRight w:val="0"/>
                                      <w:marTop w:val="0"/>
                                      <w:marBottom w:val="0"/>
                                      <w:divBdr>
                                        <w:top w:val="none" w:sz="0" w:space="0" w:color="auto"/>
                                        <w:left w:val="none" w:sz="0" w:space="0" w:color="auto"/>
                                        <w:bottom w:val="none" w:sz="0" w:space="0" w:color="auto"/>
                                        <w:right w:val="none" w:sz="0" w:space="0" w:color="auto"/>
                                      </w:divBdr>
                                      <w:divsChild>
                                        <w:div w:id="1592354090">
                                          <w:marLeft w:val="0"/>
                                          <w:marRight w:val="0"/>
                                          <w:marTop w:val="0"/>
                                          <w:marBottom w:val="0"/>
                                          <w:divBdr>
                                            <w:top w:val="none" w:sz="0" w:space="0" w:color="auto"/>
                                            <w:left w:val="none" w:sz="0" w:space="0" w:color="auto"/>
                                            <w:bottom w:val="none" w:sz="0" w:space="0" w:color="auto"/>
                                            <w:right w:val="none" w:sz="0" w:space="0" w:color="auto"/>
                                          </w:divBdr>
                                          <w:divsChild>
                                            <w:div w:id="214330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ges.experian.com/display/VERIFICATI/PI-06+Employer+Services-+Eforms+Team" TargetMode="External"/><Relationship Id="rId3" Type="http://schemas.openxmlformats.org/officeDocument/2006/relationships/settings" Target="settings.xml"/><Relationship Id="rId7" Type="http://schemas.openxmlformats.org/officeDocument/2006/relationships/hyperlink" Target="https://pages.experian.com/display/EMSE/EForm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gile.experian.com/projects/EEEFI/summary" TargetMode="External"/><Relationship Id="rId11" Type="http://schemas.openxmlformats.org/officeDocument/2006/relationships/theme" Target="theme/theme1.xml"/><Relationship Id="rId5" Type="http://schemas.openxmlformats.org/officeDocument/2006/relationships/hyperlink" Target="https://pages.experian.com/display/EMSE/Jira+-+How-to+article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ages.experian.com/display/EMSE/Meet+the+Te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701</Words>
  <Characters>3997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Amobi, Chris</dc:creator>
  <cp:keywords/>
  <dc:description/>
  <cp:lastModifiedBy>Amobi, Chris</cp:lastModifiedBy>
  <cp:revision>10</cp:revision>
  <dcterms:created xsi:type="dcterms:W3CDTF">2023-02-11T01:40:00Z</dcterms:created>
  <dcterms:modified xsi:type="dcterms:W3CDTF">2023-02-11T02:38:00Z</dcterms:modified>
</cp:coreProperties>
</file>