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Ключевые параметры выполнения ТО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Сопутствующий нагрев объекта обработки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Температура, K: 400</w:t>
      </w:r>
    </w:p>
    <w:p w:rsidR="004A4F9F" w:rsidRPr="001D1D8F" w:rsidRDefault="004A4F9F" w:rsidP="004A4F9F">
      <w:pPr>
        <w:pStyle w:val="a5"/>
        <w:rPr>
          <w:rFonts w:cs="Times New Roman"/>
          <w:sz w:val="20"/>
          <w:szCs w:val="20"/>
        </w:rPr>
      </w:pP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Параметры лазерного излучения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Режим генерации лазерного излучения: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непрерывный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Мощность, Вт: 300 </w:t>
      </w:r>
    </w:p>
    <w:p w:rsidR="00C83D0C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Диаметр пятна лазерного пучка на обр</w:t>
      </w:r>
      <w:r>
        <w:rPr>
          <w:rFonts w:cs="Times New Roman"/>
          <w:sz w:val="20"/>
          <w:szCs w:val="20"/>
        </w:rPr>
        <w:t>аба</w:t>
      </w:r>
      <w:r w:rsidR="00C83D0C">
        <w:rPr>
          <w:rFonts w:cs="Times New Roman"/>
          <w:sz w:val="20"/>
          <w:szCs w:val="20"/>
        </w:rPr>
        <w:t>тываемой поверхности, мм: 7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Плотность мощности, Вт/см2: 500 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подачи технологических газов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защитного газа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Газ: Аргон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Объемный расход, л/мин: 10</w:t>
      </w:r>
      <w:r w:rsidRPr="001D1D8F">
        <w:rPr>
          <w:rFonts w:cs="Times New Roman"/>
          <w:sz w:val="20"/>
          <w:szCs w:val="20"/>
        </w:rPr>
        <w:t xml:space="preserve"> 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Давление, кП</w:t>
      </w:r>
      <w:r w:rsidRPr="001D1D8F">
        <w:rPr>
          <w:rFonts w:cs="Times New Roman"/>
          <w:sz w:val="20"/>
          <w:szCs w:val="20"/>
        </w:rPr>
        <w:t xml:space="preserve">а: 2  </w:t>
      </w:r>
      <w:r w:rsidRPr="001D1D8F">
        <w:rPr>
          <w:rFonts w:cs="Times New Roman"/>
          <w:sz w:val="20"/>
          <w:szCs w:val="20"/>
        </w:rPr>
        <w:tab/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Температура, °C: 80 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транспортирующего газа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Газ: Аргон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Объемный расход, л/мин: 8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Давление, кПа: 6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Температура, K: 300 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обжимающего газа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Газ: Аргон 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Объемный расход, л/мин: 5 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Давление, </w:t>
      </w:r>
      <w:proofErr w:type="gramStart"/>
      <w:r w:rsidRPr="001D1D8F">
        <w:rPr>
          <w:rFonts w:cs="Times New Roman"/>
          <w:sz w:val="20"/>
          <w:szCs w:val="20"/>
        </w:rPr>
        <w:t>кПа :</w:t>
      </w:r>
      <w:proofErr w:type="gramEnd"/>
      <w:r w:rsidRPr="001D1D8F">
        <w:rPr>
          <w:rFonts w:cs="Times New Roman"/>
          <w:sz w:val="20"/>
          <w:szCs w:val="20"/>
        </w:rPr>
        <w:t xml:space="preserve"> 15 </w:t>
      </w:r>
      <w:r w:rsidRPr="001D1D8F">
        <w:rPr>
          <w:rFonts w:cs="Times New Roman"/>
          <w:sz w:val="20"/>
          <w:szCs w:val="20"/>
        </w:rPr>
        <w:tab/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Температура, °C: 90 </w:t>
      </w:r>
    </w:p>
    <w:p w:rsidR="004A4F9F" w:rsidRDefault="004A4F9F" w:rsidP="004A4F9F">
      <w:pPr>
        <w:pStyle w:val="a5"/>
        <w:rPr>
          <w:rFonts w:cs="Times New Roman"/>
          <w:sz w:val="20"/>
          <w:szCs w:val="20"/>
        </w:rPr>
      </w:pP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Параметры подачи материала 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Металлический порошок: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ПР-АО20-1</w:t>
      </w:r>
    </w:p>
    <w:p w:rsidR="00CD2685" w:rsidRDefault="00CD2685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Массовый расход, г/мин: 420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Количество оборотов дозирующего диска порошкового питателя, об/мин: 16 </w:t>
      </w:r>
    </w:p>
    <w:p w:rsidR="004A4F9F" w:rsidRDefault="004A4F9F" w:rsidP="004A4F9F">
      <w:pPr>
        <w:pStyle w:val="a5"/>
        <w:rPr>
          <w:rFonts w:cs="Times New Roman"/>
          <w:sz w:val="20"/>
          <w:szCs w:val="20"/>
        </w:rPr>
      </w:pP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перемещения и позиционирования рабочего инструмента относительно обрабатываемой поверхности</w:t>
      </w:r>
    </w:p>
    <w:p w:rsidR="006517D4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Линейная скорость перемещения сфокусированного лазерного пучка по обрабатываемой поверхности, мм/с: 8</w:t>
      </w:r>
    </w:p>
    <w:p w:rsidR="00860273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Линейная скорость холостого перемещения оптической головы относительно обраб</w:t>
      </w:r>
      <w:r>
        <w:rPr>
          <w:rFonts w:cs="Times New Roman"/>
          <w:sz w:val="20"/>
          <w:szCs w:val="20"/>
        </w:rPr>
        <w:t xml:space="preserve">атываемой поверхности, мм/с: 8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Угловая скорость вращения устройства позиционирования, рад/с: 5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Фокусное расстояние фокусирующей линзы, мм: 45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lastRenderedPageBreak/>
        <w:t>Расстояние от нижней поверхности сопла оптической головы до обрабатываемой поверхности, мм: 90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Расстояние от места фокусировки лазерного излучения до обрабатываемой поверхности, мм: 20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Величина вертикального (z) смещения оптической головы относительно поверхности предварительно наплавленного слоя, мм: 30 </w:t>
      </w:r>
      <w:r w:rsidRPr="001D1D8F">
        <w:rPr>
          <w:rFonts w:cs="Times New Roman"/>
          <w:sz w:val="20"/>
          <w:szCs w:val="20"/>
        </w:rPr>
        <w:tab/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Шаг смещения центра сфокусированного лазерного пучка относительно центра предварительно созданного валика (трека), мм: 25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Горизонтальное (x, y) смещение между слоями: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присутствует (20 мм) </w:t>
      </w:r>
    </w:p>
    <w:p w:rsidR="00CD2685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Угол наклона оптической головы, °: 12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Положение фокуса излучения относительно обрабатываемой поверхности: </w:t>
      </w:r>
    </w:p>
    <w:p w:rsidR="000C2ADB" w:rsidRPr="00CD2685" w:rsidRDefault="004A4F9F" w:rsidP="004A4F9F">
      <w:pPr>
        <w:rPr>
          <w:rFonts w:ascii="Times New Roman" w:hAnsi="Times New Roman" w:cs="Times New Roman"/>
        </w:rPr>
      </w:pPr>
      <w:r w:rsidRPr="00CD2685">
        <w:rPr>
          <w:rFonts w:ascii="Times New Roman" w:hAnsi="Times New Roman" w:cs="Times New Roman"/>
          <w:sz w:val="20"/>
          <w:szCs w:val="20"/>
        </w:rPr>
        <w:t>на поверхности</w:t>
      </w:r>
      <w:bookmarkStart w:id="0" w:name="_GoBack"/>
      <w:bookmarkEnd w:id="0"/>
    </w:p>
    <w:sectPr w:rsidR="000C2ADB" w:rsidRPr="00CD2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D9"/>
    <w:rsid w:val="000C2ADB"/>
    <w:rsid w:val="004A4F9F"/>
    <w:rsid w:val="006517D4"/>
    <w:rsid w:val="007A4650"/>
    <w:rsid w:val="00860273"/>
    <w:rsid w:val="00C83D0C"/>
    <w:rsid w:val="00CD2685"/>
    <w:rsid w:val="00E141D9"/>
    <w:rsid w:val="00F3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3618"/>
  <w15:chartTrackingRefBased/>
  <w15:docId w15:val="{B70DFE96-2ACA-422D-A5D9-9925627D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F9F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4A4F9F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4A4F9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6</cp:revision>
  <dcterms:created xsi:type="dcterms:W3CDTF">2024-07-04T04:10:00Z</dcterms:created>
  <dcterms:modified xsi:type="dcterms:W3CDTF">2024-07-06T11:10:00Z</dcterms:modified>
</cp:coreProperties>
</file>