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F5496"/>
          <w:sz w:val="44"/>
          <w:szCs w:val="44"/>
        </w:rPr>
        <w:t xml:space="preserve">AITASKER</w:t>
      </w:r>
    </w:p>
    <w:p>
      <w:pPr>
        <w:spacing w:after="400"/>
        <w:jc w:val="center"/>
      </w:pPr>
      <w:r>
        <w:rPr>
          <w:b/>
          <w:bCs/>
          <w:sz w:val="28"/>
          <w:szCs w:val="28"/>
        </w:rPr>
        <w:t xml:space="preserve">Quy trình Rút tiền &amp; Xử lý Tranh chấp — Sơ đồ chi tiết và bảng quy trình Admin/User</w:t>
      </w:r>
    </w:p>
    <w:p>
      <w:pPr>
        <w:spacing w:after="120"/>
      </w:pPr>
      <w:r>
        <w:rPr>
          <w:i/>
          <w:iCs/>
        </w:rPr>
        <w:t xml:space="preserve">Tài liệu thiết kế chi tiết 2 quy trình vận hành quan trọng nhất do Admin trực tiếp xử lý: Rút tiền (Withdrawal) và Xử lý tranh chấp (Dispute). Mỗi quy trình gồm: sơ đồ luồng trực quan, bảng quy trình dạng swimlane (tách rõ hành động của User và Admin ở từng bước, từng thời điểm chờ), và tiêu chí ra quyết định. Quy trình tranh chấp được thiết kế có tham khảo trực tiếp cơ chế của Upwork và Freelancer.com, điều chỉnh phù hợp với mô hình escrow theo cả Project (không tách theo từng milestone) của AITasker.</w:t>
      </w:r>
    </w:p>
    <w:p>
      <w:pPr>
        <w:pStyle w:val="Heading1"/>
        <w:spacing w:after="200" w:before="400"/>
      </w:pPr>
      <w:r>
        <w:t xml:space="preserve">PHẦN A — QUY TRÌNH RÚT TIỀN (WITHDRAWAL)</w:t>
      </w:r>
    </w:p>
    <w:p>
      <w:pPr>
        <w:pStyle w:val="Heading2"/>
        <w:spacing w:after="150" w:before="300"/>
      </w:pPr>
      <w:r>
        <w:t xml:space="preserve">A.1. Sơ đồ giai đoạn 1 — Expert tạo yêu cầu</w:t>
      </w:r>
    </w:p>
    <w:p>
      <w:pPr>
        <w:spacing w:after="250" w:before="15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95650"/>
                    </a:xfrm>
                    <a:prstGeom prst="rect">
                      <a:avLst/>
                    </a:prstGeom>
                  </pic:spPr>
                </pic:pic>
              </a:graphicData>
            </a:graphic>
          </wp:inline>
        </w:drawing>
      </w:r>
    </w:p>
    <w:p>
      <w:pPr>
        <w:spacing w:after="300"/>
        <w:jc w:val="center"/>
      </w:pPr>
      <w:r>
        <w:rPr>
          <w:i/>
          <w:iCs/>
          <w:color w:val="5F5E5A"/>
          <w:sz w:val="20"/>
          <w:szCs w:val="20"/>
        </w:rPr>
        <w:t xml:space="preserve">Sơ đồ 1: Expert tạo yêu cầu, hệ thống tự kiểm tra điều kiện trước khi tạo hồ sơ cho Admin</w:t>
      </w:r>
    </w:p>
    <w:p>
      <w:pPr>
        <w:pStyle w:val="Heading2"/>
        <w:spacing w:after="150" w:before="300"/>
      </w:pPr>
      <w:r>
        <w:t xml:space="preserve">A.2. Sơ đồ giai đoạn 2 — Admin xử lý và chuyển tiền</w:t>
      </w:r>
    </w:p>
    <w:p>
      <w:pPr>
        <w:spacing w:after="250" w:before="150"/>
        <w:jc w:val="center"/>
      </w:pPr>
      <w:r>
        <w:drawing>
          <wp:inline distT="0" distB="0" distL="0" distR="0">
            <wp:extent cx="4762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133850"/>
                    </a:xfrm>
                    <a:prstGeom prst="rect">
                      <a:avLst/>
                    </a:prstGeom>
                  </pic:spPr>
                </pic:pic>
              </a:graphicData>
            </a:graphic>
          </wp:inline>
        </w:drawing>
      </w:r>
    </w:p>
    <w:p>
      <w:pPr>
        <w:spacing w:after="300"/>
        <w:jc w:val="center"/>
      </w:pPr>
      <w:r>
        <w:rPr>
          <w:i/>
          <w:iCs/>
          <w:color w:val="5F5E5A"/>
          <w:sz w:val="20"/>
          <w:szCs w:val="20"/>
        </w:rPr>
        <w:t xml:space="preserve">Sơ đồ 2: Admin kiểm tra, quyết định duyệt/từ chối, chuyển khoản thật và xác nhận hoàn tất</w:t>
      </w:r>
    </w:p>
    <w:p>
      <w:pPr>
        <w:pStyle w:val="Heading2"/>
        <w:spacing w:after="150" w:before="300"/>
      </w:pPr>
      <w:r>
        <w:t xml:space="preserve">A.3. Bảng quy trình chi tiết (swimlane User – Hệ thống – Admin)</w:t>
      </w:r>
    </w:p>
    <w:p>
      <w:pPr>
        <w:spacing w:after="120"/>
      </w:pPr>
      <w:r>
        <w:t xml:space="preserve">Cột “User” thể hiện hành động và trạng thái chờ của Expert (người rút tiền); cột “Hệ thống” là các bước tự động; cột “Admin” là hành động thủ công cần con người quyết định. Đọc theo hàng ngang để thấy rõ ai làm gì tại cùng một thời điểm.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900"/>
        <w:gridCol w:w="3100"/>
      </w:tblGrid>
      <w:tr>
        <w:trPr>
          <w:tblHeader/>
        </w:trPr>
        <w:tc>
          <w:tcPr>
            <w:tcW w:type="dxa" w:w="1500"/>
            <w:shd w:fill="2F5496" w:val="clear"/>
            <w:tcMar>
              <w:top w:type="dxa" w:w="80"/>
              <w:left w:type="dxa" w:w="100"/>
              <w:bottom w:type="dxa" w:w="80"/>
              <w:right w:type="dxa" w:w="100"/>
            </w:tcMar>
            <w:vAlign w:val="center"/>
          </w:tcPr>
          <w:p>
            <w:r>
              <w:rPr>
                <w:b/>
                <w:bCs/>
                <w:color w:val="FFFFFF"/>
              </w:rPr>
              <w:t xml:space="preserve">Bước</w:t>
            </w:r>
          </w:p>
        </w:tc>
        <w:tc>
          <w:tcPr>
            <w:tcW w:type="dxa" w:w="2800"/>
            <w:shd w:fill="2F5496" w:val="clear"/>
            <w:tcMar>
              <w:top w:type="dxa" w:w="80"/>
              <w:left w:type="dxa" w:w="100"/>
              <w:bottom w:type="dxa" w:w="80"/>
              <w:right w:type="dxa" w:w="100"/>
            </w:tcMar>
            <w:vAlign w:val="center"/>
          </w:tcPr>
          <w:p>
            <w:r>
              <w:rPr>
                <w:b/>
                <w:bCs/>
                <w:color w:val="FFFFFF"/>
              </w:rPr>
              <w:t xml:space="preserve">User (Expert)</w:t>
            </w:r>
          </w:p>
        </w:tc>
        <w:tc>
          <w:tcPr>
            <w:tcW w:type="dxa" w:w="2900"/>
            <w:shd w:fill="2F5496" w:val="clear"/>
            <w:tcMar>
              <w:top w:type="dxa" w:w="80"/>
              <w:left w:type="dxa" w:w="100"/>
              <w:bottom w:type="dxa" w:w="80"/>
              <w:right w:type="dxa" w:w="100"/>
            </w:tcMar>
            <w:vAlign w:val="center"/>
          </w:tcPr>
          <w:p>
            <w:r>
              <w:rPr>
                <w:b/>
                <w:bCs/>
                <w:color w:val="FFFFFF"/>
              </w:rPr>
              <w:t xml:space="preserve">Hệ thống (tự động)</w:t>
            </w:r>
          </w:p>
        </w:tc>
        <w:tc>
          <w:tcPr>
            <w:tcW w:type="dxa" w:w="3100"/>
            <w:shd w:fill="2F5496" w:val="clear"/>
            <w:tcMar>
              <w:top w:type="dxa" w:w="80"/>
              <w:left w:type="dxa" w:w="100"/>
              <w:bottom w:type="dxa" w:w="80"/>
              <w:right w:type="dxa" w:w="100"/>
            </w:tcMar>
            <w:vAlign w:val="center"/>
          </w:tcPr>
          <w:p>
            <w:r>
              <w:rPr>
                <w:b/>
                <w:bCs/>
                <w:color w:val="FFFFFF"/>
              </w:rPr>
              <w:t xml:space="preserve">Admin</w:t>
            </w:r>
          </w:p>
        </w:tc>
      </w:tr>
      <w:tr>
        <w:tc>
          <w:tcPr>
            <w:tcW w:type="dxa" w:w="1500"/>
            <w:tcMar>
              <w:top w:type="dxa" w:w="80"/>
              <w:left w:type="dxa" w:w="100"/>
              <w:bottom w:type="dxa" w:w="80"/>
              <w:right w:type="dxa" w:w="100"/>
            </w:tcMar>
            <w:vAlign w:val="center"/>
          </w:tcPr>
          <w:p>
            <w:r>
              <w:rPr>
                <w:b w:val="false"/>
                <w:bCs w:val="false"/>
              </w:rPr>
              <w:t xml:space="preserve">1</w:t>
            </w:r>
          </w:p>
        </w:tc>
        <w:tc>
          <w:tcPr>
            <w:tcW w:type="dxa" w:w="2800"/>
            <w:tcMar>
              <w:top w:type="dxa" w:w="80"/>
              <w:left w:type="dxa" w:w="100"/>
              <w:bottom w:type="dxa" w:w="80"/>
              <w:right w:type="dxa" w:w="100"/>
            </w:tcMar>
            <w:vAlign w:val="center"/>
          </w:tcPr>
          <w:p>
            <w:r>
              <w:rPr>
                <w:b w:val="false"/>
                <w:bCs w:val="false"/>
              </w:rPr>
              <w:t xml:space="preserve">Mở ví, chọn tài khoản ngân hàng, nhập số tiền muốn rút, bấm Gửi yêu cầu</w:t>
            </w:r>
          </w:p>
        </w:tc>
        <w:tc>
          <w:tcPr>
            <w:tcW w:type="dxa" w:w="2900"/>
            <w:tcMar>
              <w:top w:type="dxa" w:w="80"/>
              <w:left w:type="dxa" w:w="100"/>
              <w:bottom w:type="dxa" w:w="80"/>
              <w:right w:type="dxa" w:w="100"/>
            </w:tcMar>
            <w:vAlign w:val="center"/>
          </w:tcPr>
          <w:p>
            <w:r>
              <w:rPr>
                <w:b w:val="false"/>
                <w:bCs w:val="false"/>
              </w:rPr>
              <w:t xml:space="preserve">—</w:t>
            </w:r>
          </w:p>
        </w:tc>
        <w:tc>
          <w:tcPr>
            <w:tcW w:type="dxa" w:w="3100"/>
            <w:tcMar>
              <w:top w:type="dxa" w:w="80"/>
              <w:left w:type="dxa" w:w="100"/>
              <w:bottom w:type="dxa" w:w="80"/>
              <w:right w:type="dxa" w:w="100"/>
            </w:tcMar>
            <w:vAlign w:val="center"/>
          </w:tcPr>
          <w:p>
            <w:r>
              <w:rPr>
                <w:b w:val="false"/>
                <w:bCs w:val="false"/>
              </w:rPr>
              <w:t xml:space="preserve">—</w:t>
            </w:r>
          </w:p>
        </w:tc>
      </w:tr>
      <w:tr>
        <w:tc>
          <w:tcPr>
            <w:tcW w:type="dxa" w:w="1500"/>
            <w:tcMar>
              <w:top w:type="dxa" w:w="80"/>
              <w:left w:type="dxa" w:w="100"/>
              <w:bottom w:type="dxa" w:w="80"/>
              <w:right w:type="dxa" w:w="100"/>
            </w:tcMar>
            <w:vAlign w:val="center"/>
          </w:tcPr>
          <w:p>
            <w:r>
              <w:rPr>
                <w:b w:val="false"/>
                <w:bCs w:val="false"/>
              </w:rPr>
              <w:t xml:space="preserve">2</w:t>
            </w:r>
          </w:p>
        </w:tc>
        <w:tc>
          <w:tcPr>
            <w:tcW w:type="dxa" w:w="2800"/>
            <w:tcMar>
              <w:top w:type="dxa" w:w="80"/>
              <w:left w:type="dxa" w:w="100"/>
              <w:bottom w:type="dxa" w:w="80"/>
              <w:right w:type="dxa" w:w="100"/>
            </w:tcMar>
            <w:vAlign w:val="center"/>
          </w:tcPr>
          <w:p>
            <w:r>
              <w:rPr>
                <w:b w:val="false"/>
                <w:bCs w:val="false"/>
              </w:rPr>
              <w:t xml:space="preserve">Chờ (không thao tác gì thêm)</w:t>
            </w:r>
          </w:p>
        </w:tc>
        <w:tc>
          <w:tcPr>
            <w:tcW w:type="dxa" w:w="2900"/>
            <w:shd w:fill="E2EFDA" w:val="clear"/>
            <w:tcMar>
              <w:top w:type="dxa" w:w="80"/>
              <w:left w:type="dxa" w:w="100"/>
              <w:bottom w:type="dxa" w:w="80"/>
              <w:right w:type="dxa" w:w="100"/>
            </w:tcMar>
            <w:vAlign w:val="center"/>
          </w:tcPr>
          <w:p>
            <w:r>
              <w:rPr>
                <w:b w:val="false"/>
                <w:bCs w:val="false"/>
              </w:rPr>
              <w:t xml:space="preserve">Kiểm tra: bank account đã verify chưa, balance khả dụng có đủ không, tài khoản có bị khóa/suspended không</w:t>
            </w:r>
          </w:p>
        </w:tc>
        <w:tc>
          <w:tcPr>
            <w:tcW w:type="dxa" w:w="3100"/>
            <w:tcMar>
              <w:top w:type="dxa" w:w="80"/>
              <w:left w:type="dxa" w:w="100"/>
              <w:bottom w:type="dxa" w:w="80"/>
              <w:right w:type="dxa" w:w="100"/>
            </w:tcMar>
            <w:vAlign w:val="center"/>
          </w:tcPr>
          <w:p>
            <w:r>
              <w:rPr>
                <w:b w:val="false"/>
                <w:bCs w:val="false"/>
              </w:rPr>
              <w:t xml:space="preserve">—</w:t>
            </w:r>
          </w:p>
        </w:tc>
      </w:tr>
      <w:tr>
        <w:tc>
          <w:tcPr>
            <w:tcW w:type="dxa" w:w="1500"/>
            <w:tcMar>
              <w:top w:type="dxa" w:w="80"/>
              <w:left w:type="dxa" w:w="100"/>
              <w:bottom w:type="dxa" w:w="80"/>
              <w:right w:type="dxa" w:w="100"/>
            </w:tcMar>
            <w:vAlign w:val="center"/>
          </w:tcPr>
          <w:p>
            <w:r>
              <w:rPr>
                <w:b w:val="false"/>
                <w:bCs w:val="false"/>
              </w:rPr>
              <w:t xml:space="preserve">3a — Nếu KHÔNG đạt điều kiện</w:t>
            </w:r>
          </w:p>
        </w:tc>
        <w:tc>
          <w:tcPr>
            <w:tcW w:type="dxa" w:w="2800"/>
            <w:shd w:fill="FFE699" w:val="clear"/>
            <w:tcMar>
              <w:top w:type="dxa" w:w="80"/>
              <w:left w:type="dxa" w:w="100"/>
              <w:bottom w:type="dxa" w:w="80"/>
              <w:right w:type="dxa" w:w="100"/>
            </w:tcMar>
            <w:vAlign w:val="center"/>
          </w:tcPr>
          <w:p>
            <w:r>
              <w:rPr>
                <w:b w:val="false"/>
                <w:bCs w:val="false"/>
              </w:rPr>
              <w:t xml:space="preserve">Nhận thông báo từ chối ngay lập tức kèm lý do cụ thể (ví dụ “vui lòng xác thực tài khoản ngân hàng”)</w:t>
            </w:r>
          </w:p>
        </w:tc>
        <w:tc>
          <w:tcPr>
            <w:tcW w:type="dxa" w:w="2900"/>
            <w:shd w:fill="E2EFDA" w:val="clear"/>
            <w:tcMar>
              <w:top w:type="dxa" w:w="80"/>
              <w:left w:type="dxa" w:w="100"/>
              <w:bottom w:type="dxa" w:w="80"/>
              <w:right w:type="dxa" w:w="100"/>
            </w:tcMar>
            <w:vAlign w:val="center"/>
          </w:tcPr>
          <w:p>
            <w:r>
              <w:rPr>
                <w:b w:val="false"/>
                <w:bCs w:val="false"/>
              </w:rPr>
              <w:t xml:space="preserve">Từ chối ngay tại tầng hệ thống, không tạo bản ghi yêu cầu, không đưa vào hàng đợi của Admin</w:t>
            </w:r>
          </w:p>
        </w:tc>
        <w:tc>
          <w:tcPr>
            <w:tcW w:type="dxa" w:w="3100"/>
            <w:tcMar>
              <w:top w:type="dxa" w:w="80"/>
              <w:left w:type="dxa" w:w="100"/>
              <w:bottom w:type="dxa" w:w="80"/>
              <w:right w:type="dxa" w:w="100"/>
            </w:tcMar>
            <w:vAlign w:val="center"/>
          </w:tcPr>
          <w:p>
            <w:r>
              <w:rPr>
                <w:b w:val="false"/>
                <w:bCs w:val="false"/>
              </w:rPr>
              <w:t xml:space="preserve">Không cần biết tới yêu cầu này</w:t>
            </w:r>
          </w:p>
        </w:tc>
      </w:tr>
      <w:tr>
        <w:tc>
          <w:tcPr>
            <w:tcW w:type="dxa" w:w="1500"/>
            <w:tcMar>
              <w:top w:type="dxa" w:w="80"/>
              <w:left w:type="dxa" w:w="100"/>
              <w:bottom w:type="dxa" w:w="80"/>
              <w:right w:type="dxa" w:w="100"/>
            </w:tcMar>
            <w:vAlign w:val="center"/>
          </w:tcPr>
          <w:p>
            <w:r>
              <w:rPr>
                <w:b w:val="false"/>
                <w:bCs w:val="false"/>
              </w:rPr>
              <w:t xml:space="preserve">3b — Nếu đạt điều kiện</w:t>
            </w:r>
          </w:p>
        </w:tc>
        <w:tc>
          <w:tcPr>
            <w:tcW w:type="dxa" w:w="2800"/>
            <w:tcMar>
              <w:top w:type="dxa" w:w="80"/>
              <w:left w:type="dxa" w:w="100"/>
              <w:bottom w:type="dxa" w:w="80"/>
              <w:right w:type="dxa" w:w="100"/>
            </w:tcMar>
            <w:vAlign w:val="center"/>
          </w:tcPr>
          <w:p>
            <w:r>
              <w:rPr>
                <w:b w:val="false"/>
                <w:bCs w:val="false"/>
              </w:rPr>
              <w:t xml:space="preserve">Nhận thông báo “Yêu cầu đang chờ duyệt”</w:t>
            </w:r>
          </w:p>
        </w:tc>
        <w:tc>
          <w:tcPr>
            <w:tcW w:type="dxa" w:w="2900"/>
            <w:shd w:fill="E2EFDA" w:val="clear"/>
            <w:tcMar>
              <w:top w:type="dxa" w:w="80"/>
              <w:left w:type="dxa" w:w="100"/>
              <w:bottom w:type="dxa" w:w="80"/>
              <w:right w:type="dxa" w:w="100"/>
            </w:tcMar>
            <w:vAlign w:val="center"/>
          </w:tcPr>
          <w:p>
            <w:r>
              <w:rPr>
                <w:b w:val="false"/>
                <w:bCs w:val="false"/>
              </w:rPr>
              <w:t xml:space="preserve">Tạo yêu cầu trạng thái PENDING; trừ ngay số tiền khỏi balance và chuyển vào frozenBalance để khóa lại</w:t>
            </w:r>
          </w:p>
        </w:tc>
        <w:tc>
          <w:tcPr>
            <w:tcW w:type="dxa" w:w="3100"/>
            <w:shd w:fill="D9E2F3" w:val="clear"/>
            <w:tcMar>
              <w:top w:type="dxa" w:w="80"/>
              <w:left w:type="dxa" w:w="100"/>
              <w:bottom w:type="dxa" w:w="80"/>
              <w:right w:type="dxa" w:w="100"/>
            </w:tcMar>
            <w:vAlign w:val="center"/>
          </w:tcPr>
          <w:p>
            <w:r>
              <w:rPr>
                <w:b w:val="false"/>
                <w:bCs w:val="false"/>
              </w:rPr>
              <w:t xml:space="preserve">Nhận thông báo có yêu cầu mới cần xử lý</w:t>
            </w:r>
          </w:p>
        </w:tc>
      </w:tr>
      <w:tr>
        <w:tc>
          <w:tcPr>
            <w:tcW w:type="dxa" w:w="1500"/>
            <w:tcMar>
              <w:top w:type="dxa" w:w="80"/>
              <w:left w:type="dxa" w:w="100"/>
              <w:bottom w:type="dxa" w:w="80"/>
              <w:right w:type="dxa" w:w="100"/>
            </w:tcMar>
            <w:vAlign w:val="center"/>
          </w:tcPr>
          <w:p>
            <w:r>
              <w:rPr>
                <w:b w:val="false"/>
                <w:bCs w:val="false"/>
              </w:rPr>
              <w:t xml:space="preserve">4</w:t>
            </w:r>
          </w:p>
        </w:tc>
        <w:tc>
          <w:tcPr>
            <w:tcW w:type="dxa" w:w="2800"/>
            <w:tcMar>
              <w:top w:type="dxa" w:w="80"/>
              <w:left w:type="dxa" w:w="100"/>
              <w:bottom w:type="dxa" w:w="80"/>
              <w:right w:type="dxa" w:w="100"/>
            </w:tcMar>
            <w:vAlign w:val="center"/>
          </w:tcPr>
          <w:p>
            <w:r>
              <w:rPr>
                <w:b w:val="false"/>
                <w:bCs w:val="false"/>
              </w:rPr>
              <w:t xml:space="preserve">Chờ Admin duyệt (không giới hạn thời gian cứng, nhưng nên có SLA nội bộ ví dụ 24-48h)</w:t>
            </w:r>
          </w:p>
        </w:tc>
        <w:tc>
          <w:tcPr>
            <w:tcW w:type="dxa" w:w="2900"/>
            <w:tcMar>
              <w:top w:type="dxa" w:w="80"/>
              <w:left w:type="dxa" w:w="100"/>
              <w:bottom w:type="dxa" w:w="80"/>
              <w:right w:type="dxa" w:w="100"/>
            </w:tcMar>
            <w:vAlign w:val="center"/>
          </w:tcPr>
          <w:p>
            <w:r>
              <w:rPr>
                <w:b w:val="false"/>
                <w:bCs w:val="false"/>
              </w:rPr>
              <w:t xml:space="preserve">—</w:t>
            </w:r>
          </w:p>
        </w:tc>
        <w:tc>
          <w:tcPr>
            <w:tcW w:type="dxa" w:w="3100"/>
            <w:shd w:fill="D9E2F3" w:val="clear"/>
            <w:tcMar>
              <w:top w:type="dxa" w:w="80"/>
              <w:left w:type="dxa" w:w="100"/>
              <w:bottom w:type="dxa" w:w="80"/>
              <w:right w:type="dxa" w:w="100"/>
            </w:tcMar>
            <w:vAlign w:val="center"/>
          </w:tcPr>
          <w:p>
            <w:r>
              <w:rPr>
                <w:b w:val="false"/>
                <w:bCs w:val="false"/>
              </w:rPr>
              <w:t xml:space="preserve">Mở hồ sơ, đối chiếu checklist: tên chủ tài khoản có khớp hồ sơ User không, lịch sử rút tiền có bất thường không, nhiều Expert có cùng trỏ 1 số tài khoản không, frozenBalance còn lại có đủ che các nghĩa vụ khác (dispute đang mở) không</w:t>
            </w:r>
          </w:p>
        </w:tc>
      </w:tr>
      <w:tr>
        <w:tc>
          <w:tcPr>
            <w:tcW w:type="dxa" w:w="1500"/>
            <w:tcMar>
              <w:top w:type="dxa" w:w="80"/>
              <w:left w:type="dxa" w:w="100"/>
              <w:bottom w:type="dxa" w:w="80"/>
              <w:right w:type="dxa" w:w="100"/>
            </w:tcMar>
            <w:vAlign w:val="center"/>
          </w:tcPr>
          <w:p>
            <w:r>
              <w:rPr>
                <w:b w:val="false"/>
                <w:bCs w:val="false"/>
              </w:rPr>
              <w:t xml:space="preserve">5a — Admin Từ chối</w:t>
            </w:r>
          </w:p>
        </w:tc>
        <w:tc>
          <w:tcPr>
            <w:tcW w:type="dxa" w:w="2800"/>
            <w:shd w:fill="FFE699" w:val="clear"/>
            <w:tcMar>
              <w:top w:type="dxa" w:w="80"/>
              <w:left w:type="dxa" w:w="100"/>
              <w:bottom w:type="dxa" w:w="80"/>
              <w:right w:type="dxa" w:w="100"/>
            </w:tcMar>
            <w:vAlign w:val="center"/>
          </w:tcPr>
          <w:p>
            <w:r>
              <w:rPr>
                <w:b w:val="false"/>
                <w:bCs w:val="false"/>
              </w:rPr>
              <w:t xml:space="preserve">Nhận thông báo bị từ chối kèm lý do, có thể sửa lại thông tin và gửi yêu cầu mới</w:t>
            </w:r>
          </w:p>
        </w:tc>
        <w:tc>
          <w:tcPr>
            <w:tcW w:type="dxa" w:w="2900"/>
            <w:shd w:fill="E2EFDA" w:val="clear"/>
            <w:tcMar>
              <w:top w:type="dxa" w:w="80"/>
              <w:left w:type="dxa" w:w="100"/>
              <w:bottom w:type="dxa" w:w="80"/>
              <w:right w:type="dxa" w:w="100"/>
            </w:tcMar>
            <w:vAlign w:val="center"/>
          </w:tcPr>
          <w:p>
            <w:r>
              <w:rPr>
                <w:b w:val="false"/>
                <w:bCs w:val="false"/>
              </w:rPr>
              <w:t xml:space="preserve">Hoàn lại: cộng balance, trừ frozenBalance về như cũ</w:t>
            </w:r>
          </w:p>
        </w:tc>
        <w:tc>
          <w:tcPr>
            <w:tcW w:type="dxa" w:w="3100"/>
            <w:shd w:fill="D9E2F3" w:val="clear"/>
            <w:tcMar>
              <w:top w:type="dxa" w:w="80"/>
              <w:left w:type="dxa" w:w="100"/>
              <w:bottom w:type="dxa" w:w="80"/>
              <w:right w:type="dxa" w:w="100"/>
            </w:tcMar>
            <w:vAlign w:val="center"/>
          </w:tcPr>
          <w:p>
            <w:r>
              <w:rPr>
                <w:b w:val="false"/>
                <w:bCs w:val="false"/>
              </w:rPr>
              <w:t xml:space="preserve">Bắt buộc nhập lý do rõ ràng trước khi xác nhận từ chối</w:t>
            </w:r>
          </w:p>
        </w:tc>
      </w:tr>
      <w:tr>
        <w:tc>
          <w:tcPr>
            <w:tcW w:type="dxa" w:w="1500"/>
            <w:tcMar>
              <w:top w:type="dxa" w:w="80"/>
              <w:left w:type="dxa" w:w="100"/>
              <w:bottom w:type="dxa" w:w="80"/>
              <w:right w:type="dxa" w:w="100"/>
            </w:tcMar>
            <w:vAlign w:val="center"/>
          </w:tcPr>
          <w:p>
            <w:r>
              <w:rPr>
                <w:b w:val="false"/>
                <w:bCs w:val="false"/>
              </w:rPr>
              <w:t xml:space="preserve">5b — Admin Duyệt</w:t>
            </w:r>
          </w:p>
        </w:tc>
        <w:tc>
          <w:tcPr>
            <w:tcW w:type="dxa" w:w="2800"/>
            <w:tcMar>
              <w:top w:type="dxa" w:w="80"/>
              <w:left w:type="dxa" w:w="100"/>
              <w:bottom w:type="dxa" w:w="80"/>
              <w:right w:type="dxa" w:w="100"/>
            </w:tcMar>
            <w:vAlign w:val="center"/>
          </w:tcPr>
          <w:p>
            <w:r>
              <w:rPr>
                <w:b w:val="false"/>
                <w:bCs w:val="false"/>
              </w:rPr>
              <w:t xml:space="preserve">Nhận thông báo “Yêu cầu đã duyệt, đang xử lý chuyển khoản”</w:t>
            </w:r>
          </w:p>
        </w:tc>
        <w:tc>
          <w:tcPr>
            <w:tcW w:type="dxa" w:w="2900"/>
            <w:shd w:fill="E2EFDA" w:val="clear"/>
            <w:tcMar>
              <w:top w:type="dxa" w:w="80"/>
              <w:left w:type="dxa" w:w="100"/>
              <w:bottom w:type="dxa" w:w="80"/>
              <w:right w:type="dxa" w:w="100"/>
            </w:tcMar>
            <w:vAlign w:val="center"/>
          </w:tcPr>
          <w:p>
            <w:r>
              <w:rPr>
                <w:b w:val="false"/>
                <w:bCs w:val="false"/>
              </w:rPr>
              <w:t xml:space="preserve">Chuyển trạng thái APPROVED (chưa trừ frozenBalance, vì tiền thật chưa rời khỏi nền tảng)</w:t>
            </w:r>
          </w:p>
        </w:tc>
        <w:tc>
          <w:tcPr>
            <w:tcW w:type="dxa" w:w="3100"/>
            <w:shd w:fill="D9E2F3" w:val="clear"/>
            <w:tcMar>
              <w:top w:type="dxa" w:w="80"/>
              <w:left w:type="dxa" w:w="100"/>
              <w:bottom w:type="dxa" w:w="80"/>
              <w:right w:type="dxa" w:w="100"/>
            </w:tcMar>
            <w:vAlign w:val="center"/>
          </w:tcPr>
          <w:p>
            <w:r>
              <w:rPr>
                <w:b w:val="false"/>
                <w:bCs w:val="false"/>
              </w:rPr>
              <w:t xml:space="preserve">Bấm Duyệt</w:t>
            </w:r>
          </w:p>
        </w:tc>
      </w:tr>
      <w:tr>
        <w:tc>
          <w:tcPr>
            <w:tcW w:type="dxa" w:w="1500"/>
            <w:tcMar>
              <w:top w:type="dxa" w:w="80"/>
              <w:left w:type="dxa" w:w="100"/>
              <w:bottom w:type="dxa" w:w="80"/>
              <w:right w:type="dxa" w:w="100"/>
            </w:tcMar>
            <w:vAlign w:val="center"/>
          </w:tcPr>
          <w:p>
            <w:r>
              <w:rPr>
                <w:b w:val="false"/>
                <w:bCs w:val="false"/>
              </w:rPr>
              <w:t xml:space="preserve">6</w:t>
            </w:r>
          </w:p>
        </w:tc>
        <w:tc>
          <w:tcPr>
            <w:tcW w:type="dxa" w:w="2800"/>
            <w:tcMar>
              <w:top w:type="dxa" w:w="80"/>
              <w:left w:type="dxa" w:w="100"/>
              <w:bottom w:type="dxa" w:w="80"/>
              <w:right w:type="dxa" w:w="100"/>
            </w:tcMar>
            <w:vAlign w:val="center"/>
          </w:tcPr>
          <w:p>
            <w:r>
              <w:rPr>
                <w:b w:val="false"/>
                <w:bCs w:val="false"/>
              </w:rPr>
              <w:t xml:space="preserve">Tiếp tục chờ</w:t>
            </w:r>
          </w:p>
        </w:tc>
        <w:tc>
          <w:tcPr>
            <w:tcW w:type="dxa" w:w="2900"/>
            <w:tcMar>
              <w:top w:type="dxa" w:w="80"/>
              <w:left w:type="dxa" w:w="100"/>
              <w:bottom w:type="dxa" w:w="80"/>
              <w:right w:type="dxa" w:w="100"/>
            </w:tcMar>
            <w:vAlign w:val="center"/>
          </w:tcPr>
          <w:p>
            <w:r>
              <w:rPr>
                <w:b w:val="false"/>
                <w:bCs w:val="false"/>
              </w:rPr>
              <w:t xml:space="preserve">—</w:t>
            </w:r>
          </w:p>
        </w:tc>
        <w:tc>
          <w:tcPr>
            <w:tcW w:type="dxa" w:w="3100"/>
            <w:shd w:fill="D9E2F3" w:val="clear"/>
            <w:tcMar>
              <w:top w:type="dxa" w:w="80"/>
              <w:left w:type="dxa" w:w="100"/>
              <w:bottom w:type="dxa" w:w="80"/>
              <w:right w:type="dxa" w:w="100"/>
            </w:tcMar>
            <w:vAlign w:val="center"/>
          </w:tcPr>
          <w:p>
            <w:r>
              <w:rPr>
                <w:b w:val="false"/>
                <w:bCs w:val="false"/>
              </w:rPr>
              <w:t xml:space="preserve">Thực hiện chuyển khoản thật ra ngân hàng của Expert (thủ công qua Internet Banking hoặc qua SePay), lưu lại mã giao dịch ngân hàng làm bằng chứng</w:t>
            </w:r>
          </w:p>
        </w:tc>
      </w:tr>
      <w:tr>
        <w:tc>
          <w:tcPr>
            <w:tcW w:type="dxa" w:w="1500"/>
            <w:tcMar>
              <w:top w:type="dxa" w:w="80"/>
              <w:left w:type="dxa" w:w="100"/>
              <w:bottom w:type="dxa" w:w="80"/>
              <w:right w:type="dxa" w:w="100"/>
            </w:tcMar>
            <w:vAlign w:val="center"/>
          </w:tcPr>
          <w:p>
            <w:r>
              <w:rPr>
                <w:b w:val="false"/>
                <w:bCs w:val="false"/>
              </w:rPr>
              <w:t xml:space="preserve">7</w:t>
            </w:r>
          </w:p>
        </w:tc>
        <w:tc>
          <w:tcPr>
            <w:tcW w:type="dxa" w:w="2800"/>
            <w:shd w:fill="FCE4D6" w:val="clear"/>
            <w:tcMar>
              <w:top w:type="dxa" w:w="80"/>
              <w:left w:type="dxa" w:w="100"/>
              <w:bottom w:type="dxa" w:w="80"/>
              <w:right w:type="dxa" w:w="100"/>
            </w:tcMar>
            <w:vAlign w:val="center"/>
          </w:tcPr>
          <w:p>
            <w:r>
              <w:rPr>
                <w:b w:val="false"/>
                <w:bCs w:val="false"/>
              </w:rPr>
              <w:t xml:space="preserve">Nhận thông báo “Đã chuyển khoản thành công”, kiểm tra tài khoản ngân hàng của mình</w:t>
            </w:r>
          </w:p>
        </w:tc>
        <w:tc>
          <w:tcPr>
            <w:tcW w:type="dxa" w:w="2900"/>
            <w:shd w:fill="E2EFDA" w:val="clear"/>
            <w:tcMar>
              <w:top w:type="dxa" w:w="80"/>
              <w:left w:type="dxa" w:w="100"/>
              <w:bottom w:type="dxa" w:w="80"/>
              <w:right w:type="dxa" w:w="100"/>
            </w:tcMar>
            <w:vAlign w:val="center"/>
          </w:tcPr>
          <w:p>
            <w:r>
              <w:rPr>
                <w:b w:val="false"/>
                <w:bCs w:val="false"/>
              </w:rPr>
              <w:t xml:space="preserve">Trừ chính thức frozenBalance, tạo PaymentTransaction loại USER_WITHDRAW với trạng thái SUCCESS, chuyển yêu cầu sang PAID</w:t>
            </w:r>
          </w:p>
        </w:tc>
        <w:tc>
          <w:tcPr>
            <w:tcW w:type="dxa" w:w="3100"/>
            <w:shd w:fill="D9E2F3" w:val="clear"/>
            <w:tcMar>
              <w:top w:type="dxa" w:w="80"/>
              <w:left w:type="dxa" w:w="100"/>
              <w:bottom w:type="dxa" w:w="80"/>
              <w:right w:type="dxa" w:w="100"/>
            </w:tcMar>
            <w:vAlign w:val="center"/>
          </w:tcPr>
          <w:p>
            <w:r>
              <w:rPr>
                <w:b w:val="false"/>
                <w:bCs w:val="false"/>
              </w:rPr>
              <w:t xml:space="preserve">Bấm “Xác nhận đã chuyển khoản” sau khi thực hiện xong Bước 6 — đây là bước tách riêng bắt buộc để tránh ghi nhận sai lệch giữa việc đã duyệt và việc đã thực sự trả tiền</w:t>
            </w:r>
          </w:p>
        </w:tc>
      </w:tr>
      <w:tr>
        <w:tc>
          <w:tcPr>
            <w:tcW w:type="dxa" w:w="1500"/>
            <w:tcMar>
              <w:top w:type="dxa" w:w="80"/>
              <w:left w:type="dxa" w:w="100"/>
              <w:bottom w:type="dxa" w:w="80"/>
              <w:right w:type="dxa" w:w="100"/>
            </w:tcMar>
            <w:vAlign w:val="center"/>
          </w:tcPr>
          <w:p>
            <w:r>
              <w:rPr>
                <w:b w:val="false"/>
                <w:bCs w:val="false"/>
              </w:rPr>
              <w:t xml:space="preserve">8 — Ngoại lệ</w:t>
            </w:r>
          </w:p>
        </w:tc>
        <w:tc>
          <w:tcPr>
            <w:tcW w:type="dxa" w:w="2800"/>
            <w:shd w:fill="F8CBAD" w:val="clear"/>
            <w:tcMar>
              <w:top w:type="dxa" w:w="80"/>
              <w:left w:type="dxa" w:w="100"/>
              <w:bottom w:type="dxa" w:w="80"/>
              <w:right w:type="dxa" w:w="100"/>
            </w:tcMar>
            <w:vAlign w:val="center"/>
          </w:tcPr>
          <w:p>
            <w:r>
              <w:rPr>
                <w:b w:val="false"/>
                <w:bCs w:val="false"/>
              </w:rPr>
              <w:t xml:space="preserve">Nếu sau khi nhận thông báo Bước 7 mà thực tế chưa nhận được tiền, gửi khiếu nại trực tiếp cho Admin (không qua quy trình Dispute vì đây không phải tranh chấp giữa 2 người dùng)</w:t>
            </w:r>
          </w:p>
        </w:tc>
        <w:tc>
          <w:tcPr>
            <w:tcW w:type="dxa" w:w="2900"/>
            <w:tcMar>
              <w:top w:type="dxa" w:w="80"/>
              <w:left w:type="dxa" w:w="100"/>
              <w:bottom w:type="dxa" w:w="80"/>
              <w:right w:type="dxa" w:w="100"/>
            </w:tcMar>
            <w:vAlign w:val="center"/>
          </w:tcPr>
          <w:p>
            <w:r>
              <w:rPr>
                <w:b w:val="false"/>
                <w:bCs w:val="false"/>
              </w:rPr>
              <w:t xml:space="preserve">—</w:t>
            </w:r>
          </w:p>
        </w:tc>
        <w:tc>
          <w:tcPr>
            <w:tcW w:type="dxa" w:w="3100"/>
            <w:shd w:fill="D9E2F3" w:val="clear"/>
            <w:tcMar>
              <w:top w:type="dxa" w:w="80"/>
              <w:left w:type="dxa" w:w="100"/>
              <w:bottom w:type="dxa" w:w="80"/>
              <w:right w:type="dxa" w:w="100"/>
            </w:tcMar>
            <w:vAlign w:val="center"/>
          </w:tcPr>
          <w:p>
            <w:r>
              <w:rPr>
                <w:b w:val="false"/>
                <w:bCs w:val="false"/>
              </w:rPr>
              <w:t xml:space="preserve">Xử lý như ticket hỗ trợ thông thường, SLA phản hồi đề xuất trong 24 giờ</w:t>
            </w:r>
          </w:p>
        </w:tc>
      </w:tr>
    </w:tbl>
    <w:p>
      <w:pPr>
        <w:pStyle w:val="Heading1"/>
        <w:spacing w:after="200" w:before="400"/>
      </w:pPr>
      <w:r>
        <w:t xml:space="preserve">PHẦN B — QUY TRÌNH XỬ LÝ TRANH CHẤP (DISPUTE) THEO TỪNG MỐC</w:t>
      </w:r>
    </w:p>
    <w:p>
      <w:pPr>
        <w:pStyle w:val="Heading2"/>
        <w:spacing w:after="150" w:before="300"/>
      </w:pPr>
      <w:r>
        <w:t xml:space="preserve">B.1. Sơ đồ 4 giai đoạn tổng quan</w:t>
      </w:r>
    </w:p>
    <w:p>
      <w:pPr>
        <w:spacing w:after="250" w:before="150"/>
        <w:jc w:val="center"/>
      </w:pPr>
      <w:r>
        <w:drawing>
          <wp:inline distT="0" distB="0" distL="0" distR="0">
            <wp:extent cx="5334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81400"/>
                    </a:xfrm>
                    <a:prstGeom prst="rect">
                      <a:avLst/>
                    </a:prstGeom>
                  </pic:spPr>
                </pic:pic>
              </a:graphicData>
            </a:graphic>
          </wp:inline>
        </w:drawing>
      </w:r>
    </w:p>
    <w:p>
      <w:pPr>
        <w:spacing w:after="300"/>
        <w:jc w:val="center"/>
      </w:pPr>
      <w:r>
        <w:rPr>
          <w:i/>
          <w:iCs/>
          <w:color w:val="5F5E5A"/>
          <w:sz w:val="20"/>
          <w:szCs w:val="20"/>
        </w:rPr>
        <w:t xml:space="preserve">Sơ đồ 3: Bốn giai đoạn cố định áp dụng cho mọi tranh chấp, bất kể đang ở mốc nào</w:t>
      </w:r>
    </w:p>
    <w:p>
      <w:pPr>
        <w:pStyle w:val="Heading2"/>
        <w:spacing w:after="150" w:before="300"/>
      </w:pPr>
      <w:r>
        <w:t xml:space="preserve">B.2. Sơ đồ cơ chế deadline phản hồi bất đối xứng</w:t>
      </w:r>
    </w:p>
    <w:p>
      <w:pPr>
        <w:spacing w:after="250" w:before="15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w:pPr>
        <w:spacing w:after="300"/>
        <w:jc w:val="center"/>
      </w:pPr>
      <w:r>
        <w:rPr>
          <w:i/>
          <w:iCs/>
          <w:color w:val="5F5E5A"/>
          <w:sz w:val="20"/>
          <w:szCs w:val="20"/>
        </w:rPr>
        <w:t xml:space="preserve">Sơ đồ 4: Client có 4 ngày, Expert có 7 ngày để phản hồi — không phản hồi đúng hạn thì tự động xử thua (tham khảo mô hình bảo vệ freelancer của Freelancer.com)</w:t>
      </w:r>
    </w:p>
    <w:p>
      <w:pPr>
        <w:pStyle w:val="Heading2"/>
        <w:spacing w:after="150" w:before="300"/>
      </w:pPr>
      <w:r>
        <w:t xml:space="preserve">B.3. Bảng quy trình chi tiết Giai đoạn 1 và 2 (áp dụng chung cho mọi mốc)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3100"/>
      </w:tblGrid>
      <w:tr>
        <w:trPr>
          <w:tblHeader/>
        </w:trPr>
        <w:tc>
          <w:tcPr>
            <w:tcW w:type="dxa" w:w="1800"/>
            <w:shd w:fill="2F5496" w:val="clear"/>
            <w:tcMar>
              <w:top w:type="dxa" w:w="80"/>
              <w:left w:type="dxa" w:w="100"/>
              <w:bottom w:type="dxa" w:w="80"/>
              <w:right w:type="dxa" w:w="100"/>
            </w:tcMar>
            <w:vAlign w:val="center"/>
          </w:tcPr>
          <w:p>
            <w:r>
              <w:rPr>
                <w:b/>
                <w:bCs/>
                <w:color w:val="FFFFFF"/>
              </w:rPr>
              <w:t xml:space="preserve">Bước</w:t>
            </w:r>
          </w:p>
        </w:tc>
        <w:tc>
          <w:tcPr>
            <w:tcW w:type="dxa" w:w="2700"/>
            <w:shd w:fill="2F5496" w:val="clear"/>
            <w:tcMar>
              <w:top w:type="dxa" w:w="80"/>
              <w:left w:type="dxa" w:w="100"/>
              <w:bottom w:type="dxa" w:w="80"/>
              <w:right w:type="dxa" w:w="100"/>
            </w:tcMar>
            <w:vAlign w:val="center"/>
          </w:tcPr>
          <w:p>
            <w:r>
              <w:rPr>
                <w:b/>
                <w:bCs/>
                <w:color w:val="FFFFFF"/>
              </w:rPr>
              <w:t xml:space="preserve">Bên khởi kiện</w:t>
            </w:r>
          </w:p>
        </w:tc>
        <w:tc>
          <w:tcPr>
            <w:tcW w:type="dxa" w:w="2700"/>
            <w:shd w:fill="2F5496" w:val="clear"/>
            <w:tcMar>
              <w:top w:type="dxa" w:w="80"/>
              <w:left w:type="dxa" w:w="100"/>
              <w:bottom w:type="dxa" w:w="80"/>
              <w:right w:type="dxa" w:w="100"/>
            </w:tcMar>
            <w:vAlign w:val="center"/>
          </w:tcPr>
          <w:p>
            <w:r>
              <w:rPr>
                <w:b/>
                <w:bCs/>
                <w:color w:val="FFFFFF"/>
              </w:rPr>
              <w:t xml:space="preserve">Bên bị kiện</w:t>
            </w:r>
          </w:p>
        </w:tc>
        <w:tc>
          <w:tcPr>
            <w:tcW w:type="dxa" w:w="3100"/>
            <w:shd w:fill="2F5496" w:val="clear"/>
            <w:tcMar>
              <w:top w:type="dxa" w:w="80"/>
              <w:left w:type="dxa" w:w="100"/>
              <w:bottom w:type="dxa" w:w="80"/>
              <w:right w:type="dxa" w:w="100"/>
            </w:tcMar>
            <w:vAlign w:val="center"/>
          </w:tcPr>
          <w:p>
            <w:r>
              <w:rPr>
                <w:b/>
                <w:bCs/>
                <w:color w:val="FFFFFF"/>
              </w:rPr>
              <w:t xml:space="preserve">Hệ thống / Admin</w:t>
            </w:r>
          </w:p>
        </w:tc>
      </w:tr>
      <w:tr>
        <w:tc>
          <w:tcPr>
            <w:tcW w:type="dxa" w:w="1800"/>
            <w:tcMar>
              <w:top w:type="dxa" w:w="80"/>
              <w:left w:type="dxa" w:w="100"/>
              <w:bottom w:type="dxa" w:w="80"/>
              <w:right w:type="dxa" w:w="100"/>
            </w:tcMar>
            <w:vAlign w:val="center"/>
          </w:tcPr>
          <w:p>
            <w:r>
              <w:rPr>
                <w:b w:val="false"/>
                <w:bCs w:val="false"/>
              </w:rPr>
              <w:t xml:space="preserve">1. Mở tranh chấp</w:t>
            </w:r>
          </w:p>
        </w:tc>
        <w:tc>
          <w:tcPr>
            <w:tcW w:type="dxa" w:w="2700"/>
            <w:shd w:fill="FCE4D6" w:val="clear"/>
            <w:tcMar>
              <w:top w:type="dxa" w:w="80"/>
              <w:left w:type="dxa" w:w="100"/>
              <w:bottom w:type="dxa" w:w="80"/>
              <w:right w:type="dxa" w:w="100"/>
            </w:tcMar>
            <w:vAlign w:val="center"/>
          </w:tcPr>
          <w:p>
            <w:r>
              <w:rPr>
                <w:b w:val="false"/>
                <w:bCs w:val="false"/>
              </w:rPr>
              <w:t xml:space="preserve">Chọn milestone đang tranh chấp, chọn 1 lý do trong danh mục cố định, mô tả chi tiết, bắt buộc đính kèm ít nhất 1 bằng chứng (không cho nộp đơn tay không)</w:t>
            </w:r>
          </w:p>
        </w:tc>
        <w:tc>
          <w:tcPr>
            <w:tcW w:type="dxa" w:w="2700"/>
            <w:tcMar>
              <w:top w:type="dxa" w:w="80"/>
              <w:left w:type="dxa" w:w="100"/>
              <w:bottom w:type="dxa" w:w="80"/>
              <w:right w:type="dxa" w:w="100"/>
            </w:tcMar>
            <w:vAlign w:val="center"/>
          </w:tcPr>
          <w:p>
            <w:r>
              <w:rPr>
                <w:b w:val="false"/>
                <w:bCs w:val="false"/>
              </w:rPr>
              <w:t xml:space="preserve">—</w:t>
            </w:r>
          </w:p>
        </w:tc>
        <w:tc>
          <w:tcPr>
            <w:tcW w:type="dxa" w:w="3100"/>
            <w:shd w:fill="E2EFDA" w:val="clear"/>
            <w:tcMar>
              <w:top w:type="dxa" w:w="80"/>
              <w:left w:type="dxa" w:w="100"/>
              <w:bottom w:type="dxa" w:w="80"/>
              <w:right w:type="dxa" w:w="100"/>
            </w:tcMar>
            <w:vAlign w:val="center"/>
          </w:tcPr>
          <w:p>
            <w:r>
              <w:rPr>
                <w:b w:val="false"/>
                <w:bCs w:val="false"/>
              </w:rPr>
              <w:t xml:space="preserve">Khóa ngay milestone liên quan — không cho submit/approve/reject thêm cho tới khi có phán quyết</w:t>
            </w:r>
          </w:p>
        </w:tc>
      </w:tr>
      <w:tr>
        <w:tc>
          <w:tcPr>
            <w:tcW w:type="dxa" w:w="1800"/>
            <w:shd w:fill="FCE4D6" w:val="clear"/>
            <w:tcMar>
              <w:top w:type="dxa" w:w="80"/>
              <w:left w:type="dxa" w:w="100"/>
              <w:bottom w:type="dxa" w:w="80"/>
              <w:right w:type="dxa" w:w="100"/>
            </w:tcMar>
            <w:vAlign w:val="center"/>
          </w:tcPr>
          <w:p>
            <w:r>
              <w:rPr>
                <w:b w:val="false"/>
                <w:bCs w:val="false"/>
              </w:rPr>
              <w:t xml:space="preserve">2. Thông báo &amp; chờ phản hồi</w:t>
            </w:r>
          </w:p>
        </w:tc>
        <w:tc>
          <w:tcPr>
            <w:tcW w:type="dxa" w:w="2700"/>
            <w:tcMar>
              <w:top w:type="dxa" w:w="80"/>
              <w:left w:type="dxa" w:w="100"/>
              <w:bottom w:type="dxa" w:w="80"/>
              <w:right w:type="dxa" w:w="100"/>
            </w:tcMar>
            <w:vAlign w:val="center"/>
          </w:tcPr>
          <w:p>
            <w:r>
              <w:rPr>
                <w:b w:val="false"/>
                <w:bCs w:val="false"/>
              </w:rPr>
              <w:t xml:space="preserve">Chờ (đã dùng hết thao tác ở bước này)</w:t>
            </w:r>
          </w:p>
        </w:tc>
        <w:tc>
          <w:tcPr>
            <w:tcW w:type="dxa" w:w="2700"/>
            <w:shd w:fill="FCE4D6" w:val="clear"/>
            <w:tcMar>
              <w:top w:type="dxa" w:w="80"/>
              <w:left w:type="dxa" w:w="100"/>
              <w:bottom w:type="dxa" w:w="80"/>
              <w:right w:type="dxa" w:w="100"/>
            </w:tcMar>
            <w:vAlign w:val="center"/>
          </w:tcPr>
          <w:p>
            <w:r>
              <w:rPr>
                <w:b w:val="false"/>
                <w:bCs w:val="false"/>
              </w:rPr>
              <w:t xml:space="preserve">Nhận thông báo, xem toàn bộ nội dung đơn kiện + bằng chứng đính kèm</w:t>
            </w:r>
          </w:p>
        </w:tc>
        <w:tc>
          <w:tcPr>
            <w:tcW w:type="dxa" w:w="3100"/>
            <w:shd w:fill="E2EFDA" w:val="clear"/>
            <w:tcMar>
              <w:top w:type="dxa" w:w="80"/>
              <w:left w:type="dxa" w:w="100"/>
              <w:bottom w:type="dxa" w:w="80"/>
              <w:right w:type="dxa" w:w="100"/>
            </w:tcMar>
            <w:vAlign w:val="center"/>
          </w:tcPr>
          <w:p>
            <w:r>
              <w:rPr>
                <w:b w:val="false"/>
                <w:bCs w:val="false"/>
              </w:rPr>
              <w:t xml:space="preserve">Đếm ngược deadline: 4 ngày nếu bên bị kiện là Client, 7 ngày nếu là Expert</w:t>
            </w:r>
          </w:p>
        </w:tc>
      </w:tr>
      <w:tr>
        <w:tc>
          <w:tcPr>
            <w:tcW w:type="dxa" w:w="1800"/>
            <w:tcMar>
              <w:top w:type="dxa" w:w="80"/>
              <w:left w:type="dxa" w:w="100"/>
              <w:bottom w:type="dxa" w:w="80"/>
              <w:right w:type="dxa" w:w="100"/>
            </w:tcMar>
            <w:vAlign w:val="center"/>
          </w:tcPr>
          <w:p>
            <w:r>
              <w:rPr>
                <w:b w:val="false"/>
                <w:bCs w:val="false"/>
              </w:rPr>
              <w:t xml:space="preserve">3a. Không phản hồi đúng hạn</w:t>
            </w:r>
          </w:p>
        </w:tc>
        <w:tc>
          <w:tcPr>
            <w:tcW w:type="dxa" w:w="2700"/>
            <w:shd w:fill="C6E0B4" w:val="clear"/>
            <w:tcMar>
              <w:top w:type="dxa" w:w="80"/>
              <w:left w:type="dxa" w:w="100"/>
              <w:bottom w:type="dxa" w:w="80"/>
              <w:right w:type="dxa" w:w="100"/>
            </w:tcMar>
            <w:vAlign w:val="center"/>
          </w:tcPr>
          <w:p>
            <w:r>
              <w:rPr>
                <w:b w:val="false"/>
                <w:bCs w:val="false"/>
              </w:rPr>
              <w:t xml:space="preserve">Thắng tự động</w:t>
            </w:r>
          </w:p>
        </w:tc>
        <w:tc>
          <w:tcPr>
            <w:tcW w:type="dxa" w:w="2700"/>
            <w:shd w:fill="F8CBAD" w:val="clear"/>
            <w:tcMar>
              <w:top w:type="dxa" w:w="80"/>
              <w:left w:type="dxa" w:w="100"/>
              <w:bottom w:type="dxa" w:w="80"/>
              <w:right w:type="dxa" w:w="100"/>
            </w:tcMar>
            <w:vAlign w:val="center"/>
          </w:tcPr>
          <w:p>
            <w:r>
              <w:rPr>
                <w:b w:val="false"/>
                <w:bCs w:val="false"/>
              </w:rPr>
              <w:t xml:space="preserve">Tự động xử thua, không cần giải trình thêm</w:t>
            </w:r>
          </w:p>
        </w:tc>
        <w:tc>
          <w:tcPr>
            <w:tcW w:type="dxa" w:w="3100"/>
            <w:shd w:fill="E2EFDA" w:val="clear"/>
            <w:tcMar>
              <w:top w:type="dxa" w:w="80"/>
              <w:left w:type="dxa" w:w="100"/>
              <w:bottom w:type="dxa" w:w="80"/>
              <w:right w:type="dxa" w:w="100"/>
            </w:tcMar>
            <w:vAlign w:val="center"/>
          </w:tcPr>
          <w:p>
            <w:r>
              <w:rPr>
                <w:b w:val="false"/>
                <w:bCs w:val="false"/>
              </w:rPr>
              <w:t xml:space="preserve">Hệ thống tự chuyển kết quả, thực thi ngay, thông báo cả 2 bên</w:t>
            </w:r>
          </w:p>
        </w:tc>
      </w:tr>
      <w:tr>
        <w:tc>
          <w:tcPr>
            <w:tcW w:type="dxa" w:w="1800"/>
            <w:tcMar>
              <w:top w:type="dxa" w:w="80"/>
              <w:left w:type="dxa" w:w="100"/>
              <w:bottom w:type="dxa" w:w="80"/>
              <w:right w:type="dxa" w:w="100"/>
            </w:tcMar>
            <w:vAlign w:val="center"/>
          </w:tcPr>
          <w:p>
            <w:r>
              <w:rPr>
                <w:b w:val="false"/>
                <w:bCs w:val="false"/>
              </w:rPr>
              <w:t xml:space="preserve">3b. Chấp nhận yêu cầu</w:t>
            </w:r>
          </w:p>
        </w:tc>
        <w:tc>
          <w:tcPr>
            <w:tcW w:type="dxa" w:w="2700"/>
            <w:tcMar>
              <w:top w:type="dxa" w:w="80"/>
              <w:left w:type="dxa" w:w="100"/>
              <w:bottom w:type="dxa" w:w="80"/>
              <w:right w:type="dxa" w:w="100"/>
            </w:tcMar>
            <w:vAlign w:val="center"/>
          </w:tcPr>
          <w:p>
            <w:r>
              <w:rPr>
                <w:b w:val="false"/>
                <w:bCs w:val="false"/>
              </w:rPr>
              <w:t xml:space="preserve">Nhận thông báo bên kia đã đồng ý</w:t>
            </w:r>
          </w:p>
        </w:tc>
        <w:tc>
          <w:tcPr>
            <w:tcW w:type="dxa" w:w="2700"/>
            <w:tcMar>
              <w:top w:type="dxa" w:w="80"/>
              <w:left w:type="dxa" w:w="100"/>
              <w:bottom w:type="dxa" w:w="80"/>
              <w:right w:type="dxa" w:w="100"/>
            </w:tcMar>
            <w:vAlign w:val="center"/>
          </w:tcPr>
          <w:p>
            <w:r>
              <w:rPr>
                <w:b w:val="false"/>
                <w:bCs w:val="false"/>
              </w:rPr>
              <w:t xml:space="preserve">Bấm “Chấp nhận yêu cầu của bên khởi kiện”</w:t>
            </w:r>
          </w:p>
        </w:tc>
        <w:tc>
          <w:tcPr>
            <w:tcW w:type="dxa" w:w="3100"/>
            <w:shd w:fill="E2EFDA" w:val="clear"/>
            <w:tcMar>
              <w:top w:type="dxa" w:w="80"/>
              <w:left w:type="dxa" w:w="100"/>
              <w:bottom w:type="dxa" w:w="80"/>
              <w:right w:type="dxa" w:w="100"/>
            </w:tcMar>
            <w:vAlign w:val="center"/>
          </w:tcPr>
          <w:p>
            <w:r>
              <w:rPr>
                <w:b w:val="false"/>
                <w:bCs w:val="false"/>
              </w:rPr>
              <w:t xml:space="preserve">Thực thi ngay theo đúng yêu cầu ban đầu, không cần Admin can thiệp</w:t>
            </w:r>
          </w:p>
        </w:tc>
      </w:tr>
      <w:tr>
        <w:tc>
          <w:tcPr>
            <w:tcW w:type="dxa" w:w="1800"/>
            <w:tcMar>
              <w:top w:type="dxa" w:w="80"/>
              <w:left w:type="dxa" w:w="100"/>
              <w:bottom w:type="dxa" w:w="80"/>
              <w:right w:type="dxa" w:w="100"/>
            </w:tcMar>
            <w:vAlign w:val="center"/>
          </w:tcPr>
          <w:p>
            <w:r>
              <w:rPr>
                <w:b w:val="false"/>
                <w:bCs w:val="false"/>
              </w:rPr>
              <w:t xml:space="preserve">3c. Từ chối, phản hồi có căn cứ</w:t>
            </w:r>
          </w:p>
        </w:tc>
        <w:tc>
          <w:tcPr>
            <w:tcW w:type="dxa" w:w="2700"/>
            <w:tcMar>
              <w:top w:type="dxa" w:w="80"/>
              <w:left w:type="dxa" w:w="100"/>
              <w:bottom w:type="dxa" w:w="80"/>
              <w:right w:type="dxa" w:w="100"/>
            </w:tcMar>
            <w:vAlign w:val="center"/>
          </w:tcPr>
          <w:p>
            <w:r>
              <w:rPr>
                <w:b w:val="false"/>
                <w:bCs w:val="false"/>
              </w:rPr>
              <w:t xml:space="preserve">Được mời bổ sung thêm bằng chứng nếu muốn</w:t>
            </w:r>
          </w:p>
        </w:tc>
        <w:tc>
          <w:tcPr>
            <w:tcW w:type="dxa" w:w="2700"/>
            <w:shd w:fill="FCE4D6" w:val="clear"/>
            <w:tcMar>
              <w:top w:type="dxa" w:w="80"/>
              <w:left w:type="dxa" w:w="100"/>
              <w:bottom w:type="dxa" w:w="80"/>
              <w:right w:type="dxa" w:w="100"/>
            </w:tcMar>
            <w:vAlign w:val="center"/>
          </w:tcPr>
          <w:p>
            <w:r>
              <w:rPr>
                <w:b w:val="false"/>
                <w:bCs w:val="false"/>
              </w:rPr>
              <w:t xml:space="preserve">Viết giải trình + đính kèm bằng chứng riêng của mình</w:t>
            </w:r>
          </w:p>
        </w:tc>
        <w:tc>
          <w:tcPr>
            <w:tcW w:type="dxa" w:w="3100"/>
            <w:shd w:fill="E2EFDA" w:val="clear"/>
            <w:tcMar>
              <w:top w:type="dxa" w:w="80"/>
              <w:left w:type="dxa" w:w="100"/>
              <w:bottom w:type="dxa" w:w="80"/>
              <w:right w:type="dxa" w:w="100"/>
            </w:tcMar>
            <w:vAlign w:val="center"/>
          </w:tcPr>
          <w:p>
            <w:r>
              <w:rPr>
                <w:b w:val="false"/>
                <w:bCs w:val="false"/>
              </w:rPr>
              <w:t xml:space="preserve">Mở cửa sổ 2-3 ngày cho 2 bên tự trao đổi trong Conversation của Project trước khi chuyển Admin</w:t>
            </w:r>
          </w:p>
        </w:tc>
      </w:tr>
      <w:tr>
        <w:tc>
          <w:tcPr>
            <w:tcW w:type="dxa" w:w="1800"/>
            <w:tcMar>
              <w:top w:type="dxa" w:w="80"/>
              <w:left w:type="dxa" w:w="100"/>
              <w:bottom w:type="dxa" w:w="80"/>
              <w:right w:type="dxa" w:w="100"/>
            </w:tcMar>
            <w:vAlign w:val="center"/>
          </w:tcPr>
          <w:p>
            <w:r>
              <w:rPr>
                <w:b w:val="false"/>
                <w:bCs w:val="false"/>
              </w:rPr>
              <w:t xml:space="preserve">4. Không tự thỏa thuận được</w:t>
            </w:r>
          </w:p>
        </w:tc>
        <w:tc>
          <w:tcPr>
            <w:tcW w:type="dxa" w:w="2700"/>
            <w:tcMar>
              <w:top w:type="dxa" w:w="80"/>
              <w:left w:type="dxa" w:w="100"/>
              <w:bottom w:type="dxa" w:w="80"/>
              <w:right w:type="dxa" w:w="100"/>
            </w:tcMar>
            <w:vAlign w:val="center"/>
          </w:tcPr>
          <w:p>
            <w:r>
              <w:rPr>
                <w:b w:val="false"/>
                <w:bCs w:val="false"/>
              </w:rPr>
              <w:t xml:space="preserve">Không thao tác thêm, chờ Admin</w:t>
            </w:r>
          </w:p>
        </w:tc>
        <w:tc>
          <w:tcPr>
            <w:tcW w:type="dxa" w:w="2700"/>
            <w:tcMar>
              <w:top w:type="dxa" w:w="80"/>
              <w:left w:type="dxa" w:w="100"/>
              <w:bottom w:type="dxa" w:w="80"/>
              <w:right w:type="dxa" w:w="100"/>
            </w:tcMar>
            <w:vAlign w:val="center"/>
          </w:tcPr>
          <w:p>
            <w:r>
              <w:rPr>
                <w:b w:val="false"/>
                <w:bCs w:val="false"/>
              </w:rPr>
              <w:t xml:space="preserve">Không thao tác thêm, chờ Admin</w:t>
            </w:r>
          </w:p>
        </w:tc>
        <w:tc>
          <w:tcPr>
            <w:tcW w:type="dxa" w:w="3100"/>
            <w:shd w:fill="D9E2F3" w:val="clear"/>
            <w:tcMar>
              <w:top w:type="dxa" w:w="80"/>
              <w:left w:type="dxa" w:w="100"/>
              <w:bottom w:type="dxa" w:w="80"/>
              <w:right w:type="dxa" w:w="100"/>
            </w:tcMar>
            <w:vAlign w:val="center"/>
          </w:tcPr>
          <w:p>
            <w:r>
              <w:rPr>
                <w:b w:val="false"/>
                <w:bCs w:val="false"/>
              </w:rPr>
              <w:t xml:space="preserve">Admin chính thức tiếp nhận, chuyển sang Giai đoạn 3 rà soát theo mốc cụ thể (xem bảng B.4)</w:t>
            </w:r>
          </w:p>
        </w:tc>
      </w:tr>
    </w:tbl>
    <w:p>
      <w:pPr>
        <w:pStyle w:val="Heading2"/>
        <w:spacing w:after="150" w:before="300"/>
      </w:pPr>
      <w:r>
        <w:t xml:space="preserve">B.4. Bảng chi tiết Giai đoạn 3 — Checklist rà soát &amp; tiêu chí thắng/thua theo từng mốc</w:t>
      </w:r>
    </w:p>
    <w:p>
      <w:pPr>
        <w:spacing w:after="120"/>
      </w:pPr>
      <w:r>
        <w:t xml:space="preserve">Đây là phần cốt lõi trả lời câu hỏi “Admin sẽ kiểm tra gì, ai thắng, dựa vào đâu” — tách riêng theo bản chất khác nhau của 3 mốc trong ProjectMilestone.</w:t>
      </w:r>
    </w:p>
    <w:p>
      <w:pPr>
        <w:pStyle w:val="Heading3"/>
        <w:spacing w:after="100" w:before="200"/>
      </w:pPr>
      <w:r>
        <w:t xml:space="preserve">Mốc 1 — DOCUMENT (Tài liệu / phân tích yêu cầu)</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000"/>
        <w:gridCol w:w="2800"/>
      </w:tblGrid>
      <w:tr>
        <w:trPr>
          <w:tblHeader/>
        </w:trPr>
        <w:tc>
          <w:tcPr>
            <w:tcW w:type="dxa" w:w="2800"/>
            <w:shd w:fill="2F5496" w:val="clear"/>
            <w:tcMar>
              <w:top w:type="dxa" w:w="80"/>
              <w:left w:type="dxa" w:w="100"/>
              <w:bottom w:type="dxa" w:w="80"/>
              <w:right w:type="dxa" w:w="100"/>
            </w:tcMar>
            <w:vAlign w:val="center"/>
          </w:tcPr>
          <w:p>
            <w:r>
              <w:rPr>
                <w:b/>
                <w:bCs/>
                <w:color w:val="FFFFFF"/>
              </w:rPr>
              <w:t xml:space="preserve">Admin kiểm tra theo thứ tự</w:t>
            </w:r>
          </w:p>
        </w:tc>
        <w:tc>
          <w:tcPr>
            <w:tcW w:type="dxa" w:w="2700"/>
            <w:shd w:fill="2F5496" w:val="clear"/>
            <w:tcMar>
              <w:top w:type="dxa" w:w="80"/>
              <w:left w:type="dxa" w:w="100"/>
              <w:bottom w:type="dxa" w:w="80"/>
              <w:right w:type="dxa" w:w="100"/>
            </w:tcMar>
            <w:vAlign w:val="center"/>
          </w:tcPr>
          <w:p>
            <w:r>
              <w:rPr>
                <w:b/>
                <w:bCs/>
                <w:color w:val="FFFFFF"/>
              </w:rPr>
              <w:t xml:space="preserve">Căn cứ đối chiếu</w:t>
            </w:r>
          </w:p>
        </w:tc>
        <w:tc>
          <w:tcPr>
            <w:tcW w:type="dxa" w:w="2000"/>
            <w:shd w:fill="2F5496" w:val="clear"/>
            <w:tcMar>
              <w:top w:type="dxa" w:w="80"/>
              <w:left w:type="dxa" w:w="100"/>
              <w:bottom w:type="dxa" w:w="80"/>
              <w:right w:type="dxa" w:w="100"/>
            </w:tcMar>
            <w:vAlign w:val="center"/>
          </w:tcPr>
          <w:p>
            <w:r>
              <w:rPr>
                <w:b/>
                <w:bCs/>
                <w:color w:val="FFFFFF"/>
              </w:rPr>
              <w:t xml:space="preserve">Ai thắng</w:t>
            </w:r>
          </w:p>
        </w:tc>
        <w:tc>
          <w:tcPr>
            <w:tcW w:type="dxa" w:w="2800"/>
            <w:shd w:fill="2F5496" w:val="clear"/>
            <w:tcMar>
              <w:top w:type="dxa" w:w="80"/>
              <w:left w:type="dxa" w:w="100"/>
              <w:bottom w:type="dxa" w:w="80"/>
              <w:right w:type="dxa" w:w="100"/>
            </w:tcMar>
            <w:vAlign w:val="center"/>
          </w:tcPr>
          <w:p>
            <w:r>
              <w:rPr>
                <w:b/>
                <w:bCs/>
                <w:color w:val="FFFFFF"/>
              </w:rPr>
              <w:t xml:space="preserve">Hành động thực thi</w:t>
            </w:r>
          </w:p>
        </w:tc>
      </w:tr>
      <w:tr>
        <w:tc>
          <w:tcPr>
            <w:tcW w:type="dxa" w:w="2800"/>
            <w:tcMar>
              <w:top w:type="dxa" w:w="80"/>
              <w:left w:type="dxa" w:w="100"/>
              <w:bottom w:type="dxa" w:w="80"/>
              <w:right w:type="dxa" w:w="100"/>
            </w:tcMar>
            <w:vAlign w:val="center"/>
          </w:tcPr>
          <w:p>
            <w:r>
              <w:rPr>
                <w:b w:val="false"/>
                <w:bCs w:val="false"/>
              </w:rPr>
              <w:t xml:space="preserve">1. So khớp nội dung tài liệu đã nộp</w:t>
            </w:r>
          </w:p>
        </w:tc>
        <w:tc>
          <w:tcPr>
            <w:tcW w:type="dxa" w:w="2700"/>
            <w:tcMar>
              <w:top w:type="dxa" w:w="80"/>
              <w:left w:type="dxa" w:w="100"/>
              <w:bottom w:type="dxa" w:w="80"/>
              <w:right w:type="dxa" w:w="100"/>
            </w:tcMar>
            <w:vAlign w:val="center"/>
          </w:tcPr>
          <w:p>
            <w:r>
              <w:rPr>
                <w:b w:val="false"/>
                <w:bCs w:val="false"/>
              </w:rPr>
              <w:t xml:space="preserve">finalRequirementSnapshot + acceptanceCriteriaSnapshot đã khóa từ lúc Invitation được accept</w:t>
            </w:r>
          </w:p>
        </w:tc>
        <w:tc>
          <w:tcPr>
            <w:tcW w:type="dxa" w:w="2000"/>
            <w:shd w:fill="C6E0B4" w:val="clear"/>
            <w:tcMar>
              <w:top w:type="dxa" w:w="80"/>
              <w:left w:type="dxa" w:w="100"/>
              <w:bottom w:type="dxa" w:w="80"/>
              <w:right w:type="dxa" w:w="100"/>
            </w:tcMar>
            <w:vAlign w:val="center"/>
          </w:tcPr>
          <w:p>
            <w:r>
              <w:rPr>
                <w:b w:val="false"/>
                <w:bCs w:val="false"/>
              </w:rPr>
              <w:t xml:space="preserve">Đáp ứng đúng tiêu chí → Expert thắng</w:t>
            </w:r>
          </w:p>
        </w:tc>
        <w:tc>
          <w:tcPr>
            <w:tcW w:type="dxa" w:w="2800"/>
            <w:tcMar>
              <w:top w:type="dxa" w:w="80"/>
              <w:left w:type="dxa" w:w="100"/>
              <w:bottom w:type="dxa" w:w="80"/>
              <w:right w:type="dxa" w:w="100"/>
            </w:tcMar>
            <w:vAlign w:val="center"/>
          </w:tcPr>
          <w:p>
            <w:r>
              <w:rPr>
                <w:b w:val="false"/>
                <w:bCs w:val="false"/>
              </w:rPr>
              <w:t xml:space="preserve">Force Approve milestone, chuyển sang mốc SOURCE_CODE, không phạt ai</w:t>
            </w:r>
          </w:p>
        </w:tc>
      </w:tr>
      <w:tr>
        <w:tc>
          <w:tcPr>
            <w:tcW w:type="dxa" w:w="2800"/>
            <w:tcMar>
              <w:top w:type="dxa" w:w="80"/>
              <w:left w:type="dxa" w:w="100"/>
              <w:bottom w:type="dxa" w:w="80"/>
              <w:right w:type="dxa" w:w="100"/>
            </w:tcMar>
            <w:vAlign w:val="center"/>
          </w:tcPr>
          <w:p>
            <w:r>
              <w:rPr>
                <w:b w:val="false"/>
                <w:bCs w:val="false"/>
              </w:rPr>
              <w:t xml:space="preserve">2. Kiểm tra thời điểm nộp so với hạn</w:t>
            </w:r>
          </w:p>
        </w:tc>
        <w:tc>
          <w:tcPr>
            <w:tcW w:type="dxa" w:w="2700"/>
            <w:tcMar>
              <w:top w:type="dxa" w:w="80"/>
              <w:left w:type="dxa" w:w="100"/>
              <w:bottom w:type="dxa" w:w="80"/>
              <w:right w:type="dxa" w:w="100"/>
            </w:tcMar>
            <w:vAlign w:val="center"/>
          </w:tcPr>
          <w:p>
            <w:r>
              <w:rPr>
                <w:b w:val="false"/>
                <w:bCs w:val="false"/>
              </w:rPr>
              <w:t xml:space="preserve">submittedAt so với deadline của milestone</w:t>
            </w:r>
          </w:p>
        </w:tc>
        <w:tc>
          <w:tcPr>
            <w:tcW w:type="dxa" w:w="2000"/>
            <w:shd w:fill="F8CBAD" w:val="clear"/>
            <w:tcMar>
              <w:top w:type="dxa" w:w="80"/>
              <w:left w:type="dxa" w:w="100"/>
              <w:bottom w:type="dxa" w:w="80"/>
              <w:right w:type="dxa" w:w="100"/>
            </w:tcMar>
            <w:vAlign w:val="center"/>
          </w:tcPr>
          <w:p>
            <w:r>
              <w:rPr>
                <w:b w:val="false"/>
                <w:bCs w:val="false"/>
              </w:rPr>
              <w:t xml:space="preserve">Thiếu sót rõ so với tiêu chí đã chốt → Client thắng</w:t>
            </w:r>
          </w:p>
        </w:tc>
        <w:tc>
          <w:tcPr>
            <w:tcW w:type="dxa" w:w="2800"/>
            <w:tcMar>
              <w:top w:type="dxa" w:w="80"/>
              <w:left w:type="dxa" w:w="100"/>
              <w:bottom w:type="dxa" w:w="80"/>
              <w:right w:type="dxa" w:w="100"/>
            </w:tcMar>
            <w:vAlign w:val="center"/>
          </w:tcPr>
          <w:p>
            <w:r>
              <w:rPr>
                <w:b w:val="false"/>
                <w:bCs w:val="false"/>
              </w:rPr>
              <w:t xml:space="preserve">Giữ REVISION_REQUESTED, Expert làm lại; nếu lặp lại cùng lỗi từ lần thứ 3 trở lên → trừ legit score</w:t>
            </w:r>
          </w:p>
        </w:tc>
      </w:tr>
      <w:tr>
        <w:tc>
          <w:tcPr>
            <w:tcW w:type="dxa" w:w="2800"/>
            <w:tcMar>
              <w:top w:type="dxa" w:w="80"/>
              <w:left w:type="dxa" w:w="100"/>
              <w:bottom w:type="dxa" w:w="80"/>
              <w:right w:type="dxa" w:w="100"/>
            </w:tcMar>
            <w:vAlign w:val="center"/>
          </w:tcPr>
          <w:p>
            <w:r>
              <w:rPr>
                <w:b w:val="false"/>
                <w:bCs w:val="false"/>
              </w:rPr>
              <w:t xml:space="preserve">3. Đọc lại lịch sử chat trong giai đoạn này</w:t>
            </w:r>
          </w:p>
        </w:tc>
        <w:tc>
          <w:tcPr>
            <w:tcW w:type="dxa" w:w="2700"/>
            <w:tcMar>
              <w:top w:type="dxa" w:w="80"/>
              <w:left w:type="dxa" w:w="100"/>
              <w:bottom w:type="dxa" w:w="80"/>
              <w:right w:type="dxa" w:w="100"/>
            </w:tcMar>
            <w:vAlign w:val="center"/>
          </w:tcPr>
          <w:p>
            <w:r>
              <w:rPr>
                <w:b w:val="false"/>
                <w:bCs w:val="false"/>
              </w:rPr>
              <w:t xml:space="preserve">Client có đòi hỏi ngoài phạm vi ban đầu không, Expert có phớt lờ góp ý hợp lý không</w:t>
            </w:r>
          </w:p>
        </w:tc>
        <w:tc>
          <w:tcPr>
            <w:tcW w:type="dxa" w:w="2000"/>
            <w:shd w:fill="FFE699" w:val="clear"/>
            <w:tcMar>
              <w:top w:type="dxa" w:w="80"/>
              <w:left w:type="dxa" w:w="100"/>
              <w:bottom w:type="dxa" w:w="80"/>
              <w:right w:type="dxa" w:w="100"/>
            </w:tcMar>
            <w:vAlign w:val="center"/>
          </w:tcPr>
          <w:p>
            <w:r>
              <w:rPr>
                <w:b w:val="false"/>
                <w:bCs w:val="false"/>
              </w:rPr>
              <w:t xml:space="preserve">acceptanceCriteria viết mơ hồ ngay từ đầu → Hòa</w:t>
            </w:r>
          </w:p>
        </w:tc>
        <w:tc>
          <w:tcPr>
            <w:tcW w:type="dxa" w:w="2800"/>
            <w:tcMar>
              <w:top w:type="dxa" w:w="80"/>
              <w:left w:type="dxa" w:w="100"/>
              <w:bottom w:type="dxa" w:w="80"/>
              <w:right w:type="dxa" w:w="100"/>
            </w:tcMar>
            <w:vAlign w:val="center"/>
          </w:tcPr>
          <w:p>
            <w:r>
              <w:rPr>
                <w:b w:val="false"/>
                <w:bCs w:val="false"/>
              </w:rPr>
              <w:t xml:space="preserve">Cho Expert chỉnh nhẹ, không tính là 1 lần revision chính thức, không trừ điểm ai</w:t>
            </w:r>
          </w:p>
        </w:tc>
      </w:tr>
      <w:tr>
        <w:tc>
          <w:tcPr>
            <w:tcW w:type="dxa" w:w="2800"/>
            <w:tcMar>
              <w:top w:type="dxa" w:w="80"/>
              <w:left w:type="dxa" w:w="100"/>
              <w:bottom w:type="dxa" w:w="80"/>
              <w:right w:type="dxa" w:w="100"/>
            </w:tcMar>
            <w:vAlign w:val="center"/>
          </w:tcPr>
          <w:p>
            <w:r>
              <w:rPr>
                <w:b w:val="false"/>
                <w:bCs w:val="false"/>
              </w:rPr>
              <w:t xml:space="preserve">4. Đếm số lần đã bị yêu cầu sửa</w:t>
            </w:r>
          </w:p>
        </w:tc>
        <w:tc>
          <w:tcPr>
            <w:tcW w:type="dxa" w:w="2700"/>
            <w:tcMar>
              <w:top w:type="dxa" w:w="80"/>
              <w:left w:type="dxa" w:w="100"/>
              <w:bottom w:type="dxa" w:w="80"/>
              <w:right w:type="dxa" w:w="100"/>
            </w:tcMar>
            <w:vAlign w:val="center"/>
          </w:tcPr>
          <w:p>
            <w:r>
              <w:rPr>
                <w:b w:val="false"/>
                <w:bCs w:val="false"/>
              </w:rPr>
              <w:t xml:space="preserve">Số lần REVISION_REQUESTED trước đó cho cùng một lỗi</w:t>
            </w:r>
          </w:p>
        </w:tc>
        <w:tc>
          <w:tcPr>
            <w:tcW w:type="dxa" w:w="2000"/>
            <w:tcMar>
              <w:top w:type="dxa" w:w="80"/>
              <w:left w:type="dxa" w:w="100"/>
              <w:bottom w:type="dxa" w:w="80"/>
              <w:right w:type="dxa" w:w="100"/>
            </w:tcMar>
            <w:vAlign w:val="center"/>
          </w:tcPr>
          <w:p>
            <w:r>
              <w:rPr>
                <w:b w:val="false"/>
                <w:bCs w:val="false"/>
              </w:rPr>
              <w:t xml:space="preserve">—</w:t>
            </w:r>
          </w:p>
        </w:tc>
        <w:tc>
          <w:tcPr>
            <w:tcW w:type="dxa" w:w="2800"/>
            <w:tcMar>
              <w:top w:type="dxa" w:w="80"/>
              <w:left w:type="dxa" w:w="100"/>
              <w:bottom w:type="dxa" w:w="80"/>
              <w:right w:type="dxa" w:w="100"/>
            </w:tcMar>
            <w:vAlign w:val="center"/>
          </w:tcPr>
          <w:p>
            <w:r>
              <w:rPr>
                <w:b w:val="false"/>
                <w:bCs w:val="false"/>
              </w:rPr>
              <w:t xml:space="preserve">—</w:t>
            </w:r>
          </w:p>
        </w:tc>
      </w:tr>
    </w:tbl>
    <w:p>
      <w:pPr>
        <w:pStyle w:val="Heading3"/>
        <w:spacing w:after="100" w:before="200"/>
      </w:pPr>
      <w:r>
        <w:t xml:space="preserve">Mốc 2 — SOURCE_CODE (Phát triển)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000"/>
        <w:gridCol w:w="2800"/>
      </w:tblGrid>
      <w:tr>
        <w:trPr>
          <w:tblHeader/>
        </w:trPr>
        <w:tc>
          <w:tcPr>
            <w:tcW w:type="dxa" w:w="2800"/>
            <w:shd w:fill="2F5496" w:val="clear"/>
            <w:tcMar>
              <w:top w:type="dxa" w:w="80"/>
              <w:left w:type="dxa" w:w="100"/>
              <w:bottom w:type="dxa" w:w="80"/>
              <w:right w:type="dxa" w:w="100"/>
            </w:tcMar>
            <w:vAlign w:val="center"/>
          </w:tcPr>
          <w:p>
            <w:r>
              <w:rPr>
                <w:b/>
                <w:bCs/>
                <w:color w:val="FFFFFF"/>
              </w:rPr>
              <w:t xml:space="preserve">Admin kiểm tra theo thứ tự</w:t>
            </w:r>
          </w:p>
        </w:tc>
        <w:tc>
          <w:tcPr>
            <w:tcW w:type="dxa" w:w="2700"/>
            <w:shd w:fill="2F5496" w:val="clear"/>
            <w:tcMar>
              <w:top w:type="dxa" w:w="80"/>
              <w:left w:type="dxa" w:w="100"/>
              <w:bottom w:type="dxa" w:w="80"/>
              <w:right w:type="dxa" w:w="100"/>
            </w:tcMar>
            <w:vAlign w:val="center"/>
          </w:tcPr>
          <w:p>
            <w:r>
              <w:rPr>
                <w:b/>
                <w:bCs/>
                <w:color w:val="FFFFFF"/>
              </w:rPr>
              <w:t xml:space="preserve">Căn cứ đối chiếu</w:t>
            </w:r>
          </w:p>
        </w:tc>
        <w:tc>
          <w:tcPr>
            <w:tcW w:type="dxa" w:w="2000"/>
            <w:shd w:fill="2F5496" w:val="clear"/>
            <w:tcMar>
              <w:top w:type="dxa" w:w="80"/>
              <w:left w:type="dxa" w:w="100"/>
              <w:bottom w:type="dxa" w:w="80"/>
              <w:right w:type="dxa" w:w="100"/>
            </w:tcMar>
            <w:vAlign w:val="center"/>
          </w:tcPr>
          <w:p>
            <w:r>
              <w:rPr>
                <w:b/>
                <w:bCs/>
                <w:color w:val="FFFFFF"/>
              </w:rPr>
              <w:t xml:space="preserve">Ai thắng</w:t>
            </w:r>
          </w:p>
        </w:tc>
        <w:tc>
          <w:tcPr>
            <w:tcW w:type="dxa" w:w="2800"/>
            <w:shd w:fill="2F5496" w:val="clear"/>
            <w:tcMar>
              <w:top w:type="dxa" w:w="80"/>
              <w:left w:type="dxa" w:w="100"/>
              <w:bottom w:type="dxa" w:w="80"/>
              <w:right w:type="dxa" w:w="100"/>
            </w:tcMar>
            <w:vAlign w:val="center"/>
          </w:tcPr>
          <w:p>
            <w:r>
              <w:rPr>
                <w:b/>
                <w:bCs/>
                <w:color w:val="FFFFFF"/>
              </w:rPr>
              <w:t xml:space="preserve">Hành động thực thi</w:t>
            </w:r>
          </w:p>
        </w:tc>
      </w:tr>
      <w:tr>
        <w:tc>
          <w:tcPr>
            <w:tcW w:type="dxa" w:w="2800"/>
            <w:tcMar>
              <w:top w:type="dxa" w:w="80"/>
              <w:left w:type="dxa" w:w="100"/>
              <w:bottom w:type="dxa" w:w="80"/>
              <w:right w:type="dxa" w:w="100"/>
            </w:tcMar>
            <w:vAlign w:val="center"/>
          </w:tcPr>
          <w:p>
            <w:r>
              <w:rPr>
                <w:b w:val="false"/>
                <w:bCs w:val="false"/>
              </w:rPr>
              <w:t xml:space="preserve">1. Đối chiếu sản phẩm với tài liệu ĐÃ được duyệt ở mốc 1</w:t>
            </w:r>
          </w:p>
        </w:tc>
        <w:tc>
          <w:tcPr>
            <w:tcW w:type="dxa" w:w="2700"/>
            <w:tcMar>
              <w:top w:type="dxa" w:w="80"/>
              <w:left w:type="dxa" w:w="100"/>
              <w:bottom w:type="dxa" w:w="80"/>
              <w:right w:type="dxa" w:w="100"/>
            </w:tcMar>
            <w:vAlign w:val="center"/>
          </w:tcPr>
          <w:p>
            <w:r>
              <w:rPr>
                <w:b w:val="false"/>
                <w:bCs w:val="false"/>
              </w:rPr>
              <w:t xml:space="preserve">expectedOutputSnapshot + tài liệu mốc 1 đã approve chính thức</w:t>
            </w:r>
          </w:p>
        </w:tc>
        <w:tc>
          <w:tcPr>
            <w:tcW w:type="dxa" w:w="2000"/>
            <w:shd w:fill="C6E0B4" w:val="clear"/>
            <w:tcMar>
              <w:top w:type="dxa" w:w="80"/>
              <w:left w:type="dxa" w:w="100"/>
              <w:bottom w:type="dxa" w:w="80"/>
              <w:right w:type="dxa" w:w="100"/>
            </w:tcMar>
            <w:vAlign w:val="center"/>
          </w:tcPr>
          <w:p>
            <w:r>
              <w:rPr>
                <w:b w:val="false"/>
                <w:bCs w:val="false"/>
              </w:rPr>
              <w:t xml:space="preserve">Chạy đúng, đủ mainFeatures đã cam kết → Expert thắng</w:t>
            </w:r>
          </w:p>
        </w:tc>
        <w:tc>
          <w:tcPr>
            <w:tcW w:type="dxa" w:w="2800"/>
            <w:tcMar>
              <w:top w:type="dxa" w:w="80"/>
              <w:left w:type="dxa" w:w="100"/>
              <w:bottom w:type="dxa" w:w="80"/>
              <w:right w:type="dxa" w:w="100"/>
            </w:tcMar>
            <w:vAlign w:val="center"/>
          </w:tcPr>
          <w:p>
            <w:r>
              <w:rPr>
                <w:b w:val="false"/>
                <w:bCs w:val="false"/>
              </w:rPr>
              <w:t xml:space="preserve">Force Approve, chuyển sang mốc FINAL_CONFIRMATION</w:t>
            </w:r>
          </w:p>
        </w:tc>
      </w:tr>
      <w:tr>
        <w:tc>
          <w:tcPr>
            <w:tcW w:type="dxa" w:w="2800"/>
            <w:tcMar>
              <w:top w:type="dxa" w:w="80"/>
              <w:left w:type="dxa" w:w="100"/>
              <w:bottom w:type="dxa" w:w="80"/>
              <w:right w:type="dxa" w:w="100"/>
            </w:tcMar>
            <w:vAlign w:val="center"/>
          </w:tcPr>
          <w:p>
            <w:r>
              <w:rPr>
                <w:b w:val="false"/>
                <w:bCs w:val="false"/>
              </w:rPr>
              <w:t xml:space="preserve">2. Xác minh kỹ thuật thực tế</w:t>
            </w:r>
          </w:p>
        </w:tc>
        <w:tc>
          <w:tcPr>
            <w:tcW w:type="dxa" w:w="2700"/>
            <w:tcMar>
              <w:top w:type="dxa" w:w="80"/>
              <w:left w:type="dxa" w:w="100"/>
              <w:bottom w:type="dxa" w:w="80"/>
              <w:right w:type="dxa" w:w="100"/>
            </w:tcMar>
            <w:vAlign w:val="center"/>
          </w:tcPr>
          <w:p>
            <w:r>
              <w:rPr>
                <w:b w:val="false"/>
                <w:bCs w:val="false"/>
              </w:rPr>
              <w:t xml:space="preserve">Chạy thử sản phẩm/demo; nếu Admin không đủ chuyên môn, mời 1 Expert khác uy tín cao thẩm định độc lập (đề xuất mở rộng “Technical Reviewer”)</w:t>
            </w:r>
          </w:p>
        </w:tc>
        <w:tc>
          <w:tcPr>
            <w:tcW w:type="dxa" w:w="2000"/>
            <w:shd w:fill="F8CBAD" w:val="clear"/>
            <w:tcMar>
              <w:top w:type="dxa" w:w="80"/>
              <w:left w:type="dxa" w:w="100"/>
              <w:bottom w:type="dxa" w:w="80"/>
              <w:right w:type="dxa" w:w="100"/>
            </w:tcMar>
            <w:vAlign w:val="center"/>
          </w:tcPr>
          <w:p>
            <w:r>
              <w:rPr>
                <w:b w:val="false"/>
                <w:bCs w:val="false"/>
              </w:rPr>
              <w:t xml:space="preserve">Lỗi nghiêm trọng/thiếu chức năng chính đã cam kết → Client thắng</w:t>
            </w:r>
          </w:p>
        </w:tc>
        <w:tc>
          <w:tcPr>
            <w:tcW w:type="dxa" w:w="2800"/>
            <w:tcMar>
              <w:top w:type="dxa" w:w="80"/>
              <w:left w:type="dxa" w:w="100"/>
              <w:bottom w:type="dxa" w:w="80"/>
              <w:right w:type="dxa" w:w="100"/>
            </w:tcMar>
            <w:vAlign w:val="center"/>
          </w:tcPr>
          <w:p>
            <w:r>
              <w:rPr>
                <w:b w:val="false"/>
                <w:bCs w:val="false"/>
              </w:rPr>
              <w:t xml:space="preserve">Revision, không tính thêm phí cho Client</w:t>
            </w:r>
          </w:p>
        </w:tc>
      </w:tr>
      <w:tr>
        <w:tc>
          <w:tcPr>
            <w:tcW w:type="dxa" w:w="2800"/>
            <w:tcMar>
              <w:top w:type="dxa" w:w="80"/>
              <w:left w:type="dxa" w:w="100"/>
              <w:bottom w:type="dxa" w:w="80"/>
              <w:right w:type="dxa" w:w="100"/>
            </w:tcMar>
            <w:vAlign w:val="center"/>
          </w:tcPr>
          <w:p>
            <w:r>
              <w:rPr>
                <w:b w:val="false"/>
                <w:bCs w:val="false"/>
              </w:rPr>
              <w:t xml:space="preserve">3. Xem lịch sử các version đã nộp</w:t>
            </w:r>
          </w:p>
        </w:tc>
        <w:tc>
          <w:tcPr>
            <w:tcW w:type="dxa" w:w="2700"/>
            <w:tcMar>
              <w:top w:type="dxa" w:w="80"/>
              <w:left w:type="dxa" w:w="100"/>
              <w:bottom w:type="dxa" w:w="80"/>
              <w:right w:type="dxa" w:w="100"/>
            </w:tcMar>
            <w:vAlign w:val="center"/>
          </w:tcPr>
          <w:p>
            <w:r>
              <w:rPr>
                <w:b w:val="false"/>
                <w:bCs w:val="false"/>
              </w:rPr>
              <w:t xml:space="preserve">Deliverable.version qua từng lần, phản hồi Client mỗi lần có nhất quán không</w:t>
            </w:r>
          </w:p>
        </w:tc>
        <w:tc>
          <w:tcPr>
            <w:tcW w:type="dxa" w:w="2000"/>
            <w:shd w:fill="C6E0B4" w:val="clear"/>
            <w:tcMar>
              <w:top w:type="dxa" w:w="80"/>
              <w:left w:type="dxa" w:w="100"/>
              <w:bottom w:type="dxa" w:w="80"/>
              <w:right w:type="dxa" w:w="100"/>
            </w:tcMar>
            <w:vAlign w:val="center"/>
          </w:tcPr>
          <w:p>
            <w:r>
              <w:rPr>
                <w:b w:val="false"/>
                <w:bCs w:val="false"/>
              </w:rPr>
              <w:t xml:space="preserve">Client đòi thêm tính năng NGOÀI finalRequirementSnapshot ban đầu (scope creep) → Expert thắng phần này</w:t>
            </w:r>
          </w:p>
        </w:tc>
        <w:tc>
          <w:tcPr>
            <w:tcW w:type="dxa" w:w="2800"/>
            <w:tcMar>
              <w:top w:type="dxa" w:w="80"/>
              <w:left w:type="dxa" w:w="100"/>
              <w:bottom w:type="dxa" w:w="80"/>
              <w:right w:type="dxa" w:w="100"/>
            </w:tcMar>
            <w:vAlign w:val="center"/>
          </w:tcPr>
          <w:p>
            <w:r>
              <w:rPr>
                <w:b w:val="false"/>
                <w:bCs w:val="false"/>
              </w:rPr>
              <w:t xml:space="preserve">Client phải tạo yêu cầu bổ sung mới, trả thêm phí nếu muốn — không được ép Expert làm miễn phí ngoài phạm vi đã ký</w:t>
            </w:r>
          </w:p>
        </w:tc>
      </w:tr>
    </w:tbl>
    <w:p>
      <w:pPr>
        <w:pStyle w:val="Heading3"/>
        <w:spacing w:after="100" w:before="200"/>
      </w:pPr>
      <w:r>
        <w:t xml:space="preserve">Mốc 3 — FINAL_CONFIRMATION (Nghiệm thu cuối, gắn trực tiếp việc release ProjectEscrow)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200"/>
        <w:gridCol w:w="6100"/>
      </w:tblGrid>
      <w:tr>
        <w:trPr>
          <w:tblHeader/>
        </w:trPr>
        <w:tc>
          <w:tcPr>
            <w:tcW w:type="dxa" w:w="4200"/>
            <w:shd w:fill="2F5496" w:val="clear"/>
            <w:tcMar>
              <w:top w:type="dxa" w:w="80"/>
              <w:left w:type="dxa" w:w="100"/>
              <w:bottom w:type="dxa" w:w="80"/>
              <w:right w:type="dxa" w:w="100"/>
            </w:tcMar>
            <w:vAlign w:val="center"/>
          </w:tcPr>
          <w:p>
            <w:r>
              <w:rPr>
                <w:b/>
                <w:bCs/>
                <w:color w:val="FFFFFF"/>
              </w:rPr>
              <w:t xml:space="preserve">Admin kiểm tra theo thứ tự</w:t>
            </w:r>
          </w:p>
        </w:tc>
        <w:tc>
          <w:tcPr>
            <w:tcW w:type="dxa" w:w="6100"/>
            <w:shd w:fill="2F5496" w:val="clear"/>
            <w:tcMar>
              <w:top w:type="dxa" w:w="80"/>
              <w:left w:type="dxa" w:w="100"/>
              <w:bottom w:type="dxa" w:w="80"/>
              <w:right w:type="dxa" w:w="100"/>
            </w:tcMar>
            <w:vAlign w:val="center"/>
          </w:tcPr>
          <w:p>
            <w:r>
              <w:rPr>
                <w:b/>
                <w:bCs/>
                <w:color w:val="FFFFFF"/>
              </w:rPr>
              <w:t xml:space="preserve">Căn cứ đối chiếu</w:t>
            </w:r>
          </w:p>
        </w:tc>
      </w:tr>
      <w:tr>
        <w:tc>
          <w:tcPr>
            <w:tcW w:type="dxa" w:w="4200"/>
            <w:tcMar>
              <w:top w:type="dxa" w:w="80"/>
              <w:left w:type="dxa" w:w="100"/>
              <w:bottom w:type="dxa" w:w="80"/>
              <w:right w:type="dxa" w:w="100"/>
            </w:tcMar>
            <w:vAlign w:val="center"/>
          </w:tcPr>
          <w:p>
            <w:r>
              <w:rPr>
                <w:b w:val="false"/>
                <w:bCs w:val="false"/>
              </w:rPr>
              <w:t xml:space="preserve">1. Hai mốc trước đã được chính thức approve chưa</w:t>
            </w:r>
          </w:p>
        </w:tc>
        <w:tc>
          <w:tcPr>
            <w:tcW w:type="dxa" w:w="6100"/>
            <w:tcMar>
              <w:top w:type="dxa" w:w="80"/>
              <w:left w:type="dxa" w:w="100"/>
              <w:bottom w:type="dxa" w:w="80"/>
              <w:right w:type="dxa" w:w="100"/>
            </w:tcMar>
            <w:vAlign w:val="center"/>
          </w:tcPr>
          <w:p>
            <w:r>
              <w:rPr>
                <w:b w:val="false"/>
                <w:bCs w:val="false"/>
              </w:rPr>
              <w:t xml:space="preserve">Nếu Client đã tự nguyện approve mốc 1 và 2, gánh nặng chứng minh “sản phẩm sai toàn bộ” ở mốc cuối dồn về phía Client</w:t>
            </w:r>
          </w:p>
        </w:tc>
      </w:tr>
      <w:tr>
        <w:tc>
          <w:tcPr>
            <w:tcW w:type="dxa" w:w="4200"/>
            <w:tcMar>
              <w:top w:type="dxa" w:w="80"/>
              <w:left w:type="dxa" w:w="100"/>
              <w:bottom w:type="dxa" w:w="80"/>
              <w:right w:type="dxa" w:w="100"/>
            </w:tcMar>
            <w:vAlign w:val="center"/>
          </w:tcPr>
          <w:p>
            <w:r>
              <w:rPr>
                <w:b w:val="false"/>
                <w:bCs w:val="false"/>
              </w:rPr>
              <w:t xml:space="preserve">2. Đối chiếu tổng thể sản phẩm cuối</w:t>
            </w:r>
          </w:p>
        </w:tc>
        <w:tc>
          <w:tcPr>
            <w:tcW w:type="dxa" w:w="6100"/>
            <w:tcMar>
              <w:top w:type="dxa" w:w="80"/>
              <w:left w:type="dxa" w:w="100"/>
              <w:bottom w:type="dxa" w:w="80"/>
              <w:right w:type="dxa" w:w="100"/>
            </w:tcMar>
            <w:vAlign w:val="center"/>
          </w:tcPr>
          <w:p>
            <w:r>
              <w:rPr>
                <w:b w:val="false"/>
                <w:bCs w:val="false"/>
              </w:rPr>
              <w:t xml:space="preserve">Toàn bộ acceptanceCriteriaSnapshot, không chỉ riêng phần đang tranh chấp</w:t>
            </w:r>
          </w:p>
        </w:tc>
      </w:tr>
      <w:tr>
        <w:tc>
          <w:tcPr>
            <w:tcW w:type="dxa" w:w="4200"/>
            <w:tcMar>
              <w:top w:type="dxa" w:w="80"/>
              <w:left w:type="dxa" w:w="100"/>
              <w:bottom w:type="dxa" w:w="80"/>
              <w:right w:type="dxa" w:w="100"/>
            </w:tcMar>
            <w:vAlign w:val="center"/>
          </w:tcPr>
          <w:p>
            <w:r>
              <w:rPr>
                <w:b w:val="false"/>
                <w:bCs w:val="false"/>
              </w:rPr>
              <w:t xml:space="preserve">3. Kiểm tra tuân thủ deadlineAt</w:t>
            </w:r>
          </w:p>
        </w:tc>
        <w:tc>
          <w:tcPr>
            <w:tcW w:type="dxa" w:w="6100"/>
            <w:tcMar>
              <w:top w:type="dxa" w:w="80"/>
              <w:left w:type="dxa" w:w="100"/>
              <w:bottom w:type="dxa" w:w="80"/>
              <w:right w:type="dxa" w:w="100"/>
            </w:tcMar>
            <w:vAlign w:val="center"/>
          </w:tcPr>
          <w:p>
            <w:r>
              <w:rPr>
                <w:b w:val="false"/>
                <w:bCs w:val="false"/>
              </w:rPr>
              <w:t xml:space="preserve">Giao trễ KHÔNG tự động mất quyền nhận tiền, chỉ ảnh hưởng legit score, trừ khi hợp đồng gốc ghi rõ điều khoản phạt trễ bằng tiền</w:t>
            </w:r>
          </w:p>
        </w:tc>
      </w:tr>
    </w:tbl>
    <w:p>
      <w:pPr>
        <w:spacing w:before="150"/>
      </w:pPr>
    </w:p>
    <w:p>
      <w:pPr>
        <w:spacing w:after="120"/>
      </w:pPr>
      <w:r>
        <w:t xml:space="preserve">Ba mức phán quyết ở mốc cuối (điểm khác biệt so với mô hình nhị phân toàn-phần/không-gì của Upwork và Freelancer.com — cần thiết vì AITasker giữ nguyên một khoản escrow lớn tới cuối thay vì tách theo từng milestone nhỏ):</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500"/>
      </w:tblGrid>
      <w:tr>
        <w:trPr>
          <w:tblHeader/>
        </w:trPr>
        <w:tc>
          <w:tcPr>
            <w:tcW w:type="dxa" w:w="3000"/>
            <w:shd w:fill="2F5496" w:val="clear"/>
            <w:tcMar>
              <w:top w:type="dxa" w:w="80"/>
              <w:left w:type="dxa" w:w="100"/>
              <w:bottom w:type="dxa" w:w="80"/>
              <w:right w:type="dxa" w:w="100"/>
            </w:tcMar>
            <w:vAlign w:val="center"/>
          </w:tcPr>
          <w:p>
            <w:r>
              <w:rPr>
                <w:b/>
                <w:bCs/>
                <w:color w:val="FFFFFF"/>
              </w:rPr>
              <w:t xml:space="preserve">Phán quyết</w:t>
            </w:r>
          </w:p>
        </w:tc>
        <w:tc>
          <w:tcPr>
            <w:tcW w:type="dxa" w:w="3800"/>
            <w:shd w:fill="2F5496" w:val="clear"/>
            <w:tcMar>
              <w:top w:type="dxa" w:w="80"/>
              <w:left w:type="dxa" w:w="100"/>
              <w:bottom w:type="dxa" w:w="80"/>
              <w:right w:type="dxa" w:w="100"/>
            </w:tcMar>
            <w:vAlign w:val="center"/>
          </w:tcPr>
          <w:p>
            <w:r>
              <w:rPr>
                <w:b/>
                <w:bCs/>
                <w:color w:val="FFFFFF"/>
              </w:rPr>
              <w:t xml:space="preserve">Khi nào áp dụng</w:t>
            </w:r>
          </w:p>
        </w:tc>
        <w:tc>
          <w:tcPr>
            <w:tcW w:type="dxa" w:w="3500"/>
            <w:shd w:fill="2F5496" w:val="clear"/>
            <w:tcMar>
              <w:top w:type="dxa" w:w="80"/>
              <w:left w:type="dxa" w:w="100"/>
              <w:bottom w:type="dxa" w:w="80"/>
              <w:right w:type="dxa" w:w="100"/>
            </w:tcMar>
            <w:vAlign w:val="center"/>
          </w:tcPr>
          <w:p>
            <w:r>
              <w:rPr>
                <w:b/>
                <w:bCs/>
                <w:color w:val="FFFFFF"/>
              </w:rPr>
              <w:t xml:space="preserve">Xử lý ProjectEscrow</w:t>
            </w:r>
          </w:p>
        </w:tc>
      </w:tr>
      <w:tr>
        <w:tc>
          <w:tcPr>
            <w:tcW w:type="dxa" w:w="3000"/>
            <w:shd w:fill="C6E0B4" w:val="clear"/>
            <w:tcMar>
              <w:top w:type="dxa" w:w="80"/>
              <w:left w:type="dxa" w:w="100"/>
              <w:bottom w:type="dxa" w:w="80"/>
              <w:right w:type="dxa" w:w="100"/>
            </w:tcMar>
            <w:vAlign w:val="center"/>
          </w:tcPr>
          <w:p>
            <w:r>
              <w:rPr>
                <w:b w:val="false"/>
                <w:bCs w:val="false"/>
              </w:rPr>
              <w:t xml:space="preserve">Release toàn bộ cho Expert</w:t>
            </w:r>
          </w:p>
        </w:tc>
        <w:tc>
          <w:tcPr>
            <w:tcW w:type="dxa" w:w="3800"/>
            <w:tcMar>
              <w:top w:type="dxa" w:w="80"/>
              <w:left w:type="dxa" w:w="100"/>
              <w:bottom w:type="dxa" w:w="80"/>
              <w:right w:type="dxa" w:w="100"/>
            </w:tcMar>
            <w:vAlign w:val="center"/>
          </w:tcPr>
          <w:p>
            <w:r>
              <w:rPr>
                <w:b w:val="false"/>
                <w:bCs w:val="false"/>
              </w:rPr>
              <w:t xml:space="preserve">Sản phẩm đạt đủ tiêu chí đã chốt; Client từ chối không có căn cứ hoặc im lặng quá hạn</w:t>
            </w:r>
          </w:p>
        </w:tc>
        <w:tc>
          <w:tcPr>
            <w:tcW w:type="dxa" w:w="3500"/>
            <w:tcMar>
              <w:top w:type="dxa" w:w="80"/>
              <w:left w:type="dxa" w:w="100"/>
              <w:bottom w:type="dxa" w:w="80"/>
              <w:right w:type="dxa" w:w="100"/>
            </w:tcMar>
            <w:vAlign w:val="center"/>
          </w:tcPr>
          <w:p>
            <w:r>
              <w:rPr>
                <w:b w:val="false"/>
                <w:bCs w:val="false"/>
              </w:rPr>
              <w:t xml:space="preserve">100% agreedPrice trừ phí sàn → chuyển vào UserWallet của Expert</w:t>
            </w:r>
          </w:p>
        </w:tc>
      </w:tr>
      <w:tr>
        <w:tc>
          <w:tcPr>
            <w:tcW w:type="dxa" w:w="3000"/>
            <w:shd w:fill="F8CBAD" w:val="clear"/>
            <w:tcMar>
              <w:top w:type="dxa" w:w="80"/>
              <w:left w:type="dxa" w:w="100"/>
              <w:bottom w:type="dxa" w:w="80"/>
              <w:right w:type="dxa" w:w="100"/>
            </w:tcMar>
            <w:vAlign w:val="center"/>
          </w:tcPr>
          <w:p>
            <w:r>
              <w:rPr>
                <w:b w:val="false"/>
                <w:bCs w:val="false"/>
              </w:rPr>
              <w:t xml:space="preserve">Refund toàn bộ cho Client</w:t>
            </w:r>
          </w:p>
        </w:tc>
        <w:tc>
          <w:tcPr>
            <w:tcW w:type="dxa" w:w="3800"/>
            <w:tcMar>
              <w:top w:type="dxa" w:w="80"/>
              <w:left w:type="dxa" w:w="100"/>
              <w:bottom w:type="dxa" w:w="80"/>
              <w:right w:type="dxa" w:w="100"/>
            </w:tcMar>
            <w:vAlign w:val="center"/>
          </w:tcPr>
          <w:p>
            <w:r>
              <w:rPr>
                <w:b w:val="false"/>
                <w:bCs w:val="false"/>
              </w:rPr>
              <w:t xml:space="preserve">Expert không giao được sản phẩm tối thiểu như cam kết, hoặc bỏ ngang dự án không giải trình</w:t>
            </w:r>
          </w:p>
        </w:tc>
        <w:tc>
          <w:tcPr>
            <w:tcW w:type="dxa" w:w="3500"/>
            <w:tcMar>
              <w:top w:type="dxa" w:w="80"/>
              <w:left w:type="dxa" w:w="100"/>
              <w:bottom w:type="dxa" w:w="80"/>
              <w:right w:type="dxa" w:w="100"/>
            </w:tcMar>
            <w:vAlign w:val="center"/>
          </w:tcPr>
          <w:p>
            <w:r>
              <w:rPr>
                <w:b w:val="false"/>
                <w:bCs w:val="false"/>
              </w:rPr>
              <w:t xml:space="preserve">100% hoàn lại UserWallet của Client</w:t>
            </w:r>
          </w:p>
        </w:tc>
      </w:tr>
      <w:tr>
        <w:tc>
          <w:tcPr>
            <w:tcW w:type="dxa" w:w="3000"/>
            <w:shd w:fill="FFE699" w:val="clear"/>
            <w:tcMar>
              <w:top w:type="dxa" w:w="80"/>
              <w:left w:type="dxa" w:w="100"/>
              <w:bottom w:type="dxa" w:w="80"/>
              <w:right w:type="dxa" w:w="100"/>
            </w:tcMar>
            <w:vAlign w:val="center"/>
          </w:tcPr>
          <w:p>
            <w:r>
              <w:rPr>
                <w:b w:val="false"/>
                <w:bCs w:val="false"/>
              </w:rPr>
              <w:t xml:space="preserve">Release theo tỷ lệ hoàn thành</w:t>
            </w:r>
          </w:p>
        </w:tc>
        <w:tc>
          <w:tcPr>
            <w:tcW w:type="dxa" w:w="3800"/>
            <w:tcMar>
              <w:top w:type="dxa" w:w="80"/>
              <w:left w:type="dxa" w:w="100"/>
              <w:bottom w:type="dxa" w:w="80"/>
              <w:right w:type="dxa" w:w="100"/>
            </w:tcMar>
            <w:vAlign w:val="center"/>
          </w:tcPr>
          <w:p>
            <w:r>
              <w:rPr>
                <w:b w:val="false"/>
                <w:bCs w:val="false"/>
              </w:rPr>
              <w:t xml:space="preserve">Cả 2 bên đều có phần đúng — ví dụ sản phẩm đạt khoảng 70% khối lượng cam kết, phần thiếu không quá nghiêm trọng để phủ nhận toàn bộ công sức</w:t>
            </w:r>
          </w:p>
        </w:tc>
        <w:tc>
          <w:tcPr>
            <w:tcW w:type="dxa" w:w="3500"/>
            <w:tcMar>
              <w:top w:type="dxa" w:w="80"/>
              <w:left w:type="dxa" w:w="100"/>
              <w:bottom w:type="dxa" w:w="80"/>
              <w:right w:type="dxa" w:w="100"/>
            </w:tcMar>
            <w:vAlign w:val="center"/>
          </w:tcPr>
          <w:p>
            <w:r>
              <w:rPr>
                <w:b w:val="false"/>
                <w:bCs w:val="false"/>
              </w:rPr>
              <w:t xml:space="preserve">Release % tương ứng cho Expert, phần còn lại refund Client; % do Admin đánh giá, bắt buộc ghi rõ căn cứ vào adminDecision</w:t>
            </w:r>
          </w:p>
        </w:tc>
      </w:tr>
    </w:tbl>
    <w:p>
      <w:pPr>
        <w:pStyle w:val="Heading2"/>
        <w:spacing w:after="150" w:before="300"/>
      </w:pPr>
      <w:r>
        <w:t xml:space="preserve">B.5. Bảng quy trình chi tiết Giai đoạn 4 — Ra quyết định &amp; thực thi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500"/>
        <w:gridCol w:w="2400"/>
      </w:tblGrid>
      <w:tr>
        <w:trPr>
          <w:tblHeader/>
        </w:trPr>
        <w:tc>
          <w:tcPr>
            <w:tcW w:type="dxa" w:w="900"/>
            <w:shd w:fill="2F5496" w:val="clear"/>
            <w:tcMar>
              <w:top w:type="dxa" w:w="80"/>
              <w:left w:type="dxa" w:w="100"/>
              <w:bottom w:type="dxa" w:w="80"/>
              <w:right w:type="dxa" w:w="100"/>
            </w:tcMar>
            <w:vAlign w:val="center"/>
          </w:tcPr>
          <w:p>
            <w:r>
              <w:rPr>
                <w:b/>
                <w:bCs/>
                <w:color w:val="FFFFFF"/>
              </w:rPr>
              <w:t xml:space="preserve">Bước</w:t>
            </w:r>
          </w:p>
        </w:tc>
        <w:tc>
          <w:tcPr>
            <w:tcW w:type="dxa" w:w="3500"/>
            <w:shd w:fill="2F5496" w:val="clear"/>
            <w:tcMar>
              <w:top w:type="dxa" w:w="80"/>
              <w:left w:type="dxa" w:w="100"/>
              <w:bottom w:type="dxa" w:w="80"/>
              <w:right w:type="dxa" w:w="100"/>
            </w:tcMar>
            <w:vAlign w:val="center"/>
          </w:tcPr>
          <w:p>
            <w:r>
              <w:rPr>
                <w:b/>
                <w:bCs/>
                <w:color w:val="FFFFFF"/>
              </w:rPr>
              <w:t xml:space="preserve">Admin</w:t>
            </w:r>
          </w:p>
        </w:tc>
        <w:tc>
          <w:tcPr>
            <w:tcW w:type="dxa" w:w="3500"/>
            <w:shd w:fill="2F5496" w:val="clear"/>
            <w:tcMar>
              <w:top w:type="dxa" w:w="80"/>
              <w:left w:type="dxa" w:w="100"/>
              <w:bottom w:type="dxa" w:w="80"/>
              <w:right w:type="dxa" w:w="100"/>
            </w:tcMar>
            <w:vAlign w:val="center"/>
          </w:tcPr>
          <w:p>
            <w:r>
              <w:rPr>
                <w:b/>
                <w:bCs/>
                <w:color w:val="FFFFFF"/>
              </w:rPr>
              <w:t xml:space="preserve">Hệ thống</w:t>
            </w:r>
          </w:p>
        </w:tc>
        <w:tc>
          <w:tcPr>
            <w:tcW w:type="dxa" w:w="2400"/>
            <w:shd w:fill="2F5496" w:val="clear"/>
            <w:tcMar>
              <w:top w:type="dxa" w:w="80"/>
              <w:left w:type="dxa" w:w="100"/>
              <w:bottom w:type="dxa" w:w="80"/>
              <w:right w:type="dxa" w:w="100"/>
            </w:tcMar>
            <w:vAlign w:val="center"/>
          </w:tcPr>
          <w:p>
            <w:r>
              <w:rPr>
                <w:b/>
                <w:bCs/>
                <w:color w:val="FFFFFF"/>
              </w:rPr>
              <w:t xml:space="preserve">Cả 2 bên (Client &amp; Expert)</w:t>
            </w:r>
          </w:p>
        </w:tc>
      </w:tr>
      <w:tr>
        <w:tc>
          <w:tcPr>
            <w:tcW w:type="dxa" w:w="900"/>
            <w:shd w:fill="D9E2F3" w:val="clear"/>
            <w:tcMar>
              <w:top w:type="dxa" w:w="80"/>
              <w:left w:type="dxa" w:w="100"/>
              <w:bottom w:type="dxa" w:w="80"/>
              <w:right w:type="dxa" w:w="100"/>
            </w:tcMar>
            <w:vAlign w:val="center"/>
          </w:tcPr>
          <w:p>
            <w:r>
              <w:rPr>
                <w:b w:val="false"/>
                <w:bCs w:val="false"/>
              </w:rPr>
              <w:t xml:space="preserve">1</w:t>
            </w:r>
          </w:p>
        </w:tc>
        <w:tc>
          <w:tcPr>
            <w:tcW w:type="dxa" w:w="3500"/>
            <w:tcMar>
              <w:top w:type="dxa" w:w="80"/>
              <w:left w:type="dxa" w:w="100"/>
              <w:bottom w:type="dxa" w:w="80"/>
              <w:right w:type="dxa" w:w="100"/>
            </w:tcMar>
            <w:vAlign w:val="center"/>
          </w:tcPr>
          <w:p>
            <w:r>
              <w:rPr>
                <w:b w:val="false"/>
                <w:bCs w:val="false"/>
              </w:rPr>
              <w:t xml:space="preserve">Ra quyết định trong tối đa 3 ngày làm việc kể từ khi đủ bằng chứng</w:t>
            </w:r>
          </w:p>
        </w:tc>
        <w:tc>
          <w:tcPr>
            <w:tcW w:type="dxa" w:w="3500"/>
            <w:tcMar>
              <w:top w:type="dxa" w:w="80"/>
              <w:left w:type="dxa" w:w="100"/>
              <w:bottom w:type="dxa" w:w="80"/>
              <w:right w:type="dxa" w:w="100"/>
            </w:tcMar>
            <w:vAlign w:val="center"/>
          </w:tcPr>
          <w:p>
            <w:r>
              <w:rPr>
                <w:b w:val="false"/>
                <w:bCs w:val="false"/>
              </w:rPr>
              <w:t xml:space="preserve">—</w:t>
            </w:r>
          </w:p>
        </w:tc>
        <w:tc>
          <w:tcPr>
            <w:tcW w:type="dxa" w:w="2400"/>
            <w:tcMar>
              <w:top w:type="dxa" w:w="80"/>
              <w:left w:type="dxa" w:w="100"/>
              <w:bottom w:type="dxa" w:w="80"/>
              <w:right w:type="dxa" w:w="100"/>
            </w:tcMar>
            <w:vAlign w:val="center"/>
          </w:tcPr>
          <w:p>
            <w:r>
              <w:rPr>
                <w:b w:val="false"/>
                <w:bCs w:val="false"/>
              </w:rPr>
              <w:t xml:space="preserve">Chờ, không được nộp thêm bằng chứng mới sau khi Admin đã bắt đầu xem xét</w:t>
            </w:r>
          </w:p>
        </w:tc>
      </w:tr>
      <w:tr>
        <w:tc>
          <w:tcPr>
            <w:tcW w:type="dxa" w:w="900"/>
            <w:shd w:fill="D9E2F3" w:val="clear"/>
            <w:tcMar>
              <w:top w:type="dxa" w:w="80"/>
              <w:left w:type="dxa" w:w="100"/>
              <w:bottom w:type="dxa" w:w="80"/>
              <w:right w:type="dxa" w:w="100"/>
            </w:tcMar>
            <w:vAlign w:val="center"/>
          </w:tcPr>
          <w:p>
            <w:r>
              <w:rPr>
                <w:b w:val="false"/>
                <w:bCs w:val="false"/>
              </w:rPr>
              <w:t xml:space="preserve">2</w:t>
            </w:r>
          </w:p>
        </w:tc>
        <w:tc>
          <w:tcPr>
            <w:tcW w:type="dxa" w:w="3500"/>
            <w:shd w:fill="E2EFDA" w:val="clear"/>
            <w:tcMar>
              <w:top w:type="dxa" w:w="80"/>
              <w:left w:type="dxa" w:w="100"/>
              <w:bottom w:type="dxa" w:w="80"/>
              <w:right w:type="dxa" w:w="100"/>
            </w:tcMar>
            <w:vAlign w:val="center"/>
          </w:tcPr>
          <w:p>
            <w:r>
              <w:rPr>
                <w:b w:val="false"/>
                <w:bCs w:val="false"/>
              </w:rPr>
              <w:t xml:space="preserve">Ghi rõ lý do quyết định vào adminDecision — bắt buộc, không được để trống</w:t>
            </w:r>
          </w:p>
        </w:tc>
        <w:tc>
          <w:tcPr>
            <w:tcW w:type="dxa" w:w="3500"/>
            <w:tcMar>
              <w:top w:type="dxa" w:w="80"/>
              <w:left w:type="dxa" w:w="100"/>
              <w:bottom w:type="dxa" w:w="80"/>
              <w:right w:type="dxa" w:w="100"/>
            </w:tcMar>
            <w:vAlign w:val="center"/>
          </w:tcPr>
          <w:p>
            <w:r>
              <w:rPr>
                <w:b w:val="false"/>
                <w:bCs w:val="false"/>
              </w:rPr>
              <w:t xml:space="preserve">Lưu vĩnh viễn vào Dispute, hiển thị lại được cho cả 2 bên bất kỳ lúc nào</w:t>
            </w:r>
          </w:p>
        </w:tc>
        <w:tc>
          <w:tcPr>
            <w:tcW w:type="dxa" w:w="2400"/>
            <w:tcMar>
              <w:top w:type="dxa" w:w="80"/>
              <w:left w:type="dxa" w:w="100"/>
              <w:bottom w:type="dxa" w:w="80"/>
              <w:right w:type="dxa" w:w="100"/>
            </w:tcMar>
            <w:vAlign w:val="center"/>
          </w:tcPr>
          <w:p>
            <w:r>
              <w:rPr>
                <w:b w:val="false"/>
                <w:bCs w:val="false"/>
              </w:rPr>
              <w:t xml:space="preserve">—</w:t>
            </w:r>
          </w:p>
        </w:tc>
      </w:tr>
      <w:tr>
        <w:tc>
          <w:tcPr>
            <w:tcW w:type="dxa" w:w="900"/>
            <w:shd w:fill="D9E2F3" w:val="clear"/>
            <w:tcMar>
              <w:top w:type="dxa" w:w="80"/>
              <w:left w:type="dxa" w:w="100"/>
              <w:bottom w:type="dxa" w:w="80"/>
              <w:right w:type="dxa" w:w="100"/>
            </w:tcMar>
            <w:vAlign w:val="center"/>
          </w:tcPr>
          <w:p>
            <w:r>
              <w:rPr>
                <w:b w:val="false"/>
                <w:bCs w:val="false"/>
              </w:rPr>
              <w:t xml:space="preserve">3</w:t>
            </w:r>
          </w:p>
        </w:tc>
        <w:tc>
          <w:tcPr>
            <w:tcW w:type="dxa" w:w="3500"/>
            <w:shd w:fill="E2EFDA" w:val="clear"/>
            <w:tcMar>
              <w:top w:type="dxa" w:w="80"/>
              <w:left w:type="dxa" w:w="100"/>
              <w:bottom w:type="dxa" w:w="80"/>
              <w:right w:type="dxa" w:w="100"/>
            </w:tcMar>
            <w:vAlign w:val="center"/>
          </w:tcPr>
          <w:p>
            <w:r>
              <w:rPr>
                <w:b w:val="false"/>
                <w:bCs w:val="false"/>
              </w:rPr>
              <w:t xml:space="preserve">Bấm xác nhận thực thi</w:t>
            </w:r>
          </w:p>
        </w:tc>
        <w:tc>
          <w:tcPr>
            <w:tcW w:type="dxa" w:w="3500"/>
            <w:tcMar>
              <w:top w:type="dxa" w:w="80"/>
              <w:left w:type="dxa" w:w="100"/>
              <w:bottom w:type="dxa" w:w="80"/>
              <w:right w:type="dxa" w:w="100"/>
            </w:tcMar>
            <w:vAlign w:val="center"/>
          </w:tcPr>
          <w:p>
            <w:r>
              <w:rPr>
                <w:b w:val="false"/>
                <w:bCs w:val="false"/>
              </w:rPr>
              <w:t xml:space="preserve">Cập nhật ProjectStatus/EscrowStatus theo đúng phán quyết; release/refund tiền theo tỷ lệ đã quyết ngay lập tức, không có bước chờ 2 bên đồng ý thêm (quyết định có hiệu lực ngay — binding)</w:t>
            </w:r>
          </w:p>
        </w:tc>
        <w:tc>
          <w:tcPr>
            <w:tcW w:type="dxa" w:w="2400"/>
            <w:tcMar>
              <w:top w:type="dxa" w:w="80"/>
              <w:left w:type="dxa" w:w="100"/>
              <w:bottom w:type="dxa" w:w="80"/>
              <w:right w:type="dxa" w:w="100"/>
            </w:tcMar>
            <w:vAlign w:val="center"/>
          </w:tcPr>
          <w:p>
            <w:r>
              <w:rPr>
                <w:b w:val="false"/>
                <w:bCs w:val="false"/>
              </w:rPr>
              <w:t xml:space="preserve">Nhận thông báo kết quả cuối cùng kèm lý do</w:t>
            </w:r>
          </w:p>
        </w:tc>
      </w:tr>
      <w:tr>
        <w:tc>
          <w:tcPr>
            <w:tcW w:type="dxa" w:w="900"/>
            <w:shd w:fill="D9E2F3" w:val="clear"/>
            <w:tcMar>
              <w:top w:type="dxa" w:w="80"/>
              <w:left w:type="dxa" w:w="100"/>
              <w:bottom w:type="dxa" w:w="80"/>
              <w:right w:type="dxa" w:w="100"/>
            </w:tcMar>
            <w:vAlign w:val="center"/>
          </w:tcPr>
          <w:p>
            <w:r>
              <w:rPr>
                <w:b w:val="false"/>
                <w:bCs w:val="false"/>
              </w:rPr>
              <w:t xml:space="preserve">4</w:t>
            </w:r>
          </w:p>
        </w:tc>
        <w:tc>
          <w:tcPr>
            <w:tcW w:type="dxa" w:w="3500"/>
            <w:shd w:fill="E2EFDA" w:val="clear"/>
            <w:tcMar>
              <w:top w:type="dxa" w:w="80"/>
              <w:left w:type="dxa" w:w="100"/>
              <w:bottom w:type="dxa" w:w="80"/>
              <w:right w:type="dxa" w:w="100"/>
            </w:tcMar>
            <w:vAlign w:val="center"/>
          </w:tcPr>
          <w:p>
            <w:r>
              <w:rPr>
                <w:b w:val="false"/>
                <w:bCs w:val="false"/>
              </w:rPr>
              <w:t xml:space="preserve">Nếu phát hiện lỗi rõ ràng thuộc về 1 bên (đặc biệt Expert giao sai/trễ nhiều lần)</w:t>
            </w:r>
          </w:p>
        </w:tc>
        <w:tc>
          <w:tcPr>
            <w:tcW w:type="dxa" w:w="3500"/>
            <w:tcMar>
              <w:top w:type="dxa" w:w="80"/>
              <w:left w:type="dxa" w:w="100"/>
              <w:bottom w:type="dxa" w:w="80"/>
              <w:right w:type="dxa" w:w="100"/>
            </w:tcMar>
            <w:vAlign w:val="center"/>
          </w:tcPr>
          <w:p>
            <w:r>
              <w:rPr>
                <w:b w:val="false"/>
                <w:bCs w:val="false"/>
              </w:rPr>
              <w:t xml:space="preserve">Cập nhật legit score tương ứng, lưu vào lịch sử điểm uy tín</w:t>
            </w:r>
          </w:p>
        </w:tc>
        <w:tc>
          <w:tcPr>
            <w:tcW w:type="dxa" w:w="2400"/>
            <w:tcMar>
              <w:top w:type="dxa" w:w="80"/>
              <w:left w:type="dxa" w:w="100"/>
              <w:bottom w:type="dxa" w:w="80"/>
              <w:right w:type="dxa" w:w="100"/>
            </w:tcMar>
            <w:vAlign w:val="center"/>
          </w:tcPr>
          <w:p>
            <w:r>
              <w:rPr>
                <w:b w:val="false"/>
                <w:bCs w:val="false"/>
              </w:rPr>
              <w:t xml:space="preserve">—</w:t>
            </w:r>
          </w:p>
        </w:tc>
      </w:tr>
    </w:tbl>
    <w:p>
      <w:pPr>
        <w:pStyle w:val="Heading2"/>
        <w:spacing w:after="150" w:before="300"/>
      </w:pPr>
      <w:r>
        <w:t xml:space="preserve">B.6. Cơ chế chống lạm dụng tranh chấp</w:t>
      </w:r>
    </w:p>
    <w:p>
      <w:pPr>
        <w:pStyle w:val="ListParagraph"/>
        <w:numPr>
          <w:ilvl w:val="0"/>
          <w:numId w:val="1"/>
        </w:numPr>
        <w:spacing w:after="80"/>
      </w:pPr>
      <w:r>
        <w:t xml:space="preserve">Giới hạn số Dispute một tài khoản được mở trong 30 ngày (đề xuất tối đa 3), tránh spam làm phiền Admin.</w:t>
      </w:r>
    </w:p>
    <w:p>
      <w:pPr>
        <w:pStyle w:val="ListParagraph"/>
        <w:numPr>
          <w:ilvl w:val="0"/>
          <w:numId w:val="1"/>
        </w:numPr>
        <w:spacing w:after="80"/>
      </w:pPr>
      <w:r>
        <w:t xml:space="preserve">Nếu một bên thua Dispute từ 3 lần liên tiếp trở lên, tự động gắn cờ nội bộ để Admin xem xét kỹ hơn ở các lần tranh chấp tiếp theo — không tự động phạt, chỉ cảnh báo.</w:t>
      </w:r>
    </w:p>
    <w:p>
      <w:pPr>
        <w:pStyle w:val="ListParagraph"/>
        <w:numPr>
          <w:ilvl w:val="0"/>
          <w:numId w:val="1"/>
        </w:numPr>
        <w:spacing w:after="80"/>
      </w:pPr>
      <w:r>
        <w:t xml:space="preserve">Chưa áp dụng phí xử lý tranh chấp ở giai đoạn hiện tại (khác với Freelancer.com thu 5%) để không làm nản lòng người dùng thật sự cần bảo vệ quyền lợi; có thể bổ sung sau khi nền tảng ổn định.</w:t>
      </w:r>
    </w:p>
    <w:p>
      <w:pPr>
        <w:pStyle w:val="Heading1"/>
        <w:spacing w:after="200" w:before="400"/>
      </w:pPr>
      <w:r>
        <w:t xml:space="preserve">Kết luận</w:t>
      </w:r>
    </w:p>
    <w:p>
      <w:pPr>
        <w:spacing w:after="120"/>
      </w:pPr>
      <w:r>
        <w:t xml:space="preserve">Hai quy trình Rút tiền và Tranh chấp là nơi Admin can thiệp trực tiếp vào dòng tiền thật, nên mọi bước đều cần: (1) tách rõ thời điểm “duyệt” và thời điểm “đã thực sự chuyển tiền” để không ghi sai lệch dữ liệu tài chính, và (2) có deadline cứng ở mọi bước chờ phản hồi để tránh treo vô thời hạn. Việc áp dụng nguyên tắc “phán quyết dựa trên bằng chứng đã ghi nhận trong hệ thống” — học từ Upwork và Freelancer.com — giúp Admin ra quyết định nhất quán, có căn cứ, giảm thiểu tranh cãi về sau.</w:t>
      </w:r>
    </w:p>
    <w:sectPr>
      <w:pgSz w:w="11906" w:h="16838" w:orient="portrait"/>
      <w:pgMar w:top="800" w:right="700" w:bottom="8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e1d2baebfa798921e939c5c6bcf1ccd6c4aa65.png"/><Relationship Id="rId8" Type="http://schemas.openxmlformats.org/officeDocument/2006/relationships/image" Target="media/f8f995345b1d40129c87f63c414c31460aff9d1b.png"/><Relationship Id="rId9" Type="http://schemas.openxmlformats.org/officeDocument/2006/relationships/image" Target="media/f6f53800face945d50e2f763c8f9bd95156f7131.png"/><Relationship Id="rId10" Type="http://schemas.openxmlformats.org/officeDocument/2006/relationships/image" Target="media/b12235cc3012a1e5124d7102fdbb1d6437cc769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2026-07-03T13:13:42.845Z</dcterms:created>
  <dcterms:modified xsi:type="dcterms:W3CDTF">2026-07-03T13:13:42.845Z</dcterms:modified>
</cp:coreProperties>
</file>

<file path=docProps/custom.xml><?xml version="1.0" encoding="utf-8"?>
<Properties xmlns="http://schemas.openxmlformats.org/officeDocument/2006/custom-properties" xmlns:vt="http://schemas.openxmlformats.org/officeDocument/2006/docPropsVTypes"/>
</file>