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Comparative Analysis of Deep Learning Models for IoT Intrusion Detection Using CICIoT2023</w:t>
      </w:r>
    </w:p>
    <w:p>
      <w:pPr>
        <w:jc w:val="center"/>
      </w:pPr>
      <w:r>
        <w:rPr>
          <w:b/>
        </w:rPr>
        <w:t>Final Deep Learning Project Report</w:t>
        <w:br/>
      </w:r>
      <w:r>
        <w:t>Name: Namrata Kothari</w:t>
        <w:br/>
        <w:t>Registration Number: __________________</w:t>
        <w:br/>
        <w:t>Section: __________________</w:t>
      </w:r>
    </w:p>
    <w:p>
      <w:pPr>
        <w:pStyle w:val="Heading1"/>
      </w:pPr>
      <w:r>
        <w:t>1. Abstract</w:t>
      </w:r>
    </w:p>
    <w:p>
      <w:r>
        <w:t>This project presents a controlled comparative study of deep learning models for multiclass IoT intrusion detection using the CICIoT2023 dataset. The study evaluates a baseline Deep Neural Network (DNN), DNN with Dropout, DNN with L2 regularization, a proposed regularized DNN combining Dropout, L2 regularization and Batch Normalization with adaptive training, a 1D Convolutional Neural Network (CNN), and an LSTM model. To reduce the effect of the highly imbalanced training distribution, a class-balanced training pool was created after duplicate removal, while the original test distribution was retained for realistic evaluation. Models were evaluated using accuracy, macro precision, macro recall, macro F1, macro specificity, confusion matrices and training time. The study also performs an ablation-style comparison of regularization components and discusses the gap between published CICIoT2023 results and results obtained under the present experimental protocol.</w:t>
      </w:r>
    </w:p>
    <w:p>
      <w:pPr>
        <w:pStyle w:val="Heading1"/>
      </w:pPr>
      <w:r>
        <w:t>2. Problem Statement</w:t>
      </w:r>
    </w:p>
    <w:p>
      <w:r>
        <w:t>IoT networks generate large volumes of heterogeneous traffic and are exposed to diverse cyberattacks. Deep learning can learn complex traffic patterns, but model performance is affected by class imbalance, preprocessing choices, architecture selection and computational cost. This project investigates whether carefully regularized deep learning models can provide useful multiclass intrusion detection performance on CICIoT2023 and whether different DL architectures offer meaningful trade-offs.</w:t>
      </w:r>
    </w:p>
    <w:p>
      <w:pPr>
        <w:pStyle w:val="Heading1"/>
      </w:pPr>
      <w:r>
        <w:t>3. Objectives</w:t>
      </w:r>
    </w:p>
    <w:p>
      <w:pPr>
        <w:pStyle w:val="ListBullet"/>
      </w:pPr>
      <w:r>
        <w:t>Analyze the class distribution and data quality of CICIoT2023.</w:t>
      </w:r>
    </w:p>
    <w:p>
      <w:pPr>
        <w:pStyle w:val="ListBullet"/>
      </w:pPr>
      <w:r>
        <w:t>Build a reproducible preprocessing pipeline using numerical flow features.</w:t>
      </w:r>
    </w:p>
    <w:p>
      <w:pPr>
        <w:pStyle w:val="ListBullet"/>
      </w:pPr>
      <w:r>
        <w:t>Implement and compare representative DNN, CNN and LSTM architectures.</w:t>
      </w:r>
    </w:p>
    <w:p>
      <w:pPr>
        <w:pStyle w:val="ListBullet"/>
      </w:pPr>
      <w:r>
        <w:t>Study the effect of Dropout, L2 regularization and Batch Normalization through ablation-style comparisons.</w:t>
      </w:r>
    </w:p>
    <w:p>
      <w:pPr>
        <w:pStyle w:val="ListBullet"/>
      </w:pPr>
      <w:r>
        <w:t>Evaluate models using class-aware metrics rather than accuracy alone.</w:t>
      </w:r>
    </w:p>
    <w:p>
      <w:pPr>
        <w:pStyle w:val="ListBullet"/>
      </w:pPr>
      <w:r>
        <w:t>Compare the obtained results with published CICIoT2023 studies while explicitly accounting for differences in experimental protocols.</w:t>
      </w:r>
    </w:p>
    <w:p>
      <w:pPr>
        <w:pStyle w:val="ListBullet"/>
      </w:pPr>
      <w:r>
        <w:t>Analyze computational cost and document limitations and future work.</w:t>
      </w:r>
    </w:p>
    <w:p>
      <w:pPr>
        <w:pStyle w:val="Heading1"/>
      </w:pPr>
      <w:r>
        <w:t>4. Dataset Analysis</w:t>
      </w:r>
    </w:p>
    <w:p>
      <w:r>
        <w:t>The experiment uses the 8-class grouped version of CICIoT2023. The working training file contains 1,073,851 rows and 42 columns. The 42 columns consist of 39 numerical network-flow features and three label representations: the grouped attack class, the fine-grained label and the binary label. The test file contains 268,463 rows.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Training Samples</w:t>
            </w:r>
          </w:p>
        </w:tc>
        <w:tc>
          <w:tcPr>
            <w:tcW w:type="dxa" w:w="2880"/>
          </w:tcPr>
          <w:p>
            <w:r>
              <w:rPr>
                <w:b/>
              </w:rPr>
              <w:t>Approx. %</w:t>
            </w:r>
          </w:p>
        </w:tc>
      </w:tr>
      <w:tr>
        <w:tc>
          <w:tcPr>
            <w:tcW w:type="dxa" w:w="2880"/>
            <w:vAlign w:val="center"/>
          </w:tcPr>
          <w:p>
            <w:r>
              <w:t>DDoS</w:t>
            </w:r>
          </w:p>
        </w:tc>
        <w:tc>
          <w:tcPr>
            <w:tcW w:type="dxa" w:w="2880"/>
            <w:vAlign w:val="center"/>
          </w:tcPr>
          <w:p>
            <w:r>
              <w:t>361,842</w:t>
            </w:r>
          </w:p>
        </w:tc>
        <w:tc>
          <w:tcPr>
            <w:tcW w:type="dxa" w:w="2880"/>
            <w:vAlign w:val="center"/>
          </w:tcPr>
          <w:p>
            <w:r>
              <w:t>33.70</w:t>
            </w:r>
          </w:p>
        </w:tc>
      </w:tr>
      <w:tr>
        <w:tc>
          <w:tcPr>
            <w:tcW w:type="dxa" w:w="2880"/>
            <w:vAlign w:val="center"/>
          </w:tcPr>
          <w:p>
            <w:r>
              <w:t>Recon</w:t>
            </w:r>
          </w:p>
        </w:tc>
        <w:tc>
          <w:tcPr>
            <w:tcW w:type="dxa" w:w="2880"/>
            <w:vAlign w:val="center"/>
          </w:tcPr>
          <w:p>
            <w:r>
              <w:t>161,877</w:t>
            </w:r>
          </w:p>
        </w:tc>
        <w:tc>
          <w:tcPr>
            <w:tcW w:type="dxa" w:w="2880"/>
            <w:vAlign w:val="center"/>
          </w:tcPr>
          <w:p>
            <w:r>
              <w:t>15.07</w:t>
            </w:r>
          </w:p>
        </w:tc>
      </w:tr>
      <w:tr>
        <w:tc>
          <w:tcPr>
            <w:tcW w:type="dxa" w:w="2880"/>
            <w:vAlign w:val="center"/>
          </w:tcPr>
          <w:p>
            <w:r>
              <w:t>Benign</w:t>
            </w:r>
          </w:p>
        </w:tc>
        <w:tc>
          <w:tcPr>
            <w:tcW w:type="dxa" w:w="2880"/>
            <w:vAlign w:val="center"/>
          </w:tcPr>
          <w:p>
            <w:r>
              <w:t>159,990</w:t>
            </w:r>
          </w:p>
        </w:tc>
        <w:tc>
          <w:tcPr>
            <w:tcW w:type="dxa" w:w="2880"/>
            <w:vAlign w:val="center"/>
          </w:tcPr>
          <w:p>
            <w:r>
              <w:t>14.90</w:t>
            </w:r>
          </w:p>
        </w:tc>
      </w:tr>
      <w:tr>
        <w:tc>
          <w:tcPr>
            <w:tcW w:type="dxa" w:w="2880"/>
            <w:vAlign w:val="center"/>
          </w:tcPr>
          <w:p>
            <w:r>
              <w:t>DoS</w:t>
            </w:r>
          </w:p>
        </w:tc>
        <w:tc>
          <w:tcPr>
            <w:tcW w:type="dxa" w:w="2880"/>
            <w:vAlign w:val="center"/>
          </w:tcPr>
          <w:p>
            <w:r>
              <w:t>159,925</w:t>
            </w:r>
          </w:p>
        </w:tc>
        <w:tc>
          <w:tcPr>
            <w:tcW w:type="dxa" w:w="2880"/>
            <w:vAlign w:val="center"/>
          </w:tcPr>
          <w:p>
            <w:r>
              <w:t>14.89</w:t>
            </w:r>
          </w:p>
        </w:tc>
      </w:tr>
      <w:tr>
        <w:tc>
          <w:tcPr>
            <w:tcW w:type="dxa" w:w="2880"/>
            <w:vAlign w:val="center"/>
          </w:tcPr>
          <w:p>
            <w:r>
              <w:t>Mirai</w:t>
            </w:r>
          </w:p>
        </w:tc>
        <w:tc>
          <w:tcPr>
            <w:tcW w:type="dxa" w:w="2880"/>
            <w:vAlign w:val="center"/>
          </w:tcPr>
          <w:p>
            <w:r>
              <w:t>119,897</w:t>
            </w:r>
          </w:p>
        </w:tc>
        <w:tc>
          <w:tcPr>
            <w:tcW w:type="dxa" w:w="2880"/>
            <w:vAlign w:val="center"/>
          </w:tcPr>
          <w:p>
            <w:r>
              <w:t>11.17</w:t>
            </w:r>
          </w:p>
        </w:tc>
      </w:tr>
      <w:tr>
        <w:tc>
          <w:tcPr>
            <w:tcW w:type="dxa" w:w="2880"/>
            <w:vAlign w:val="center"/>
          </w:tcPr>
          <w:p>
            <w:r>
              <w:t>Spoofing</w:t>
            </w:r>
          </w:p>
        </w:tc>
        <w:tc>
          <w:tcPr>
            <w:tcW w:type="dxa" w:w="2880"/>
            <w:vAlign w:val="center"/>
          </w:tcPr>
          <w:p>
            <w:r>
              <w:t>80,043</w:t>
            </w:r>
          </w:p>
        </w:tc>
        <w:tc>
          <w:tcPr>
            <w:tcW w:type="dxa" w:w="2880"/>
            <w:vAlign w:val="center"/>
          </w:tcPr>
          <w:p>
            <w:r>
              <w:t>7.45</w:t>
            </w:r>
          </w:p>
        </w:tc>
      </w:tr>
      <w:tr>
        <w:tc>
          <w:tcPr>
            <w:tcW w:type="dxa" w:w="2880"/>
            <w:vAlign w:val="center"/>
          </w:tcPr>
          <w:p>
            <w:r>
              <w:t>Web-based</w:t>
            </w:r>
          </w:p>
        </w:tc>
        <w:tc>
          <w:tcPr>
            <w:tcW w:type="dxa" w:w="2880"/>
            <w:vAlign w:val="center"/>
          </w:tcPr>
          <w:p>
            <w:r>
              <w:t>19,820</w:t>
            </w:r>
          </w:p>
        </w:tc>
        <w:tc>
          <w:tcPr>
            <w:tcW w:type="dxa" w:w="2880"/>
            <w:vAlign w:val="center"/>
          </w:tcPr>
          <w:p>
            <w:r>
              <w:t>1.85</w:t>
            </w:r>
          </w:p>
        </w:tc>
      </w:tr>
      <w:tr>
        <w:tc>
          <w:tcPr>
            <w:tcW w:type="dxa" w:w="2880"/>
            <w:vAlign w:val="center"/>
          </w:tcPr>
          <w:p>
            <w:r>
              <w:t>BruteForce</w:t>
            </w:r>
          </w:p>
        </w:tc>
        <w:tc>
          <w:tcPr>
            <w:tcW w:type="dxa" w:w="2880"/>
            <w:vAlign w:val="center"/>
          </w:tcPr>
          <w:p>
            <w:r>
              <w:t>10,457</w:t>
            </w:r>
          </w:p>
        </w:tc>
        <w:tc>
          <w:tcPr>
            <w:tcW w:type="dxa" w:w="2880"/>
            <w:vAlign w:val="center"/>
          </w:tcPr>
          <w:p>
            <w:r>
              <w:t>0.97</w:t>
            </w:r>
          </w:p>
        </w:tc>
      </w:tr>
    </w:tbl>
    <w:p>
      <w:r>
        <w:t>No missing values were found. The original training split contained 84,370 exact duplicate rows. After duplicate removal, 989,481 rows remained. A balanced pool of 10,000 samples per class was then formed, producing 80,000 samples. This pool was divided into 64,000 training and 16,000 validation samples using stratification. The held-out test set was kept in its original imbalanced distribution.</w:t>
      </w:r>
    </w:p>
    <w:p>
      <w:pPr>
        <w:pStyle w:val="Heading1"/>
      </w:pPr>
      <w:r>
        <w:t>5. Preprocessing</w:t>
      </w:r>
    </w:p>
    <w:p>
      <w:pPr>
        <w:pStyle w:val="ListBullet"/>
      </w:pPr>
      <w:r>
        <w:t>Remove exact duplicate rows from the training data.</w:t>
      </w:r>
    </w:p>
    <w:p>
      <w:pPr>
        <w:pStyle w:val="ListBullet"/>
      </w:pPr>
      <w:r>
        <w:t>Remove attack_class, Label and label from the model input to prevent target leakage.</w:t>
      </w:r>
    </w:p>
    <w:p>
      <w:pPr>
        <w:pStyle w:val="ListBullet"/>
      </w:pPr>
      <w:r>
        <w:t>Retain only the 39 numerical network-flow features.</w:t>
      </w:r>
    </w:p>
    <w:p>
      <w:pPr>
        <w:pStyle w:val="ListBullet"/>
      </w:pPr>
      <w:r>
        <w:t>Encode the eight grouped attack classes.</w:t>
      </w:r>
    </w:p>
    <w:p>
      <w:pPr>
        <w:pStyle w:val="ListBullet"/>
      </w:pPr>
      <w:r>
        <w:t>Use a stratified 80/20 train-validation split.</w:t>
      </w:r>
    </w:p>
    <w:p>
      <w:pPr>
        <w:pStyle w:val="ListBullet"/>
      </w:pPr>
      <w:r>
        <w:t>Fit StandardScaler only on the training data and apply the same transformation to validation and test data.</w:t>
      </w:r>
    </w:p>
    <w:p>
      <w:r>
        <w:t>Target leakage was explicitly avoided: the binary label and fine-grained label are not included as input features. This is important because the dataset contains multiple label representations.</w:t>
      </w:r>
    </w:p>
    <w:p>
      <w:pPr>
        <w:pStyle w:val="Heading1"/>
      </w:pPr>
      <w:r>
        <w:t>6. Models and Experimental Design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Architecture / Modification</w:t>
            </w:r>
          </w:p>
        </w:tc>
      </w:tr>
      <w:tr>
        <w:tc>
          <w:tcPr>
            <w:tcW w:type="dxa" w:w="4320"/>
            <w:vAlign w:val="center"/>
          </w:tcPr>
          <w:p>
            <w:r>
              <w:t>DNN</w:t>
            </w:r>
          </w:p>
        </w:tc>
        <w:tc>
          <w:tcPr>
            <w:tcW w:type="dxa" w:w="4320"/>
            <w:vAlign w:val="center"/>
          </w:tcPr>
          <w:p>
            <w:r>
              <w:t>39 → 128 → 64 → 32 → 8; ReLU hidden layers</w:t>
            </w:r>
          </w:p>
        </w:tc>
      </w:tr>
      <w:tr>
        <w:tc>
          <w:tcPr>
            <w:tcW w:type="dxa" w:w="4320"/>
            <w:vAlign w:val="center"/>
          </w:tcPr>
          <w:p>
            <w:r>
              <w:t>DNN + Dropout</w:t>
            </w:r>
          </w:p>
        </w:tc>
        <w:tc>
          <w:tcPr>
            <w:tcW w:type="dxa" w:w="4320"/>
            <w:vAlign w:val="center"/>
          </w:tcPr>
          <w:p>
            <w:r>
              <w:t>Baseline DNN + 0.30 Dropout after first two hidden layers</w:t>
            </w:r>
          </w:p>
        </w:tc>
      </w:tr>
      <w:tr>
        <w:tc>
          <w:tcPr>
            <w:tcW w:type="dxa" w:w="4320"/>
            <w:vAlign w:val="center"/>
          </w:tcPr>
          <w:p>
            <w:r>
              <w:t>DNN + L2</w:t>
            </w:r>
          </w:p>
        </w:tc>
        <w:tc>
          <w:tcPr>
            <w:tcW w:type="dxa" w:w="4320"/>
            <w:vAlign w:val="center"/>
          </w:tcPr>
          <w:p>
            <w:r>
              <w:t>Baseline DNN + L2(0.001) on first two dense layers</w:t>
            </w:r>
          </w:p>
        </w:tc>
      </w:tr>
      <w:tr>
        <w:tc>
          <w:tcPr>
            <w:tcW w:type="dxa" w:w="4320"/>
            <w:vAlign w:val="center"/>
          </w:tcPr>
          <w:p>
            <w:r>
              <w:t>Proposed DNN</w:t>
            </w:r>
          </w:p>
        </w:tc>
        <w:tc>
          <w:tcPr>
            <w:tcW w:type="dxa" w:w="4320"/>
            <w:vAlign w:val="center"/>
          </w:tcPr>
          <w:p>
            <w:r>
              <w:t>L2 + Batch Normalization + Dropout + EarlyStopping + ReduceLROnPlateau</w:t>
            </w:r>
          </w:p>
        </w:tc>
      </w:tr>
      <w:tr>
        <w:tc>
          <w:tcPr>
            <w:tcW w:type="dxa" w:w="4320"/>
            <w:vAlign w:val="center"/>
          </w:tcPr>
          <w:p>
            <w:r>
              <w:t>1D CNN</w:t>
            </w:r>
          </w:p>
        </w:tc>
        <w:tc>
          <w:tcPr>
            <w:tcW w:type="dxa" w:w="4320"/>
            <w:vAlign w:val="center"/>
          </w:tcPr>
          <w:p>
            <w:r>
              <w:t>Conv1D(64) → BN → Pool → Conv1D(128) → Pool → Dense(128) → Dropout</w:t>
            </w:r>
          </w:p>
        </w:tc>
      </w:tr>
      <w:tr>
        <w:tc>
          <w:tcPr>
            <w:tcW w:type="dxa" w:w="4320"/>
            <w:vAlign w:val="center"/>
          </w:tcPr>
          <w:p>
            <w:r>
              <w:t>LSTM</w:t>
            </w:r>
          </w:p>
        </w:tc>
        <w:tc>
          <w:tcPr>
            <w:tcW w:type="dxa" w:w="4320"/>
            <w:vAlign w:val="center"/>
          </w:tcPr>
          <w:p>
            <w:r>
              <w:t>LSTM(64) → Dropout → LSTM(32) → Dropout → Dense(64)</w:t>
            </w:r>
          </w:p>
        </w:tc>
      </w:tr>
    </w:tbl>
    <w:p>
      <w:r>
        <w:t>All models use Adam optimization, sparse categorical cross-entropy and batch size 256. The maximum training budget was 20 epochs for the main models. The proposed DNN additionally uses EarlyStopping with restore_best_weights and ReduceLROnPlateau.</w:t>
      </w:r>
    </w:p>
    <w:p>
      <w:pPr>
        <w:pStyle w:val="Heading1"/>
      </w:pPr>
      <w:r>
        <w:t>7. Literature Review</w:t>
      </w:r>
    </w:p>
    <w:p>
      <w:r>
        <w:t>The literature review was expanded beyond three papers because CICIoT2023 research includes several different directions: foundational benchmarking, conventional ML, DNN/CNN/LSTM models, hybrid models, explainable IDS, federated learning, real-time detection and efficiency-oriented approaches. Published results are not all directly comparable because studies use different class definitions, preprocessing, sampling, train-test splits and evaluation protocols.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Study</w:t>
            </w:r>
          </w:p>
        </w:tc>
        <w:tc>
          <w:tcPr>
            <w:tcW w:type="dxa" w:w="1728"/>
          </w:tcPr>
          <w:p>
            <w:r>
              <w:rPr>
                <w:b/>
              </w:rPr>
              <w:t>Year</w:t>
            </w:r>
          </w:p>
        </w:tc>
        <w:tc>
          <w:tcPr>
            <w:tcW w:type="dxa" w:w="1728"/>
          </w:tcPr>
          <w:p>
            <w:r>
              <w:rPr>
                <w:b/>
              </w:rPr>
              <w:t>Dataset</w:t>
            </w:r>
          </w:p>
        </w:tc>
        <w:tc>
          <w:tcPr>
            <w:tcW w:type="dxa" w:w="1728"/>
          </w:tcPr>
          <w:p>
            <w:r>
              <w:rPr>
                <w:b/>
              </w:rPr>
              <w:t>Approach</w:t>
            </w:r>
          </w:p>
        </w:tc>
        <w:tc>
          <w:tcPr>
            <w:tcW w:type="dxa" w:w="1728"/>
          </w:tcPr>
          <w:p>
            <w:r>
              <w:rPr>
                <w:b/>
              </w:rPr>
              <w:t>Reported Finding / Relevance</w:t>
            </w:r>
          </w:p>
        </w:tc>
      </w:tr>
      <w:tr>
        <w:tc>
          <w:tcPr>
            <w:tcW w:type="dxa" w:w="1728"/>
            <w:vAlign w:val="center"/>
          </w:tcPr>
          <w:p>
            <w:r>
              <w:t>Neto et al. – CICIoT2023 Benchmark</w:t>
            </w:r>
          </w:p>
        </w:tc>
        <w:tc>
          <w:tcPr>
            <w:tcW w:type="dxa" w:w="1728"/>
            <w:vAlign w:val="center"/>
          </w:tcPr>
          <w:p>
            <w:r>
              <w:t>2023</w:t>
            </w:r>
          </w:p>
        </w:tc>
        <w:tc>
          <w:tcPr>
            <w:tcW w:type="dxa" w:w="1728"/>
            <w:vAlign w:val="center"/>
          </w:tcPr>
          <w:p>
            <w:r>
              <w:t>CICIoT2023</w:t>
            </w:r>
          </w:p>
        </w:tc>
        <w:tc>
          <w:tcPr>
            <w:tcW w:type="dxa" w:w="1728"/>
            <w:vAlign w:val="center"/>
          </w:tcPr>
          <w:p>
            <w:r>
              <w:t>RF, DNN, MLP, LR, AdaBoost</w:t>
            </w:r>
          </w:p>
        </w:tc>
        <w:tc>
          <w:tcPr>
            <w:tcW w:type="dxa" w:w="1728"/>
            <w:vAlign w:val="center"/>
          </w:tcPr>
          <w:p>
            <w:r>
              <w:t>Foundational benchmark; very strong reported accuracy; highlights scale and imbalance.</w:t>
            </w:r>
          </w:p>
        </w:tc>
      </w:tr>
      <w:tr>
        <w:tc>
          <w:tcPr>
            <w:tcW w:type="dxa" w:w="1728"/>
            <w:vAlign w:val="center"/>
          </w:tcPr>
          <w:p>
            <w:r>
              <w:t>Wang et al. / DL-BiLSTM</w:t>
            </w:r>
          </w:p>
        </w:tc>
        <w:tc>
          <w:tcPr>
            <w:tcW w:type="dxa" w:w="1728"/>
            <w:vAlign w:val="center"/>
          </w:tcPr>
          <w:p>
            <w:r>
              <w:t>2023</w:t>
            </w:r>
          </w:p>
        </w:tc>
        <w:tc>
          <w:tcPr>
            <w:tcW w:type="dxa" w:w="1728"/>
            <w:vAlign w:val="center"/>
          </w:tcPr>
          <w:p>
            <w:r>
              <w:t>CICIoT2023</w:t>
            </w:r>
          </w:p>
        </w:tc>
        <w:tc>
          <w:tcPr>
            <w:tcW w:type="dxa" w:w="1728"/>
            <w:vAlign w:val="center"/>
          </w:tcPr>
          <w:p>
            <w:r>
              <w:t>DNN, CNN, RNN/BiLSTM family</w:t>
            </w:r>
          </w:p>
        </w:tc>
        <w:tc>
          <w:tcPr>
            <w:tcW w:type="dxa" w:w="1728"/>
            <w:vAlign w:val="center"/>
          </w:tcPr>
          <w:p>
            <w:r>
              <w:t>Reported multiclass performance around 93%; useful DL reference.</w:t>
            </w:r>
          </w:p>
        </w:tc>
      </w:tr>
      <w:tr>
        <w:tc>
          <w:tcPr>
            <w:tcW w:type="dxa" w:w="1728"/>
            <w:vAlign w:val="center"/>
          </w:tcPr>
          <w:p>
            <w:r>
              <w:t>Yaras &amp; Dener</w:t>
            </w:r>
          </w:p>
        </w:tc>
        <w:tc>
          <w:tcPr>
            <w:tcW w:type="dxa" w:w="1728"/>
            <w:vAlign w:val="center"/>
          </w:tcPr>
          <w:p>
            <w:r>
              <w:t>2024</w:t>
            </w:r>
          </w:p>
        </w:tc>
        <w:tc>
          <w:tcPr>
            <w:tcW w:type="dxa" w:w="1728"/>
            <w:vAlign w:val="center"/>
          </w:tcPr>
          <w:p>
            <w:r>
              <w:t>CICIoT2023 + TON_IoT</w:t>
            </w:r>
          </w:p>
        </w:tc>
        <w:tc>
          <w:tcPr>
            <w:tcW w:type="dxa" w:w="1728"/>
            <w:vAlign w:val="center"/>
          </w:tcPr>
          <w:p>
            <w:r>
              <w:t>CNN, LSTM, CNN-LSTM + ML</w:t>
            </w:r>
          </w:p>
        </w:tc>
        <w:tc>
          <w:tcPr>
            <w:tcW w:type="dxa" w:w="1728"/>
            <w:vAlign w:val="center"/>
          </w:tcPr>
          <w:p>
            <w:r>
              <w:t>Reported 99.995% binary and 99.96% multiclass; protocol differs from this study.</w:t>
            </w:r>
          </w:p>
        </w:tc>
      </w:tr>
      <w:tr>
        <w:tc>
          <w:tcPr>
            <w:tcW w:type="dxa" w:w="1728"/>
            <w:vAlign w:val="center"/>
          </w:tcPr>
          <w:p>
            <w:r>
              <w:t>Becerra-Suarez et al.</w:t>
            </w:r>
          </w:p>
        </w:tc>
        <w:tc>
          <w:tcPr>
            <w:tcW w:type="dxa" w:w="1728"/>
            <w:vAlign w:val="center"/>
          </w:tcPr>
          <w:p>
            <w:r>
              <w:t>2024</w:t>
            </w:r>
          </w:p>
        </w:tc>
        <w:tc>
          <w:tcPr>
            <w:tcW w:type="dxa" w:w="1728"/>
            <w:vAlign w:val="center"/>
          </w:tcPr>
          <w:p>
            <w:r>
              <w:t>CICIoT2023</w:t>
            </w:r>
          </w:p>
        </w:tc>
        <w:tc>
          <w:tcPr>
            <w:tcW w:type="dxa" w:w="1728"/>
            <w:vAlign w:val="center"/>
          </w:tcPr>
          <w:p>
            <w:r>
              <w:t>DNN, CNN, LSTM</w:t>
            </w:r>
          </w:p>
        </w:tc>
        <w:tc>
          <w:tcPr>
            <w:tcW w:type="dxa" w:w="1728"/>
            <w:vAlign w:val="center"/>
          </w:tcPr>
          <w:p>
            <w:r>
              <w:t>CNN reported about 99.10% multiclass; directly relevant DL comparison.</w:t>
            </w:r>
          </w:p>
        </w:tc>
      </w:tr>
      <w:tr>
        <w:tc>
          <w:tcPr>
            <w:tcW w:type="dxa" w:w="1728"/>
            <w:vAlign w:val="center"/>
          </w:tcPr>
          <w:p>
            <w:r>
              <w:t>Ahmad et al.</w:t>
            </w:r>
          </w:p>
        </w:tc>
        <w:tc>
          <w:tcPr>
            <w:tcW w:type="dxa" w:w="1728"/>
            <w:vAlign w:val="center"/>
          </w:tcPr>
          <w:p>
            <w:r>
              <w:t>2025</w:t>
            </w:r>
          </w:p>
        </w:tc>
        <w:tc>
          <w:tcPr>
            <w:tcW w:type="dxa" w:w="1728"/>
            <w:vAlign w:val="center"/>
          </w:tcPr>
          <w:p>
            <w:r>
              <w:t>CICIoT2023</w:t>
            </w:r>
          </w:p>
        </w:tc>
        <w:tc>
          <w:tcPr>
            <w:tcW w:type="dxa" w:w="1728"/>
            <w:vAlign w:val="center"/>
          </w:tcPr>
          <w:p>
            <w:r>
              <w:t>Extra Trees + GRU + SHAP</w:t>
            </w:r>
          </w:p>
        </w:tc>
        <w:tc>
          <w:tcPr>
            <w:tcW w:type="dxa" w:w="1728"/>
            <w:vAlign w:val="center"/>
          </w:tcPr>
          <w:p>
            <w:r>
              <w:t>97.56% multiclass; demonstrates modern DL + explainability.</w:t>
            </w:r>
          </w:p>
        </w:tc>
      </w:tr>
      <w:tr>
        <w:tc>
          <w:tcPr>
            <w:tcW w:type="dxa" w:w="1728"/>
            <w:vAlign w:val="center"/>
          </w:tcPr>
          <w:p>
            <w:r>
              <w:t>Federated XAI IDS</w:t>
            </w:r>
          </w:p>
        </w:tc>
        <w:tc>
          <w:tcPr>
            <w:tcW w:type="dxa" w:w="1728"/>
            <w:vAlign w:val="center"/>
          </w:tcPr>
          <w:p>
            <w:r>
              <w:t>2025</w:t>
            </w:r>
          </w:p>
        </w:tc>
        <w:tc>
          <w:tcPr>
            <w:tcW w:type="dxa" w:w="1728"/>
            <w:vAlign w:val="center"/>
          </w:tcPr>
          <w:p>
            <w:r>
              <w:t>CICIoT2023</w:t>
            </w:r>
          </w:p>
        </w:tc>
        <w:tc>
          <w:tcPr>
            <w:tcW w:type="dxa" w:w="1728"/>
            <w:vAlign w:val="center"/>
          </w:tcPr>
          <w:p>
            <w:r>
              <w:t>ANN + FedAvg + SHAP</w:t>
            </w:r>
          </w:p>
        </w:tc>
        <w:tc>
          <w:tcPr>
            <w:tcW w:type="dxa" w:w="1728"/>
            <w:vAlign w:val="center"/>
          </w:tcPr>
          <w:p>
            <w:r>
              <w:t>About 88.2% testing accuracy; adds federated complexity.</w:t>
            </w:r>
          </w:p>
        </w:tc>
      </w:tr>
      <w:tr>
        <w:tc>
          <w:tcPr>
            <w:tcW w:type="dxa" w:w="1728"/>
            <w:vAlign w:val="center"/>
          </w:tcPr>
          <w:p>
            <w:r>
              <w:t>Erskine – Real-Time Large-Scale IDPS</w:t>
            </w:r>
          </w:p>
        </w:tc>
        <w:tc>
          <w:tcPr>
            <w:tcW w:type="dxa" w:w="1728"/>
            <w:vAlign w:val="center"/>
          </w:tcPr>
          <w:p>
            <w:r>
              <w:t>2025</w:t>
            </w:r>
          </w:p>
        </w:tc>
        <w:tc>
          <w:tcPr>
            <w:tcW w:type="dxa" w:w="1728"/>
            <w:vAlign w:val="center"/>
          </w:tcPr>
          <w:p>
            <w:r>
              <w:t>CICIoT2023</w:t>
            </w:r>
          </w:p>
        </w:tc>
        <w:tc>
          <w:tcPr>
            <w:tcW w:type="dxa" w:w="1728"/>
            <w:vAlign w:val="center"/>
          </w:tcPr>
          <w:p>
            <w:r>
              <w:t>ANN, CNN, RNN, MLP</w:t>
            </w:r>
          </w:p>
        </w:tc>
        <w:tc>
          <w:tcPr>
            <w:tcW w:type="dxa" w:w="1728"/>
            <w:vAlign w:val="center"/>
          </w:tcPr>
          <w:p>
            <w:r>
              <w:t>&gt;85% accuracy and high precision; emphasizes real-time IDS.</w:t>
            </w:r>
          </w:p>
        </w:tc>
      </w:tr>
      <w:tr>
        <w:tc>
          <w:tcPr>
            <w:tcW w:type="dxa" w:w="1728"/>
            <w:vAlign w:val="center"/>
          </w:tcPr>
          <w:p>
            <w:r>
              <w:t>Explainable AI-Driven IDS Framework</w:t>
            </w:r>
          </w:p>
        </w:tc>
        <w:tc>
          <w:tcPr>
            <w:tcW w:type="dxa" w:w="1728"/>
            <w:vAlign w:val="center"/>
          </w:tcPr>
          <w:p>
            <w:r>
              <w:t>2026</w:t>
            </w:r>
          </w:p>
        </w:tc>
        <w:tc>
          <w:tcPr>
            <w:tcW w:type="dxa" w:w="1728"/>
            <w:vAlign w:val="center"/>
          </w:tcPr>
          <w:p>
            <w:r>
              <w:t>CICIoT2023 + IoT-23</w:t>
            </w:r>
          </w:p>
        </w:tc>
        <w:tc>
          <w:tcPr>
            <w:tcW w:type="dxa" w:w="1728"/>
            <w:vAlign w:val="center"/>
          </w:tcPr>
          <w:p>
            <w:r>
              <w:t>DT, RF, XGBoost, CNN, LSTM, Transformer + SHAP/LIME</w:t>
            </w:r>
          </w:p>
        </w:tc>
        <w:tc>
          <w:tcPr>
            <w:tcW w:type="dxa" w:w="1728"/>
            <w:vAlign w:val="center"/>
          </w:tcPr>
          <w:p>
            <w:r>
              <w:t>Unified ML/DL/XAI direction and efficiency considerations.</w:t>
            </w:r>
          </w:p>
        </w:tc>
      </w:tr>
      <w:tr>
        <w:tc>
          <w:tcPr>
            <w:tcW w:type="dxa" w:w="1728"/>
            <w:vAlign w:val="center"/>
          </w:tcPr>
          <w:p>
            <w:r>
              <w:t>Optimized Gradient Boosting Framework</w:t>
            </w:r>
          </w:p>
        </w:tc>
        <w:tc>
          <w:tcPr>
            <w:tcW w:type="dxa" w:w="1728"/>
            <w:vAlign w:val="center"/>
          </w:tcPr>
          <w:p>
            <w:r>
              <w:t>2026</w:t>
            </w:r>
          </w:p>
        </w:tc>
        <w:tc>
          <w:tcPr>
            <w:tcW w:type="dxa" w:w="1728"/>
            <w:vAlign w:val="center"/>
          </w:tcPr>
          <w:p>
            <w:r>
              <w:t>CICIoT2023</w:t>
            </w:r>
          </w:p>
        </w:tc>
        <w:tc>
          <w:tcPr>
            <w:tcW w:type="dxa" w:w="1728"/>
            <w:vAlign w:val="center"/>
          </w:tcPr>
          <w:p>
            <w:r>
              <w:t>XGBoost, LightGBM, CatBoost</w:t>
            </w:r>
          </w:p>
        </w:tc>
        <w:tc>
          <w:tcPr>
            <w:tcW w:type="dxa" w:w="1728"/>
            <w:vAlign w:val="center"/>
          </w:tcPr>
          <w:p>
            <w:r>
              <w:t>Feature selection and inference-latency oriented direction.</w:t>
            </w:r>
          </w:p>
        </w:tc>
      </w:tr>
    </w:tbl>
    <w:p>
      <w:r>
        <w:t>These studies establish that CICIoT2023 has already been extensively investigated. Therefore, the present project does not claim to introduce the first DL model or the first IDS on this dataset. Instead, it focuses on a controlled comparison and ablation study under a common preprocessing and evaluation pipeline.</w:t>
      </w:r>
    </w:p>
    <w:p>
      <w:pPr>
        <w:pStyle w:val="Heading1"/>
      </w:pPr>
      <w:r>
        <w:t>8. SOTA Comparison</w:t>
      </w:r>
    </w:p>
    <w:p>
      <w:r>
        <w:t>The following comparison is contextual rather than a strict head-to-head benchmark. Published studies use different datasets subsets, class definitions, balancing methods and experimental settings. Consequently, the external values should not be interpreted as directly reproducible under the present protocol.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Study / Model</w:t>
            </w:r>
          </w:p>
        </w:tc>
        <w:tc>
          <w:tcPr>
            <w:tcW w:type="dxa" w:w="2160"/>
          </w:tcPr>
          <w:p>
            <w:r>
              <w:rPr>
                <w:b/>
              </w:rPr>
              <w:t>Task</w:t>
            </w:r>
          </w:p>
        </w:tc>
        <w:tc>
          <w:tcPr>
            <w:tcW w:type="dxa" w:w="2160"/>
          </w:tcPr>
          <w:p>
            <w:r>
              <w:rPr>
                <w:b/>
              </w:rPr>
              <w:t>Reported Accuracy</w:t>
            </w:r>
          </w:p>
        </w:tc>
        <w:tc>
          <w:tcPr>
            <w:tcW w:type="dxa" w:w="2160"/>
          </w:tcPr>
          <w:p>
            <w:r>
              <w:rPr>
                <w:b/>
              </w:rPr>
              <w:t>Comparison Note</w:t>
            </w:r>
          </w:p>
        </w:tc>
      </w:tr>
      <w:tr>
        <w:tc>
          <w:tcPr>
            <w:tcW w:type="dxa" w:w="2160"/>
            <w:vAlign w:val="center"/>
          </w:tcPr>
          <w:p>
            <w:r>
              <w:t>Neto et al. DNN</w:t>
            </w:r>
          </w:p>
        </w:tc>
        <w:tc>
          <w:tcPr>
            <w:tcW w:type="dxa" w:w="2160"/>
            <w:vAlign w:val="center"/>
          </w:tcPr>
          <w:p>
            <w:r>
              <w:t>8-class / grouped</w:t>
            </w:r>
          </w:p>
        </w:tc>
        <w:tc>
          <w:tcPr>
            <w:tcW w:type="dxa" w:w="2160"/>
            <w:vAlign w:val="center"/>
          </w:tcPr>
          <w:p>
            <w:r>
              <w:t>≈99.11%</w:t>
            </w:r>
          </w:p>
        </w:tc>
        <w:tc>
          <w:tcPr>
            <w:tcW w:type="dxa" w:w="2160"/>
            <w:vAlign w:val="center"/>
          </w:tcPr>
          <w:p>
            <w:r>
              <w:t>Foundational benchmark; experimental setup differs.</w:t>
            </w:r>
          </w:p>
        </w:tc>
      </w:tr>
      <w:tr>
        <w:tc>
          <w:tcPr>
            <w:tcW w:type="dxa" w:w="2160"/>
            <w:vAlign w:val="center"/>
          </w:tcPr>
          <w:p>
            <w:r>
              <w:t>Neto et al. RF</w:t>
            </w:r>
          </w:p>
        </w:tc>
        <w:tc>
          <w:tcPr>
            <w:tcW w:type="dxa" w:w="2160"/>
            <w:vAlign w:val="center"/>
          </w:tcPr>
          <w:p>
            <w:r>
              <w:t>8-class / grouped</w:t>
            </w:r>
          </w:p>
        </w:tc>
        <w:tc>
          <w:tcPr>
            <w:tcW w:type="dxa" w:w="2160"/>
            <w:vAlign w:val="center"/>
          </w:tcPr>
          <w:p>
            <w:r>
              <w:t>≈99.43%</w:t>
            </w:r>
          </w:p>
        </w:tc>
        <w:tc>
          <w:tcPr>
            <w:tcW w:type="dxa" w:w="2160"/>
            <w:vAlign w:val="center"/>
          </w:tcPr>
          <w:p>
            <w:r>
              <w:t>Traditional ML benchmark; not a DL model.</w:t>
            </w:r>
          </w:p>
        </w:tc>
      </w:tr>
      <w:tr>
        <w:tc>
          <w:tcPr>
            <w:tcW w:type="dxa" w:w="2160"/>
            <w:vAlign w:val="center"/>
          </w:tcPr>
          <w:p>
            <w:r>
              <w:t>Yaras &amp; Dener hybrid DL</w:t>
            </w:r>
          </w:p>
        </w:tc>
        <w:tc>
          <w:tcPr>
            <w:tcW w:type="dxa" w:w="2160"/>
            <w:vAlign w:val="center"/>
          </w:tcPr>
          <w:p>
            <w:r>
              <w:t>Multiclass</w:t>
            </w:r>
          </w:p>
        </w:tc>
        <w:tc>
          <w:tcPr>
            <w:tcW w:type="dxa" w:w="2160"/>
            <w:vAlign w:val="center"/>
          </w:tcPr>
          <w:p>
            <w:r>
              <w:t>≈99.96%</w:t>
            </w:r>
          </w:p>
        </w:tc>
        <w:tc>
          <w:tcPr>
            <w:tcW w:type="dxa" w:w="2160"/>
            <w:vAlign w:val="center"/>
          </w:tcPr>
          <w:p>
            <w:r>
              <w:t>Hybrid CNN-LSTM/ML setting; preprocessing differs.</w:t>
            </w:r>
          </w:p>
        </w:tc>
      </w:tr>
      <w:tr>
        <w:tc>
          <w:tcPr>
            <w:tcW w:type="dxa" w:w="2160"/>
            <w:vAlign w:val="center"/>
          </w:tcPr>
          <w:p>
            <w:r>
              <w:t>Becerra-Suarez et al. CNN</w:t>
            </w:r>
          </w:p>
        </w:tc>
        <w:tc>
          <w:tcPr>
            <w:tcW w:type="dxa" w:w="2160"/>
            <w:vAlign w:val="center"/>
          </w:tcPr>
          <w:p>
            <w:r>
              <w:t>Multiclass</w:t>
            </w:r>
          </w:p>
        </w:tc>
        <w:tc>
          <w:tcPr>
            <w:tcW w:type="dxa" w:w="2160"/>
            <w:vAlign w:val="center"/>
          </w:tcPr>
          <w:p>
            <w:r>
              <w:t>≈99.10%</w:t>
            </w:r>
          </w:p>
        </w:tc>
        <w:tc>
          <w:tcPr>
            <w:tcW w:type="dxa" w:w="2160"/>
            <w:vAlign w:val="center"/>
          </w:tcPr>
          <w:p>
            <w:r>
              <w:t>Closest published DL reference, but protocol differs.</w:t>
            </w:r>
          </w:p>
        </w:tc>
      </w:tr>
      <w:tr>
        <w:tc>
          <w:tcPr>
            <w:tcW w:type="dxa" w:w="2160"/>
            <w:vAlign w:val="center"/>
          </w:tcPr>
          <w:p>
            <w:r>
              <w:t>Wang et al. DL-BiLSTM</w:t>
            </w:r>
          </w:p>
        </w:tc>
        <w:tc>
          <w:tcPr>
            <w:tcW w:type="dxa" w:w="2160"/>
            <w:vAlign w:val="center"/>
          </w:tcPr>
          <w:p>
            <w:r>
              <w:t>Multiclass</w:t>
            </w:r>
          </w:p>
        </w:tc>
        <w:tc>
          <w:tcPr>
            <w:tcW w:type="dxa" w:w="2160"/>
            <w:vAlign w:val="center"/>
          </w:tcPr>
          <w:p>
            <w:r>
              <w:t>≈93.13%</w:t>
            </w:r>
          </w:p>
        </w:tc>
        <w:tc>
          <w:tcPr>
            <w:tcW w:type="dxa" w:w="2160"/>
            <w:vAlign w:val="center"/>
          </w:tcPr>
          <w:p>
            <w:r>
              <w:t>Sequence-based architecture; different experimental setup.</w:t>
            </w:r>
          </w:p>
        </w:tc>
      </w:tr>
      <w:tr>
        <w:tc>
          <w:tcPr>
            <w:tcW w:type="dxa" w:w="2160"/>
            <w:vAlign w:val="center"/>
          </w:tcPr>
          <w:p>
            <w:r>
              <w:t>Ahmad et al. XGRU-IDS</w:t>
            </w:r>
          </w:p>
        </w:tc>
        <w:tc>
          <w:tcPr>
            <w:tcW w:type="dxa" w:w="2160"/>
            <w:vAlign w:val="center"/>
          </w:tcPr>
          <w:p>
            <w:r>
              <w:t>34-class multiclass</w:t>
            </w:r>
          </w:p>
        </w:tc>
        <w:tc>
          <w:tcPr>
            <w:tcW w:type="dxa" w:w="2160"/>
            <w:vAlign w:val="center"/>
          </w:tcPr>
          <w:p>
            <w:r>
              <w:t>97.56%</w:t>
            </w:r>
          </w:p>
        </w:tc>
        <w:tc>
          <w:tcPr>
            <w:tcW w:type="dxa" w:w="2160"/>
            <w:vAlign w:val="center"/>
          </w:tcPr>
          <w:p>
            <w:r>
              <w:t>Uses Extra Trees + GRU + SHAP and all fine-grained classes.</w:t>
            </w:r>
          </w:p>
        </w:tc>
      </w:tr>
      <w:tr>
        <w:tc>
          <w:tcPr>
            <w:tcW w:type="dxa" w:w="2160"/>
            <w:vAlign w:val="center"/>
          </w:tcPr>
          <w:p>
            <w:r>
              <w:t>Our DNN</w:t>
            </w:r>
          </w:p>
        </w:tc>
        <w:tc>
          <w:tcPr>
            <w:tcW w:type="dxa" w:w="2160"/>
            <w:vAlign w:val="center"/>
          </w:tcPr>
          <w:p>
            <w:r>
              <w:t>8-class</w:t>
            </w:r>
          </w:p>
        </w:tc>
        <w:tc>
          <w:tcPr>
            <w:tcW w:type="dxa" w:w="2160"/>
            <w:vAlign w:val="center"/>
          </w:tcPr>
          <w:p>
            <w:r>
              <w:t>75.79%</w:t>
            </w:r>
          </w:p>
        </w:tc>
        <w:tc>
          <w:tcPr>
            <w:tcW w:type="dxa" w:w="2160"/>
            <w:vAlign w:val="center"/>
          </w:tcPr>
          <w:p>
            <w:r>
              <w:t>Common preprocessing and original imbalanced test set.</w:t>
            </w:r>
          </w:p>
        </w:tc>
      </w:tr>
      <w:tr>
        <w:tc>
          <w:tcPr>
            <w:tcW w:type="dxa" w:w="2160"/>
            <w:vAlign w:val="center"/>
          </w:tcPr>
          <w:p>
            <w:r>
              <w:t>Our 1D CNN</w:t>
            </w:r>
          </w:p>
        </w:tc>
        <w:tc>
          <w:tcPr>
            <w:tcW w:type="dxa" w:w="2160"/>
            <w:vAlign w:val="center"/>
          </w:tcPr>
          <w:p>
            <w:r>
              <w:t>8-class</w:t>
            </w:r>
          </w:p>
        </w:tc>
        <w:tc>
          <w:tcPr>
            <w:tcW w:type="dxa" w:w="2160"/>
            <w:vAlign w:val="center"/>
          </w:tcPr>
          <w:p>
            <w:r>
              <w:t>75.63%</w:t>
            </w:r>
          </w:p>
        </w:tc>
        <w:tc>
          <w:tcPr>
            <w:tcW w:type="dxa" w:w="2160"/>
            <w:vAlign w:val="center"/>
          </w:tcPr>
          <w:p>
            <w:r>
              <w:t>Highest macro-F1 in our controlled experiment.</w:t>
            </w:r>
          </w:p>
        </w:tc>
      </w:tr>
    </w:tbl>
    <w:p>
      <w:r>
        <w:t>The lower accuracy of the present experiment should not be interpreted as evidence that the published studies are incorrect. The current experiment deliberately uses a 10,000-per-class training pool and retains the original imbalanced test distribution, while several published studies use different subsets, balancing strategies or classification definitions. The value of the present comparison is therefore the controlled internal comparison among our models.</w:t>
      </w:r>
    </w:p>
    <w:p>
      <w:pPr>
        <w:pStyle w:val="Heading1"/>
      </w:pPr>
      <w:r>
        <w:t>9. Research Gap</w:t>
      </w:r>
    </w:p>
    <w:p>
      <w:r>
        <w:t>Existing CICIoT2023 studies report strong performance using machine learning, deep learning, hybrid, federated and explainable approaches. However, the studies use different preprocessing techniques, class definitions, sampling strategies and evaluation settings, which makes direct comparison difficult. In addition, many studies emphasize overall accuracy, while class-wise performance, model complexity and computational cost are not consistently considered together.</w:t>
      </w:r>
    </w:p>
    <w:p>
      <w:r>
        <w:t>A second gap is the treatment of class imbalance. High overall accuracy can hide weak performance on minority attack categories such as BruteForce and Web-based attacks. This motivates macro-level metrics and explicit analysis of minority-class recall and F1.</w:t>
      </w:r>
    </w:p>
    <w:p>
      <w:r>
        <w:t>The selected research gap for this project is therefore: a controlled and reproducible comparison of representative deep learning architectures on CICIoT2023 using the same preprocessing, class definition, split strategy and evaluation metrics, while explicitly examining class imbalance, regularization effects and computational cost.</w:t>
      </w:r>
    </w:p>
    <w:p>
      <w:pPr>
        <w:pStyle w:val="Heading1"/>
      </w:pPr>
      <w:r>
        <w:t>10. Proposed Innovation / Contribution</w:t>
      </w:r>
    </w:p>
    <w:p>
      <w:pPr>
        <w:pStyle w:val="ListBullet"/>
      </w:pPr>
      <w:r>
        <w:t>A common reproducible preprocessing and evaluation pipeline for six representative DL models.</w:t>
      </w:r>
    </w:p>
    <w:p>
      <w:pPr>
        <w:pStyle w:val="ListBullet"/>
      </w:pPr>
      <w:r>
        <w:t>Ablation-style comparison of baseline DNN, Dropout, L2 regularization and the combined regularized DNN.</w:t>
      </w:r>
    </w:p>
    <w:p>
      <w:pPr>
        <w:pStyle w:val="ListBullet"/>
      </w:pPr>
      <w:r>
        <w:t>Explicit use of macro precision, macro recall, macro-F1 and macro specificity in addition to accuracy.</w:t>
      </w:r>
    </w:p>
    <w:p>
      <w:pPr>
        <w:pStyle w:val="ListBullet"/>
      </w:pPr>
      <w:r>
        <w:t>Training-time comparison to expose the accuracy-versus-computation trade-off.</w:t>
      </w:r>
    </w:p>
    <w:p>
      <w:pPr>
        <w:pStyle w:val="ListBullet"/>
      </w:pPr>
      <w:r>
        <w:t>Analysis of minority attack classes rather than relying only on aggregate accuracy.</w:t>
      </w:r>
    </w:p>
    <w:p>
      <w:r>
        <w:t>The proposed DNN did not outperform the baseline DNN in the final test evaluation. This negative result is retained because it provides evidence about the actual effect of the added regularization components under the chosen experimental setup.</w:t>
      </w:r>
    </w:p>
    <w:p>
      <w:pPr>
        <w:pStyle w:val="Heading1"/>
      </w:pPr>
      <w:r>
        <w:t>11. 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Accuracy</w:t>
            </w:r>
          </w:p>
        </w:tc>
        <w:tc>
          <w:tcPr>
            <w:tcW w:type="dxa" w:w="1080"/>
          </w:tcPr>
          <w:p>
            <w:r>
              <w:rPr>
                <w:b/>
              </w:rPr>
              <w:t>Macro Precision</w:t>
            </w:r>
          </w:p>
        </w:tc>
        <w:tc>
          <w:tcPr>
            <w:tcW w:type="dxa" w:w="1080"/>
          </w:tcPr>
          <w:p>
            <w:r>
              <w:rPr>
                <w:b/>
              </w:rPr>
              <w:t>Macro Recall</w:t>
            </w:r>
          </w:p>
        </w:tc>
        <w:tc>
          <w:tcPr>
            <w:tcW w:type="dxa" w:w="1080"/>
          </w:tcPr>
          <w:p>
            <w:r>
              <w:rPr>
                <w:b/>
              </w:rPr>
              <w:t>Macro F1</w:t>
            </w:r>
          </w:p>
        </w:tc>
        <w:tc>
          <w:tcPr>
            <w:tcW w:type="dxa" w:w="1080"/>
          </w:tcPr>
          <w:p>
            <w:r>
              <w:rPr>
                <w:b/>
              </w:rPr>
              <w:t>Macro Specificity</w:t>
            </w:r>
          </w:p>
        </w:tc>
        <w:tc>
          <w:tcPr>
            <w:tcW w:type="dxa" w:w="1080"/>
          </w:tcPr>
          <w:p>
            <w:r>
              <w:rPr>
                <w:b/>
              </w:rPr>
              <w:t>Time (s)</w:t>
            </w:r>
          </w:p>
        </w:tc>
        <w:tc>
          <w:tcPr>
            <w:tcW w:type="dxa" w:w="1080"/>
          </w:tcPr>
          <w:p>
            <w:r>
              <w:rPr>
                <w:b/>
              </w:rPr>
              <w:t>Params</w:t>
            </w:r>
          </w:p>
        </w:tc>
      </w:tr>
      <w:tr>
        <w:tc>
          <w:tcPr>
            <w:tcW w:type="dxa" w:w="1080"/>
            <w:vAlign w:val="center"/>
          </w:tcPr>
          <w:p>
            <w:r>
              <w:t>DNN</w:t>
            </w:r>
          </w:p>
        </w:tc>
        <w:tc>
          <w:tcPr>
            <w:tcW w:type="dxa" w:w="1080"/>
            <w:vAlign w:val="center"/>
          </w:tcPr>
          <w:p>
            <w:r>
              <w:t>75.79%</w:t>
            </w:r>
          </w:p>
        </w:tc>
        <w:tc>
          <w:tcPr>
            <w:tcW w:type="dxa" w:w="1080"/>
            <w:vAlign w:val="center"/>
          </w:tcPr>
          <w:p>
            <w:r>
              <w:t>0.6465</w:t>
            </w:r>
          </w:p>
        </w:tc>
        <w:tc>
          <w:tcPr>
            <w:tcW w:type="dxa" w:w="1080"/>
            <w:vAlign w:val="center"/>
          </w:tcPr>
          <w:p>
            <w:r>
              <w:t>0.6970</w:t>
            </w:r>
          </w:p>
        </w:tc>
        <w:tc>
          <w:tcPr>
            <w:tcW w:type="dxa" w:w="1080"/>
            <w:vAlign w:val="center"/>
          </w:tcPr>
          <w:p>
            <w:r>
              <w:t>0.6344</w:t>
            </w:r>
          </w:p>
        </w:tc>
        <w:tc>
          <w:tcPr>
            <w:tcW w:type="dxa" w:w="1080"/>
            <w:vAlign w:val="center"/>
          </w:tcPr>
          <w:p>
            <w:r>
              <w:t>0.9653</w:t>
            </w:r>
          </w:p>
        </w:tc>
        <w:tc>
          <w:tcPr>
            <w:tcW w:type="dxa" w:w="1080"/>
            <w:vAlign w:val="center"/>
          </w:tcPr>
          <w:p>
            <w:r>
              <w:t>33.96</w:t>
            </w:r>
          </w:p>
        </w:tc>
        <w:tc>
          <w:tcPr>
            <w:tcW w:type="dxa" w:w="1080"/>
            <w:vAlign w:val="center"/>
          </w:tcPr>
          <w:p>
            <w:r>
              <w:t>15,720</w:t>
            </w:r>
          </w:p>
        </w:tc>
      </w:tr>
      <w:tr>
        <w:tc>
          <w:tcPr>
            <w:tcW w:type="dxa" w:w="1080"/>
            <w:vAlign w:val="center"/>
          </w:tcPr>
          <w:p>
            <w:r>
              <w:t>DNN + Dropout</w:t>
            </w:r>
          </w:p>
        </w:tc>
        <w:tc>
          <w:tcPr>
            <w:tcW w:type="dxa" w:w="1080"/>
            <w:vAlign w:val="center"/>
          </w:tcPr>
          <w:p>
            <w:r>
              <w:t>71.82%</w:t>
            </w:r>
          </w:p>
        </w:tc>
        <w:tc>
          <w:tcPr>
            <w:tcW w:type="dxa" w:w="1080"/>
            <w:vAlign w:val="center"/>
          </w:tcPr>
          <w:p>
            <w:r>
              <w:t>0.6301</w:t>
            </w:r>
          </w:p>
        </w:tc>
        <w:tc>
          <w:tcPr>
            <w:tcW w:type="dxa" w:w="1080"/>
            <w:vAlign w:val="center"/>
          </w:tcPr>
          <w:p>
            <w:r>
              <w:t>0.6851</w:t>
            </w:r>
          </w:p>
        </w:tc>
        <w:tc>
          <w:tcPr>
            <w:tcW w:type="dxa" w:w="1080"/>
            <w:vAlign w:val="center"/>
          </w:tcPr>
          <w:p>
            <w:r>
              <w:t>0.6114</w:t>
            </w:r>
          </w:p>
        </w:tc>
        <w:tc>
          <w:tcPr>
            <w:tcW w:type="dxa" w:w="1080"/>
            <w:vAlign w:val="center"/>
          </w:tcPr>
          <w:p>
            <w:r>
              <w:t>0.9602</w:t>
            </w:r>
          </w:p>
        </w:tc>
        <w:tc>
          <w:tcPr>
            <w:tcW w:type="dxa" w:w="1080"/>
            <w:vAlign w:val="center"/>
          </w:tcPr>
          <w:p>
            <w:r>
              <w:t>36.51</w:t>
            </w:r>
          </w:p>
        </w:tc>
        <w:tc>
          <w:tcPr>
            <w:tcW w:type="dxa" w:w="1080"/>
            <w:vAlign w:val="center"/>
          </w:tcPr>
          <w:p>
            <w:r>
              <w:t>15,720</w:t>
            </w:r>
          </w:p>
        </w:tc>
      </w:tr>
      <w:tr>
        <w:tc>
          <w:tcPr>
            <w:tcW w:type="dxa" w:w="1080"/>
            <w:vAlign w:val="center"/>
          </w:tcPr>
          <w:p>
            <w:r>
              <w:t>DNN + L2</w:t>
            </w:r>
          </w:p>
        </w:tc>
        <w:tc>
          <w:tcPr>
            <w:tcW w:type="dxa" w:w="1080"/>
            <w:vAlign w:val="center"/>
          </w:tcPr>
          <w:p>
            <w:r>
              <w:t>74.18%</w:t>
            </w:r>
          </w:p>
        </w:tc>
        <w:tc>
          <w:tcPr>
            <w:tcW w:type="dxa" w:w="1080"/>
            <w:vAlign w:val="center"/>
          </w:tcPr>
          <w:p>
            <w:r>
              <w:t>0.6371</w:t>
            </w:r>
          </w:p>
        </w:tc>
        <w:tc>
          <w:tcPr>
            <w:tcW w:type="dxa" w:w="1080"/>
            <w:vAlign w:val="center"/>
          </w:tcPr>
          <w:p>
            <w:r>
              <w:t>0.6961</w:t>
            </w:r>
          </w:p>
        </w:tc>
        <w:tc>
          <w:tcPr>
            <w:tcW w:type="dxa" w:w="1080"/>
            <w:vAlign w:val="center"/>
          </w:tcPr>
          <w:p>
            <w:r>
              <w:t>0.6280</w:t>
            </w:r>
          </w:p>
        </w:tc>
        <w:tc>
          <w:tcPr>
            <w:tcW w:type="dxa" w:w="1080"/>
            <w:vAlign w:val="center"/>
          </w:tcPr>
          <w:p>
            <w:r>
              <w:t>0.9634</w:t>
            </w:r>
          </w:p>
        </w:tc>
        <w:tc>
          <w:tcPr>
            <w:tcW w:type="dxa" w:w="1080"/>
            <w:vAlign w:val="center"/>
          </w:tcPr>
          <w:p>
            <w:r>
              <w:t>31.42</w:t>
            </w:r>
          </w:p>
        </w:tc>
        <w:tc>
          <w:tcPr>
            <w:tcW w:type="dxa" w:w="1080"/>
            <w:vAlign w:val="center"/>
          </w:tcPr>
          <w:p>
            <w:r>
              <w:t>15,720</w:t>
            </w:r>
          </w:p>
        </w:tc>
      </w:tr>
      <w:tr>
        <w:tc>
          <w:tcPr>
            <w:tcW w:type="dxa" w:w="1080"/>
            <w:vAlign w:val="center"/>
          </w:tcPr>
          <w:p>
            <w:r>
              <w:t>Proposed DNN</w:t>
            </w:r>
          </w:p>
        </w:tc>
        <w:tc>
          <w:tcPr>
            <w:tcW w:type="dxa" w:w="1080"/>
            <w:vAlign w:val="center"/>
          </w:tcPr>
          <w:p>
            <w:r>
              <w:t>73.00%</w:t>
            </w:r>
          </w:p>
        </w:tc>
        <w:tc>
          <w:tcPr>
            <w:tcW w:type="dxa" w:w="1080"/>
            <w:vAlign w:val="center"/>
          </w:tcPr>
          <w:p>
            <w:r>
              <w:t>0.6378</w:t>
            </w:r>
          </w:p>
        </w:tc>
        <w:tc>
          <w:tcPr>
            <w:tcW w:type="dxa" w:w="1080"/>
            <w:vAlign w:val="center"/>
          </w:tcPr>
          <w:p>
            <w:r>
              <w:t>0.6857</w:t>
            </w:r>
          </w:p>
        </w:tc>
        <w:tc>
          <w:tcPr>
            <w:tcW w:type="dxa" w:w="1080"/>
            <w:vAlign w:val="center"/>
          </w:tcPr>
          <w:p>
            <w:r>
              <w:t>0.6210</w:t>
            </w:r>
          </w:p>
        </w:tc>
        <w:tc>
          <w:tcPr>
            <w:tcW w:type="dxa" w:w="1080"/>
            <w:vAlign w:val="center"/>
          </w:tcPr>
          <w:p>
            <w:r>
              <w:t>0.9617</w:t>
            </w:r>
          </w:p>
        </w:tc>
        <w:tc>
          <w:tcPr>
            <w:tcW w:type="dxa" w:w="1080"/>
            <w:vAlign w:val="center"/>
          </w:tcPr>
          <w:p>
            <w:r>
              <w:t>44.22</w:t>
            </w:r>
          </w:p>
        </w:tc>
        <w:tc>
          <w:tcPr>
            <w:tcW w:type="dxa" w:w="1080"/>
            <w:vAlign w:val="center"/>
          </w:tcPr>
          <w:p>
            <w:r>
              <w:t>16,232</w:t>
            </w:r>
          </w:p>
        </w:tc>
      </w:tr>
      <w:tr>
        <w:tc>
          <w:tcPr>
            <w:tcW w:type="dxa" w:w="1080"/>
            <w:vAlign w:val="center"/>
          </w:tcPr>
          <w:p>
            <w:r>
              <w:t>1D CNN</w:t>
            </w:r>
          </w:p>
        </w:tc>
        <w:tc>
          <w:tcPr>
            <w:tcW w:type="dxa" w:w="1080"/>
            <w:vAlign w:val="center"/>
          </w:tcPr>
          <w:p>
            <w:r>
              <w:t>75.63%</w:t>
            </w:r>
          </w:p>
        </w:tc>
        <w:tc>
          <w:tcPr>
            <w:tcW w:type="dxa" w:w="1080"/>
            <w:vAlign w:val="center"/>
          </w:tcPr>
          <w:p>
            <w:r>
              <w:t>0.6398</w:t>
            </w:r>
          </w:p>
        </w:tc>
        <w:tc>
          <w:tcPr>
            <w:tcW w:type="dxa" w:w="1080"/>
            <w:vAlign w:val="center"/>
          </w:tcPr>
          <w:p>
            <w:r>
              <w:t>0.7041</w:t>
            </w:r>
          </w:p>
        </w:tc>
        <w:tc>
          <w:tcPr>
            <w:tcW w:type="dxa" w:w="1080"/>
            <w:vAlign w:val="center"/>
          </w:tcPr>
          <w:p>
            <w:r>
              <w:t>0.6356</w:t>
            </w:r>
          </w:p>
        </w:tc>
        <w:tc>
          <w:tcPr>
            <w:tcW w:type="dxa" w:w="1080"/>
            <w:vAlign w:val="center"/>
          </w:tcPr>
          <w:p>
            <w:r>
              <w:t>0.9653</w:t>
            </w:r>
          </w:p>
        </w:tc>
        <w:tc>
          <w:tcPr>
            <w:tcW w:type="dxa" w:w="1080"/>
            <w:vAlign w:val="center"/>
          </w:tcPr>
          <w:p>
            <w:r>
              <w:t>326.86</w:t>
            </w:r>
          </w:p>
        </w:tc>
        <w:tc>
          <w:tcPr>
            <w:tcW w:type="dxa" w:w="1080"/>
            <w:vAlign w:val="center"/>
          </w:tcPr>
          <w:p>
            <w:r>
              <w:t>157,448</w:t>
            </w:r>
          </w:p>
        </w:tc>
      </w:tr>
      <w:tr>
        <w:tc>
          <w:tcPr>
            <w:tcW w:type="dxa" w:w="1080"/>
            <w:vAlign w:val="center"/>
          </w:tcPr>
          <w:p>
            <w:r>
              <w:t>LSTM</w:t>
            </w:r>
          </w:p>
        </w:tc>
        <w:tc>
          <w:tcPr>
            <w:tcW w:type="dxa" w:w="1080"/>
            <w:vAlign w:val="center"/>
          </w:tcPr>
          <w:p>
            <w:r>
              <w:t>51.48%</w:t>
            </w:r>
          </w:p>
        </w:tc>
        <w:tc>
          <w:tcPr>
            <w:tcW w:type="dxa" w:w="1080"/>
            <w:vAlign w:val="center"/>
          </w:tcPr>
          <w:p>
            <w:r>
              <w:t>0.4865</w:t>
            </w:r>
          </w:p>
        </w:tc>
        <w:tc>
          <w:tcPr>
            <w:tcW w:type="dxa" w:w="1080"/>
            <w:vAlign w:val="center"/>
          </w:tcPr>
          <w:p>
            <w:r>
              <w:t>0.4840</w:t>
            </w:r>
          </w:p>
        </w:tc>
        <w:tc>
          <w:tcPr>
            <w:tcW w:type="dxa" w:w="1080"/>
            <w:vAlign w:val="center"/>
          </w:tcPr>
          <w:p>
            <w:r>
              <w:t>0.4271</w:t>
            </w:r>
          </w:p>
        </w:tc>
        <w:tc>
          <w:tcPr>
            <w:tcW w:type="dxa" w:w="1080"/>
            <w:vAlign w:val="center"/>
          </w:tcPr>
          <w:p>
            <w:r>
              <w:t>0.9325</w:t>
            </w:r>
          </w:p>
        </w:tc>
        <w:tc>
          <w:tcPr>
            <w:tcW w:type="dxa" w:w="1080"/>
            <w:vAlign w:val="center"/>
          </w:tcPr>
          <w:p>
            <w:r>
              <w:t>244.20</w:t>
            </w:r>
          </w:p>
        </w:tc>
        <w:tc>
          <w:tcPr>
            <w:tcW w:type="dxa" w:w="1080"/>
            <w:vAlign w:val="center"/>
          </w:tcPr>
          <w:p>
            <w:r>
              <w:t>31,944</w:t>
            </w:r>
          </w:p>
        </w:tc>
      </w:tr>
    </w:tbl>
    <w:p>
      <w:r>
        <w:t>The DNN achieved the highest accuracy (75.79%), while the 1D CNN achieved the highest macro-F1 (0.6356), slightly above the DNN (0.6344). The LSTM produced the weakest overall results. The minority classes BruteForce and Web-based were substantially more difficult for the models than majority classes.</w:t>
      </w:r>
    </w:p>
    <w:p>
      <w:pPr>
        <w:pStyle w:val="Heading1"/>
      </w:pPr>
      <w:r>
        <w:t>12. Training and Generalization Analysis</w:t>
      </w:r>
    </w:p>
    <w:p>
      <w:r>
        <w:t>The baseline DNN showed approximately 71.50% training accuracy and 70.09% validation accuracy at the reported checkpoint, giving a relatively small train-validation gap of about 1.41 percentage points. The learning curves therefore do not indicate severe overfitting in the baseline experiment. This also shows why overfitting alone is not treated as the project's innovation; the contribution is the controlled regularization and architecture comparison.</w:t>
      </w:r>
    </w:p>
    <w:p>
      <w:pPr>
        <w:pStyle w:val="Heading1"/>
      </w:pPr>
      <w:r>
        <w:t>13. Limitations</w:t>
      </w:r>
    </w:p>
    <w:p>
      <w:pPr>
        <w:pStyle w:val="ListBullet"/>
      </w:pPr>
      <w:r>
        <w:t>Only a computationally manageable 80,000-sample balanced training pool was used rather than the entire training split.</w:t>
      </w:r>
    </w:p>
    <w:p>
      <w:pPr>
        <w:pStyle w:val="ListBullet"/>
      </w:pPr>
      <w:r>
        <w:t>The held-out test set remains imbalanced, so minority-class weaknesses remain visible and accuracy alone is insufficient.</w:t>
      </w:r>
    </w:p>
    <w:p>
      <w:pPr>
        <w:pStyle w:val="ListBullet"/>
      </w:pPr>
      <w:r>
        <w:t>BruteForce and Web-based attacks remain difficult to classify reliably.</w:t>
      </w:r>
    </w:p>
    <w:p>
      <w:pPr>
        <w:pStyle w:val="ListBullet"/>
      </w:pPr>
      <w:r>
        <w:t>Published SOTA results use different experimental protocols and are therefore contextual rather than strictly controlled comparisons.</w:t>
      </w:r>
    </w:p>
    <w:p>
      <w:pPr>
        <w:pStyle w:val="ListBullet"/>
      </w:pPr>
      <w:r>
        <w:t>No exhaustive hyperparameter search or multiple-random-seed statistical validation was performed.</w:t>
      </w:r>
    </w:p>
    <w:p>
      <w:pPr>
        <w:pStyle w:val="ListBullet"/>
      </w:pPr>
      <w:r>
        <w:t>The CNN and LSTM receive the 39 flow features as an ordered one-dimensional input even though these features are not a true temporal sequence.</w:t>
      </w:r>
    </w:p>
    <w:p>
      <w:pPr>
        <w:pStyle w:val="ListBullet"/>
      </w:pPr>
      <w:r>
        <w:t>The project does not evaluate zero-day attacks, adversarial robustness or cross-dataset generalization.</w:t>
      </w:r>
    </w:p>
    <w:p>
      <w:pPr>
        <w:pStyle w:val="ListBullet"/>
      </w:pPr>
      <w:r>
        <w:t>The models were not validated on live IoT traffic or edge hardware, so the experiment does not establish production readiness.</w:t>
      </w:r>
    </w:p>
    <w:p>
      <w:pPr>
        <w:pStyle w:val="ListBullet"/>
      </w:pPr>
      <w:r>
        <w:t>Multiclass ROC-AUC is not included in the current saved results because the notebook retained hard class predictions rather than probability outputs.</w:t>
      </w:r>
    </w:p>
    <w:p>
      <w:pPr>
        <w:pStyle w:val="Heading1"/>
      </w:pPr>
      <w:r>
        <w:t>14. Future Work</w:t>
      </w:r>
    </w:p>
    <w:p>
      <w:pPr>
        <w:pStyle w:val="ListBullet"/>
      </w:pPr>
      <w:r>
        <w:t>Run probability-based multiclass ROC-AUC evaluation.</w:t>
      </w:r>
    </w:p>
    <w:p>
      <w:pPr>
        <w:pStyle w:val="ListBullet"/>
      </w:pPr>
      <w:r>
        <w:t>Evaluate multiple random seeds and report mean ± standard deviation.</w:t>
      </w:r>
    </w:p>
    <w:p>
      <w:pPr>
        <w:pStyle w:val="ListBullet"/>
      </w:pPr>
      <w:r>
        <w:t>Perform systematic hyperparameter optimization.</w:t>
      </w:r>
    </w:p>
    <w:p>
      <w:pPr>
        <w:pStyle w:val="ListBullet"/>
      </w:pPr>
      <w:r>
        <w:t>Compare with a traditional ML baseline such as Random Forest under the exact same split.</w:t>
      </w:r>
    </w:p>
    <w:p>
      <w:pPr>
        <w:pStyle w:val="ListBullet"/>
      </w:pPr>
      <w:r>
        <w:t>Investigate class-aware loss functions or focal loss for minority attacks.</w:t>
      </w:r>
    </w:p>
    <w:p>
      <w:pPr>
        <w:pStyle w:val="ListBullet"/>
      </w:pPr>
      <w:r>
        <w:t>Use feature selection or dimensionality reduction to study efficiency.</w:t>
      </w:r>
    </w:p>
    <w:p>
      <w:pPr>
        <w:pStyle w:val="ListBullet"/>
      </w:pPr>
      <w:r>
        <w:t>Evaluate explainability using SHAP/LIME as a separate extension.</w:t>
      </w:r>
    </w:p>
    <w:p>
      <w:pPr>
        <w:pStyle w:val="ListBullet"/>
      </w:pPr>
      <w:r>
        <w:t>Test cross-dataset generalization and unseen/zero-day attack detection.</w:t>
      </w:r>
    </w:p>
    <w:p>
      <w:pPr>
        <w:pStyle w:val="ListBullet"/>
      </w:pPr>
      <w:r>
        <w:t>Measure inference latency and deployment performance on resource-constrained IoT/edge hardware.</w:t>
      </w:r>
    </w:p>
    <w:p>
      <w:pPr>
        <w:pStyle w:val="Heading1"/>
      </w:pPr>
      <w:r>
        <w:t>15. Conclusion</w:t>
      </w:r>
    </w:p>
    <w:p>
      <w:r>
        <w:t>The project implemented and compared six deep learning models for 8-class IoT intrusion detection on CICIoT2023 under a common preprocessing and evaluation pipeline. The DNN achieved the highest accuracy, while the 1D CNN achieved the highest macro-F1. The proposed regularized DNN did not outperform the baseline, demonstrating that additional regularization is not automatically beneficial for every dataset and training configuration. The results highlight the importance of class-aware evaluation, especially for minority attack categories, and demonstrate the computational trade-off associated with more complex architectures. The expanded literature review further shows that CICIoT2023 is already a well-studied benchmark; consequently, the project's contribution is positioned as a controlled comparative and ablation-based experimental study rather than a claim of a completely new IDS architecture.</w:t>
      </w:r>
    </w:p>
    <w:p>
      <w:pPr>
        <w:pStyle w:val="Heading1"/>
      </w:pPr>
      <w:r>
        <w:t>16. References / Literature Base</w:t>
      </w:r>
    </w:p>
    <w:p>
      <w:pPr>
        <w:pStyle w:val="ListNumber"/>
      </w:pPr>
      <w:r>
        <w:t>Neto, E. C. P., et al. (2023). CICIoT2023: A Real-Time Dataset and Benchmark for Large-Scale Attacks in IoT Environment. Sensors, 23(13), 5941. DOI: 10.3390/s23135941.</w:t>
      </w:r>
    </w:p>
    <w:p>
      <w:pPr>
        <w:pStyle w:val="ListNumber"/>
      </w:pPr>
      <w:r>
        <w:t>Yaras, S., &amp; Dener, M. (2024). IoT-Based Intrusion Detection System Using New Hybrid Deep Learning Algorithm. Electronics, 13(6), 1053. DOI: 10.3390/electronics13061053.</w:t>
      </w:r>
    </w:p>
    <w:p>
      <w:pPr>
        <w:pStyle w:val="ListNumber"/>
      </w:pPr>
      <w:r>
        <w:t>Becerra-Suarez, F. L., Tuesta-Monteza, V. A., Mejia-Cabrera, H. I., &amp; Arcila-Diaz, J. (2024). Performance Evaluation of Deep Learning Models for Classifying Cybersecurity Attacks in IoT Networks. Informatics, 11(2), 32. DOI: 10.3390/informatics11020032.</w:t>
      </w:r>
    </w:p>
    <w:p>
      <w:pPr>
        <w:pStyle w:val="ListNumber"/>
      </w:pPr>
      <w:r>
        <w:t>Wang et al. (2023/2024). Deep-learning BiLSTM and related deep learning approaches evaluated on CICIoT2023.</w:t>
      </w:r>
    </w:p>
    <w:p>
      <w:pPr>
        <w:pStyle w:val="ListNumber"/>
      </w:pPr>
      <w:r>
        <w:t>Ahmad, J., et al. (2025). An Interpretable Deep Learning Framework for Intrusion Detection in Industrial Internet of Things. Internet of Things, 33, 101681. DOI: 10.1016/j.iot.2025.101681.</w:t>
      </w:r>
    </w:p>
    <w:p>
      <w:pPr>
        <w:pStyle w:val="ListNumber"/>
      </w:pPr>
      <w:r>
        <w:t>Federated XAI IDS study (2025), ANN + FedAvg + SHAP on CICIoT2023.</w:t>
      </w:r>
    </w:p>
    <w:p>
      <w:pPr>
        <w:pStyle w:val="ListNumber"/>
      </w:pPr>
      <w:r>
        <w:t>Erskine (2025). Real-Time Large-Scale Intrusion Detection and Prevention System using CICIoT2023.</w:t>
      </w:r>
    </w:p>
    <w:p>
      <w:pPr>
        <w:pStyle w:val="ListNumber"/>
      </w:pPr>
      <w:r>
        <w:t>Explainable AI-Driven IDS Framework for IoT Networks (2026), combining ML/DL and SHAP/LIME.</w:t>
      </w:r>
    </w:p>
    <w:p>
      <w:pPr>
        <w:pStyle w:val="ListNumber"/>
      </w:pPr>
      <w:r>
        <w:t>Optimized Gradient Boosting Framework for CICIoT2023 (2026), emphasizing feature selection and inference efficiency.</w:t>
      </w:r>
    </w:p>
    <w:p>
      <w:pPr>
        <w:pStyle w:val="ListNumber"/>
      </w:pPr>
      <w:r>
        <w:t>Additional studies and systematic-review material are included in the accompanying literature-review document.</w:t>
      </w:r>
    </w:p>
    <w:p>
      <w:r>
        <w:br w:type="page"/>
      </w:r>
    </w:p>
    <w:p>
      <w:pPr>
        <w:pStyle w:val="Heading1"/>
      </w:pPr>
      <w:r>
        <w:t>Appendix A – Detailed Dataset Documentation</w:t>
      </w:r>
    </w:p>
    <w:p>
      <w:r>
        <w:t>The dataset section is expanded here because dataset composition and the train/validation/test protocol are critical to interpreting the SOTA comparison.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Dataset Item</w:t>
            </w:r>
          </w:p>
        </w:tc>
        <w:tc>
          <w:tcPr>
            <w:tcW w:type="dxa" w:w="4320"/>
          </w:tcPr>
          <w:p>
            <w:r>
              <w:rPr>
                <w:b/>
                <w:sz w:val="18"/>
              </w:rPr>
              <w:t>Value</w:t>
            </w:r>
          </w:p>
        </w:tc>
      </w:tr>
      <w:tr>
        <w:tc>
          <w:tcPr>
            <w:tcW w:type="dxa" w:w="4320"/>
          </w:tcPr>
          <w:p>
            <w:r>
              <w:rPr>
                <w:sz w:val="18"/>
              </w:rPr>
              <w:t>Dataset</w:t>
            </w:r>
          </w:p>
        </w:tc>
        <w:tc>
          <w:tcPr>
            <w:tcW w:type="dxa" w:w="4320"/>
          </w:tcPr>
          <w:p>
            <w:r>
              <w:rPr>
                <w:sz w:val="18"/>
              </w:rPr>
              <w:t>CICIoT2023</w:t>
            </w:r>
          </w:p>
        </w:tc>
      </w:tr>
      <w:tr>
        <w:tc>
          <w:tcPr>
            <w:tcW w:type="dxa" w:w="4320"/>
          </w:tcPr>
          <w:p>
            <w:r>
              <w:rPr>
                <w:sz w:val="18"/>
              </w:rPr>
              <w:t>Task used in project</w:t>
            </w:r>
          </w:p>
        </w:tc>
        <w:tc>
          <w:tcPr>
            <w:tcW w:type="dxa" w:w="4320"/>
          </w:tcPr>
          <w:p>
            <w:r>
              <w:rPr>
                <w:sz w:val="18"/>
              </w:rPr>
              <w:t>8-class grouped multiclass intrusion detection</w:t>
            </w:r>
          </w:p>
        </w:tc>
      </w:tr>
      <w:tr>
        <w:tc>
          <w:tcPr>
            <w:tcW w:type="dxa" w:w="4320"/>
          </w:tcPr>
          <w:p>
            <w:r>
              <w:rPr>
                <w:sz w:val="18"/>
              </w:rPr>
              <w:t>Training records loaded</w:t>
            </w:r>
          </w:p>
        </w:tc>
        <w:tc>
          <w:tcPr>
            <w:tcW w:type="dxa" w:w="4320"/>
          </w:tcPr>
          <w:p>
            <w:r>
              <w:rPr>
                <w:sz w:val="18"/>
              </w:rPr>
              <w:t>1,073,851</w:t>
            </w:r>
          </w:p>
        </w:tc>
      </w:tr>
      <w:tr>
        <w:tc>
          <w:tcPr>
            <w:tcW w:type="dxa" w:w="4320"/>
          </w:tcPr>
          <w:p>
            <w:r>
              <w:rPr>
                <w:sz w:val="18"/>
              </w:rPr>
              <w:t>Test records loaded</w:t>
            </w:r>
          </w:p>
        </w:tc>
        <w:tc>
          <w:tcPr>
            <w:tcW w:type="dxa" w:w="4320"/>
          </w:tcPr>
          <w:p>
            <w:r>
              <w:rPr>
                <w:sz w:val="18"/>
              </w:rPr>
              <w:t>268,463</w:t>
            </w:r>
          </w:p>
        </w:tc>
      </w:tr>
      <w:tr>
        <w:tc>
          <w:tcPr>
            <w:tcW w:type="dxa" w:w="4320"/>
          </w:tcPr>
          <w:p>
            <w:r>
              <w:rPr>
                <w:sz w:val="18"/>
              </w:rPr>
              <w:t>Total columns</w:t>
            </w:r>
          </w:p>
        </w:tc>
        <w:tc>
          <w:tcPr>
            <w:tcW w:type="dxa" w:w="4320"/>
          </w:tcPr>
          <w:p>
            <w:r>
              <w:rPr>
                <w:sz w:val="18"/>
              </w:rPr>
              <w:t>42</w:t>
            </w:r>
          </w:p>
        </w:tc>
      </w:tr>
      <w:tr>
        <w:tc>
          <w:tcPr>
            <w:tcW w:type="dxa" w:w="4320"/>
          </w:tcPr>
          <w:p>
            <w:r>
              <w:rPr>
                <w:sz w:val="18"/>
              </w:rPr>
              <w:t>Numerical flow features used</w:t>
            </w:r>
          </w:p>
        </w:tc>
        <w:tc>
          <w:tcPr>
            <w:tcW w:type="dxa" w:w="4320"/>
          </w:tcPr>
          <w:p>
            <w:r>
              <w:rPr>
                <w:sz w:val="18"/>
              </w:rPr>
              <w:t>39</w:t>
            </w:r>
          </w:p>
        </w:tc>
      </w:tr>
      <w:tr>
        <w:tc>
          <w:tcPr>
            <w:tcW w:type="dxa" w:w="4320"/>
          </w:tcPr>
          <w:p>
            <w:r>
              <w:rPr>
                <w:sz w:val="18"/>
              </w:rPr>
              <w:t>Target columns excluded from X</w:t>
            </w:r>
          </w:p>
        </w:tc>
        <w:tc>
          <w:tcPr>
            <w:tcW w:type="dxa" w:w="4320"/>
          </w:tcPr>
          <w:p>
            <w:r>
              <w:rPr>
                <w:sz w:val="18"/>
              </w:rPr>
              <w:t>attack_class, Label, label</w:t>
            </w:r>
          </w:p>
        </w:tc>
      </w:tr>
      <w:tr>
        <w:tc>
          <w:tcPr>
            <w:tcW w:type="dxa" w:w="4320"/>
          </w:tcPr>
          <w:p>
            <w:r>
              <w:rPr>
                <w:sz w:val="18"/>
              </w:rPr>
              <w:t>Training duplicates removed</w:t>
            </w:r>
          </w:p>
        </w:tc>
        <w:tc>
          <w:tcPr>
            <w:tcW w:type="dxa" w:w="4320"/>
          </w:tcPr>
          <w:p>
            <w:r>
              <w:rPr>
                <w:sz w:val="18"/>
              </w:rPr>
              <w:t>84,370</w:t>
            </w:r>
          </w:p>
        </w:tc>
      </w:tr>
      <w:tr>
        <w:tc>
          <w:tcPr>
            <w:tcW w:type="dxa" w:w="4320"/>
          </w:tcPr>
          <w:p>
            <w:r>
              <w:rPr>
                <w:sz w:val="18"/>
              </w:rPr>
              <w:t>Training records after duplicate removal</w:t>
            </w:r>
          </w:p>
        </w:tc>
        <w:tc>
          <w:tcPr>
            <w:tcW w:type="dxa" w:w="4320"/>
          </w:tcPr>
          <w:p>
            <w:r>
              <w:rPr>
                <w:sz w:val="18"/>
              </w:rPr>
              <w:t>989,481</w:t>
            </w:r>
          </w:p>
        </w:tc>
      </w:tr>
      <w:tr>
        <w:tc>
          <w:tcPr>
            <w:tcW w:type="dxa" w:w="4320"/>
          </w:tcPr>
          <w:p>
            <w:r>
              <w:rPr>
                <w:sz w:val="18"/>
              </w:rPr>
              <w:t>Balanced training pool</w:t>
            </w:r>
          </w:p>
        </w:tc>
        <w:tc>
          <w:tcPr>
            <w:tcW w:type="dxa" w:w="4320"/>
          </w:tcPr>
          <w:p>
            <w:r>
              <w:rPr>
                <w:sz w:val="18"/>
              </w:rPr>
              <w:t>80,000 (10,000 per class)</w:t>
            </w:r>
          </w:p>
        </w:tc>
      </w:tr>
      <w:tr>
        <w:tc>
          <w:tcPr>
            <w:tcW w:type="dxa" w:w="4320"/>
          </w:tcPr>
          <w:p>
            <w:r>
              <w:rPr>
                <w:sz w:val="18"/>
              </w:rPr>
              <w:t>Train split</w:t>
            </w:r>
          </w:p>
        </w:tc>
        <w:tc>
          <w:tcPr>
            <w:tcW w:type="dxa" w:w="4320"/>
          </w:tcPr>
          <w:p>
            <w:r>
              <w:rPr>
                <w:sz w:val="18"/>
              </w:rPr>
              <w:t>64,000 (80%)</w:t>
            </w:r>
          </w:p>
        </w:tc>
      </w:tr>
      <w:tr>
        <w:tc>
          <w:tcPr>
            <w:tcW w:type="dxa" w:w="4320"/>
          </w:tcPr>
          <w:p>
            <w:r>
              <w:rPr>
                <w:sz w:val="18"/>
              </w:rPr>
              <w:t>Validation split</w:t>
            </w:r>
          </w:p>
        </w:tc>
        <w:tc>
          <w:tcPr>
            <w:tcW w:type="dxa" w:w="4320"/>
          </w:tcPr>
          <w:p>
            <w:r>
              <w:rPr>
                <w:sz w:val="18"/>
              </w:rPr>
              <w:t>16,000 (20%)</w:t>
            </w:r>
          </w:p>
        </w:tc>
      </w:tr>
      <w:tr>
        <w:tc>
          <w:tcPr>
            <w:tcW w:type="dxa" w:w="4320"/>
          </w:tcPr>
          <w:p>
            <w:r>
              <w:rPr>
                <w:sz w:val="18"/>
              </w:rPr>
              <w:t>Held-out test</w:t>
            </w:r>
          </w:p>
        </w:tc>
        <w:tc>
          <w:tcPr>
            <w:tcW w:type="dxa" w:w="4320"/>
          </w:tcPr>
          <w:p>
            <w:r>
              <w:rPr>
                <w:sz w:val="18"/>
              </w:rPr>
              <w:t>268,463 original distribution</w:t>
            </w:r>
          </w:p>
        </w:tc>
      </w:tr>
      <w:tr>
        <w:tc>
          <w:tcPr>
            <w:tcW w:type="dxa" w:w="4320"/>
          </w:tcPr>
          <w:p>
            <w:r>
              <w:rPr>
                <w:sz w:val="18"/>
              </w:rPr>
              <w:t>Scaling</w:t>
            </w:r>
          </w:p>
        </w:tc>
        <w:tc>
          <w:tcPr>
            <w:tcW w:type="dxa" w:w="4320"/>
          </w:tcPr>
          <w:p>
            <w:r>
              <w:rPr>
                <w:sz w:val="18"/>
              </w:rPr>
              <w:t>StandardScaler fitted on training data</w:t>
            </w:r>
          </w:p>
        </w:tc>
      </w:tr>
      <w:tr>
        <w:tc>
          <w:tcPr>
            <w:tcW w:type="dxa" w:w="4320"/>
          </w:tcPr>
          <w:p>
            <w:r>
              <w:rPr>
                <w:sz w:val="18"/>
              </w:rPr>
              <w:t>Random state</w:t>
            </w:r>
          </w:p>
        </w:tc>
        <w:tc>
          <w:tcPr>
            <w:tcW w:type="dxa" w:w="4320"/>
          </w:tcPr>
          <w:p>
            <w:r>
              <w:rPr>
                <w:sz w:val="18"/>
              </w:rPr>
              <w:t>42</w:t>
            </w:r>
          </w:p>
        </w:tc>
      </w:tr>
    </w:tbl>
    <w:p>
      <w:pPr>
        <w:pStyle w:val="Heading2"/>
      </w:pPr>
      <w:r>
        <w:t>Original Training-Class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Attack Class</w:t>
            </w:r>
          </w:p>
        </w:tc>
        <w:tc>
          <w:tcPr>
            <w:tcW w:type="dxa" w:w="2880"/>
          </w:tcPr>
          <w:p>
            <w:r>
              <w:rPr>
                <w:b/>
                <w:sz w:val="18"/>
              </w:rPr>
              <w:t>Samples</w:t>
            </w:r>
          </w:p>
        </w:tc>
        <w:tc>
          <w:tcPr>
            <w:tcW w:type="dxa" w:w="2880"/>
          </w:tcPr>
          <w:p>
            <w:r>
              <w:rPr>
                <w:b/>
                <w:sz w:val="18"/>
              </w:rPr>
              <w:t>Percentage</w:t>
            </w:r>
          </w:p>
        </w:tc>
      </w:tr>
      <w:tr>
        <w:tc>
          <w:tcPr>
            <w:tcW w:type="dxa" w:w="2880"/>
          </w:tcPr>
          <w:p>
            <w:r>
              <w:rPr>
                <w:sz w:val="18"/>
              </w:rPr>
              <w:t>DDoS</w:t>
            </w:r>
          </w:p>
        </w:tc>
        <w:tc>
          <w:tcPr>
            <w:tcW w:type="dxa" w:w="2880"/>
          </w:tcPr>
          <w:p>
            <w:r>
              <w:rPr>
                <w:sz w:val="18"/>
              </w:rPr>
              <w:t>361,842</w:t>
            </w:r>
          </w:p>
        </w:tc>
        <w:tc>
          <w:tcPr>
            <w:tcW w:type="dxa" w:w="2880"/>
          </w:tcPr>
          <w:p>
            <w:r>
              <w:rPr>
                <w:sz w:val="18"/>
              </w:rPr>
              <w:t>33.70%</w:t>
            </w:r>
          </w:p>
        </w:tc>
      </w:tr>
      <w:tr>
        <w:tc>
          <w:tcPr>
            <w:tcW w:type="dxa" w:w="2880"/>
          </w:tcPr>
          <w:p>
            <w:r>
              <w:rPr>
                <w:sz w:val="18"/>
              </w:rPr>
              <w:t>Recon</w:t>
            </w:r>
          </w:p>
        </w:tc>
        <w:tc>
          <w:tcPr>
            <w:tcW w:type="dxa" w:w="2880"/>
          </w:tcPr>
          <w:p>
            <w:r>
              <w:rPr>
                <w:sz w:val="18"/>
              </w:rPr>
              <w:t>161,877</w:t>
            </w:r>
          </w:p>
        </w:tc>
        <w:tc>
          <w:tcPr>
            <w:tcW w:type="dxa" w:w="2880"/>
          </w:tcPr>
          <w:p>
            <w:r>
              <w:rPr>
                <w:sz w:val="18"/>
              </w:rPr>
              <w:t>15.07%</w:t>
            </w:r>
          </w:p>
        </w:tc>
      </w:tr>
      <w:tr>
        <w:tc>
          <w:tcPr>
            <w:tcW w:type="dxa" w:w="2880"/>
          </w:tcPr>
          <w:p>
            <w:r>
              <w:rPr>
                <w:sz w:val="18"/>
              </w:rPr>
              <w:t>Benign</w:t>
            </w:r>
          </w:p>
        </w:tc>
        <w:tc>
          <w:tcPr>
            <w:tcW w:type="dxa" w:w="2880"/>
          </w:tcPr>
          <w:p>
            <w:r>
              <w:rPr>
                <w:sz w:val="18"/>
              </w:rPr>
              <w:t>159,990</w:t>
            </w:r>
          </w:p>
        </w:tc>
        <w:tc>
          <w:tcPr>
            <w:tcW w:type="dxa" w:w="2880"/>
          </w:tcPr>
          <w:p>
            <w:r>
              <w:rPr>
                <w:sz w:val="18"/>
              </w:rPr>
              <w:t>14.90%</w:t>
            </w:r>
          </w:p>
        </w:tc>
      </w:tr>
      <w:tr>
        <w:tc>
          <w:tcPr>
            <w:tcW w:type="dxa" w:w="2880"/>
          </w:tcPr>
          <w:p>
            <w:r>
              <w:rPr>
                <w:sz w:val="18"/>
              </w:rPr>
              <w:t>DoS</w:t>
            </w:r>
          </w:p>
        </w:tc>
        <w:tc>
          <w:tcPr>
            <w:tcW w:type="dxa" w:w="2880"/>
          </w:tcPr>
          <w:p>
            <w:r>
              <w:rPr>
                <w:sz w:val="18"/>
              </w:rPr>
              <w:t>159,925</w:t>
            </w:r>
          </w:p>
        </w:tc>
        <w:tc>
          <w:tcPr>
            <w:tcW w:type="dxa" w:w="2880"/>
          </w:tcPr>
          <w:p>
            <w:r>
              <w:rPr>
                <w:sz w:val="18"/>
              </w:rPr>
              <w:t>14.89%</w:t>
            </w:r>
          </w:p>
        </w:tc>
      </w:tr>
      <w:tr>
        <w:tc>
          <w:tcPr>
            <w:tcW w:type="dxa" w:w="2880"/>
          </w:tcPr>
          <w:p>
            <w:r>
              <w:rPr>
                <w:sz w:val="18"/>
              </w:rPr>
              <w:t>Mirai</w:t>
            </w:r>
          </w:p>
        </w:tc>
        <w:tc>
          <w:tcPr>
            <w:tcW w:type="dxa" w:w="2880"/>
          </w:tcPr>
          <w:p>
            <w:r>
              <w:rPr>
                <w:sz w:val="18"/>
              </w:rPr>
              <w:t>119,897</w:t>
            </w:r>
          </w:p>
        </w:tc>
        <w:tc>
          <w:tcPr>
            <w:tcW w:type="dxa" w:w="2880"/>
          </w:tcPr>
          <w:p>
            <w:r>
              <w:rPr>
                <w:sz w:val="18"/>
              </w:rPr>
              <w:t>11.17%</w:t>
            </w:r>
          </w:p>
        </w:tc>
      </w:tr>
      <w:tr>
        <w:tc>
          <w:tcPr>
            <w:tcW w:type="dxa" w:w="2880"/>
          </w:tcPr>
          <w:p>
            <w:r>
              <w:rPr>
                <w:sz w:val="18"/>
              </w:rPr>
              <w:t>Spoofing</w:t>
            </w:r>
          </w:p>
        </w:tc>
        <w:tc>
          <w:tcPr>
            <w:tcW w:type="dxa" w:w="2880"/>
          </w:tcPr>
          <w:p>
            <w:r>
              <w:rPr>
                <w:sz w:val="18"/>
              </w:rPr>
              <w:t>80,043</w:t>
            </w:r>
          </w:p>
        </w:tc>
        <w:tc>
          <w:tcPr>
            <w:tcW w:type="dxa" w:w="2880"/>
          </w:tcPr>
          <w:p>
            <w:r>
              <w:rPr>
                <w:sz w:val="18"/>
              </w:rPr>
              <w:t>7.45%</w:t>
            </w:r>
          </w:p>
        </w:tc>
      </w:tr>
      <w:tr>
        <w:tc>
          <w:tcPr>
            <w:tcW w:type="dxa" w:w="2880"/>
          </w:tcPr>
          <w:p>
            <w:r>
              <w:rPr>
                <w:sz w:val="18"/>
              </w:rPr>
              <w:t>Web-based</w:t>
            </w:r>
          </w:p>
        </w:tc>
        <w:tc>
          <w:tcPr>
            <w:tcW w:type="dxa" w:w="2880"/>
          </w:tcPr>
          <w:p>
            <w:r>
              <w:rPr>
                <w:sz w:val="18"/>
              </w:rPr>
              <w:t>19,820</w:t>
            </w:r>
          </w:p>
        </w:tc>
        <w:tc>
          <w:tcPr>
            <w:tcW w:type="dxa" w:w="2880"/>
          </w:tcPr>
          <w:p>
            <w:r>
              <w:rPr>
                <w:sz w:val="18"/>
              </w:rPr>
              <w:t>1.85%</w:t>
            </w:r>
          </w:p>
        </w:tc>
      </w:tr>
      <w:tr>
        <w:tc>
          <w:tcPr>
            <w:tcW w:type="dxa" w:w="2880"/>
          </w:tcPr>
          <w:p>
            <w:r>
              <w:rPr>
                <w:sz w:val="18"/>
              </w:rPr>
              <w:t>BruteForce</w:t>
            </w:r>
          </w:p>
        </w:tc>
        <w:tc>
          <w:tcPr>
            <w:tcW w:type="dxa" w:w="2880"/>
          </w:tcPr>
          <w:p>
            <w:r>
              <w:rPr>
                <w:sz w:val="18"/>
              </w:rPr>
              <w:t>10,457</w:t>
            </w:r>
          </w:p>
        </w:tc>
        <w:tc>
          <w:tcPr>
            <w:tcW w:type="dxa" w:w="2880"/>
          </w:tcPr>
          <w:p>
            <w:r>
              <w:rPr>
                <w:sz w:val="18"/>
              </w:rPr>
              <w:t>0.97%</w:t>
            </w:r>
          </w:p>
        </w:tc>
      </w:tr>
    </w:tbl>
    <w:p>
      <w:r>
        <w:t>The original training distribution is strongly imbalanced. DDoS is the largest class, while BruteForce and Web-based are minority classes. The training pool is balanced only for model fitting; the original held-out test distribution is retained to expose performance on minority classes.</w:t>
      </w:r>
    </w:p>
    <w:p>
      <w:r>
        <w:br w:type="page"/>
      </w:r>
    </w:p>
    <w:p>
      <w:pPr>
        <w:pStyle w:val="Heading1"/>
      </w:pPr>
      <w:r>
        <w:t>Appendix B – Detailed SOTA Comparison</w:t>
      </w:r>
    </w:p>
    <w:p>
      <w:r>
        <w:t>The following table is the main CO4 evidence. It is deliberately more detailed than a simple list of three papers. Results are separated by task and the comparability of each result is explicitly stated.</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5"/>
              </w:rPr>
              <w:t>Study / Model</w:t>
            </w:r>
          </w:p>
        </w:tc>
        <w:tc>
          <w:tcPr>
            <w:tcW w:type="dxa" w:w="1080"/>
          </w:tcPr>
          <w:p>
            <w:r>
              <w:rPr>
                <w:b/>
                <w:sz w:val="15"/>
              </w:rPr>
              <w:t>Year</w:t>
            </w:r>
          </w:p>
        </w:tc>
        <w:tc>
          <w:tcPr>
            <w:tcW w:type="dxa" w:w="1080"/>
          </w:tcPr>
          <w:p>
            <w:r>
              <w:rPr>
                <w:b/>
                <w:sz w:val="15"/>
              </w:rPr>
              <w:t>Task</w:t>
            </w:r>
          </w:p>
        </w:tc>
        <w:tc>
          <w:tcPr>
            <w:tcW w:type="dxa" w:w="1080"/>
          </w:tcPr>
          <w:p>
            <w:r>
              <w:rPr>
                <w:b/>
                <w:sz w:val="15"/>
              </w:rPr>
              <w:t>Acc.</w:t>
            </w:r>
          </w:p>
        </w:tc>
        <w:tc>
          <w:tcPr>
            <w:tcW w:type="dxa" w:w="1080"/>
          </w:tcPr>
          <w:p>
            <w:r>
              <w:rPr>
                <w:b/>
                <w:sz w:val="15"/>
              </w:rPr>
              <w:t>Prec.</w:t>
            </w:r>
          </w:p>
        </w:tc>
        <w:tc>
          <w:tcPr>
            <w:tcW w:type="dxa" w:w="1080"/>
          </w:tcPr>
          <w:p>
            <w:r>
              <w:rPr>
                <w:b/>
                <w:sz w:val="15"/>
              </w:rPr>
              <w:t>Recall</w:t>
            </w:r>
          </w:p>
        </w:tc>
        <w:tc>
          <w:tcPr>
            <w:tcW w:type="dxa" w:w="1080"/>
          </w:tcPr>
          <w:p>
            <w:r>
              <w:rPr>
                <w:b/>
                <w:sz w:val="15"/>
              </w:rPr>
              <w:t>F1</w:t>
            </w:r>
          </w:p>
        </w:tc>
        <w:tc>
          <w:tcPr>
            <w:tcW w:type="dxa" w:w="1080"/>
          </w:tcPr>
          <w:p>
            <w:r>
              <w:rPr>
                <w:b/>
                <w:sz w:val="15"/>
              </w:rPr>
              <w:t>Comparability</w:t>
            </w:r>
          </w:p>
        </w:tc>
      </w:tr>
      <w:tr>
        <w:tc>
          <w:tcPr>
            <w:tcW w:type="dxa" w:w="1080"/>
          </w:tcPr>
          <w:p>
            <w:r>
              <w:rPr>
                <w:sz w:val="15"/>
              </w:rPr>
              <w:t>Neto et al. – RF</w:t>
            </w:r>
          </w:p>
        </w:tc>
        <w:tc>
          <w:tcPr>
            <w:tcW w:type="dxa" w:w="1080"/>
          </w:tcPr>
          <w:p>
            <w:r>
              <w:rPr>
                <w:sz w:val="15"/>
              </w:rPr>
              <w:t>2023</w:t>
            </w:r>
          </w:p>
        </w:tc>
        <w:tc>
          <w:tcPr>
            <w:tcW w:type="dxa" w:w="1080"/>
          </w:tcPr>
          <w:p>
            <w:r>
              <w:rPr>
                <w:sz w:val="15"/>
              </w:rPr>
              <w:t>8-class</w:t>
            </w:r>
          </w:p>
        </w:tc>
        <w:tc>
          <w:tcPr>
            <w:tcW w:type="dxa" w:w="1080"/>
          </w:tcPr>
          <w:p>
            <w:r>
              <w:rPr>
                <w:sz w:val="15"/>
              </w:rPr>
              <w:t>99.43%</w:t>
            </w:r>
          </w:p>
        </w:tc>
        <w:tc>
          <w:tcPr>
            <w:tcW w:type="dxa" w:w="1080"/>
          </w:tcPr>
          <w:p>
            <w:r>
              <w:rPr>
                <w:sz w:val="15"/>
              </w:rPr>
              <w:t>—</w:t>
            </w:r>
          </w:p>
        </w:tc>
        <w:tc>
          <w:tcPr>
            <w:tcW w:type="dxa" w:w="1080"/>
          </w:tcPr>
          <w:p>
            <w:r>
              <w:rPr>
                <w:sz w:val="15"/>
              </w:rPr>
              <w:t>—</w:t>
            </w:r>
          </w:p>
        </w:tc>
        <w:tc>
          <w:tcPr>
            <w:tcW w:type="dxa" w:w="1080"/>
          </w:tcPr>
          <w:p>
            <w:r>
              <w:rPr>
                <w:sz w:val="15"/>
              </w:rPr>
              <w:t>—</w:t>
            </w:r>
          </w:p>
        </w:tc>
        <w:tc>
          <w:tcPr>
            <w:tcW w:type="dxa" w:w="1080"/>
          </w:tcPr>
          <w:p>
            <w:r>
              <w:rPr>
                <w:sz w:val="15"/>
              </w:rPr>
              <w:t>Same class setting; different protocol</w:t>
            </w:r>
          </w:p>
        </w:tc>
      </w:tr>
      <w:tr>
        <w:tc>
          <w:tcPr>
            <w:tcW w:type="dxa" w:w="1080"/>
          </w:tcPr>
          <w:p>
            <w:r>
              <w:rPr>
                <w:sz w:val="15"/>
              </w:rPr>
              <w:t>Neto et al. – DNN</w:t>
            </w:r>
          </w:p>
        </w:tc>
        <w:tc>
          <w:tcPr>
            <w:tcW w:type="dxa" w:w="1080"/>
          </w:tcPr>
          <w:p>
            <w:r>
              <w:rPr>
                <w:sz w:val="15"/>
              </w:rPr>
              <w:t>2023</w:t>
            </w:r>
          </w:p>
        </w:tc>
        <w:tc>
          <w:tcPr>
            <w:tcW w:type="dxa" w:w="1080"/>
          </w:tcPr>
          <w:p>
            <w:r>
              <w:rPr>
                <w:sz w:val="15"/>
              </w:rPr>
              <w:t>8-class</w:t>
            </w:r>
          </w:p>
        </w:tc>
        <w:tc>
          <w:tcPr>
            <w:tcW w:type="dxa" w:w="1080"/>
          </w:tcPr>
          <w:p>
            <w:r>
              <w:rPr>
                <w:sz w:val="15"/>
              </w:rPr>
              <w:t>99.11%</w:t>
            </w:r>
          </w:p>
        </w:tc>
        <w:tc>
          <w:tcPr>
            <w:tcW w:type="dxa" w:w="1080"/>
          </w:tcPr>
          <w:p>
            <w:r>
              <w:rPr>
                <w:sz w:val="15"/>
              </w:rPr>
              <w:t>—</w:t>
            </w:r>
          </w:p>
        </w:tc>
        <w:tc>
          <w:tcPr>
            <w:tcW w:type="dxa" w:w="1080"/>
          </w:tcPr>
          <w:p>
            <w:r>
              <w:rPr>
                <w:sz w:val="15"/>
              </w:rPr>
              <w:t>—</w:t>
            </w:r>
          </w:p>
        </w:tc>
        <w:tc>
          <w:tcPr>
            <w:tcW w:type="dxa" w:w="1080"/>
          </w:tcPr>
          <w:p>
            <w:r>
              <w:rPr>
                <w:sz w:val="15"/>
              </w:rPr>
              <w:t>—</w:t>
            </w:r>
          </w:p>
        </w:tc>
        <w:tc>
          <w:tcPr>
            <w:tcW w:type="dxa" w:w="1080"/>
          </w:tcPr>
          <w:p>
            <w:r>
              <w:rPr>
                <w:sz w:val="15"/>
              </w:rPr>
              <w:t>Same class setting; different protocol</w:t>
            </w:r>
          </w:p>
        </w:tc>
      </w:tr>
      <w:tr>
        <w:tc>
          <w:tcPr>
            <w:tcW w:type="dxa" w:w="1080"/>
          </w:tcPr>
          <w:p>
            <w:r>
              <w:rPr>
                <w:sz w:val="15"/>
              </w:rPr>
              <w:t>Wang et al. – DL-BiLSTM</w:t>
            </w:r>
          </w:p>
        </w:tc>
        <w:tc>
          <w:tcPr>
            <w:tcW w:type="dxa" w:w="1080"/>
          </w:tcPr>
          <w:p>
            <w:r>
              <w:rPr>
                <w:sz w:val="15"/>
              </w:rPr>
              <w:t>2023</w:t>
            </w:r>
          </w:p>
        </w:tc>
        <w:tc>
          <w:tcPr>
            <w:tcW w:type="dxa" w:w="1080"/>
          </w:tcPr>
          <w:p>
            <w:r>
              <w:rPr>
                <w:sz w:val="15"/>
              </w:rPr>
              <w:t>Multiclass</w:t>
            </w:r>
          </w:p>
        </w:tc>
        <w:tc>
          <w:tcPr>
            <w:tcW w:type="dxa" w:w="1080"/>
          </w:tcPr>
          <w:p>
            <w:r>
              <w:rPr>
                <w:sz w:val="15"/>
              </w:rPr>
              <w:t>93.13%</w:t>
            </w:r>
          </w:p>
        </w:tc>
        <w:tc>
          <w:tcPr>
            <w:tcW w:type="dxa" w:w="1080"/>
          </w:tcPr>
          <w:p>
            <w:r>
              <w:rPr>
                <w:sz w:val="15"/>
              </w:rPr>
              <w:t>—</w:t>
            </w:r>
          </w:p>
        </w:tc>
        <w:tc>
          <w:tcPr>
            <w:tcW w:type="dxa" w:w="1080"/>
          </w:tcPr>
          <w:p>
            <w:r>
              <w:rPr>
                <w:sz w:val="15"/>
              </w:rPr>
              <w:t>—</w:t>
            </w:r>
          </w:p>
        </w:tc>
        <w:tc>
          <w:tcPr>
            <w:tcW w:type="dxa" w:w="1080"/>
          </w:tcPr>
          <w:p>
            <w:r>
              <w:rPr>
                <w:sz w:val="15"/>
              </w:rPr>
              <w:t>—</w:t>
            </w:r>
          </w:p>
        </w:tc>
        <w:tc>
          <w:tcPr>
            <w:tcW w:type="dxa" w:w="1080"/>
          </w:tcPr>
          <w:p>
            <w:r>
              <w:rPr>
                <w:sz w:val="15"/>
              </w:rPr>
              <w:t>Contextual</w:t>
            </w:r>
          </w:p>
        </w:tc>
      </w:tr>
      <w:tr>
        <w:tc>
          <w:tcPr>
            <w:tcW w:type="dxa" w:w="1080"/>
          </w:tcPr>
          <w:p>
            <w:r>
              <w:rPr>
                <w:sz w:val="15"/>
              </w:rPr>
              <w:t>Yaras &amp; Dener – RF</w:t>
            </w:r>
          </w:p>
        </w:tc>
        <w:tc>
          <w:tcPr>
            <w:tcW w:type="dxa" w:w="1080"/>
          </w:tcPr>
          <w:p>
            <w:r>
              <w:rPr>
                <w:sz w:val="15"/>
              </w:rPr>
              <w:t>2024</w:t>
            </w:r>
          </w:p>
        </w:tc>
        <w:tc>
          <w:tcPr>
            <w:tcW w:type="dxa" w:w="1080"/>
          </w:tcPr>
          <w:p>
            <w:r>
              <w:rPr>
                <w:sz w:val="15"/>
              </w:rPr>
              <w:t>Multiclass</w:t>
            </w:r>
          </w:p>
        </w:tc>
        <w:tc>
          <w:tcPr>
            <w:tcW w:type="dxa" w:w="1080"/>
          </w:tcPr>
          <w:p>
            <w:r>
              <w:rPr>
                <w:sz w:val="15"/>
              </w:rPr>
              <w:t>96.58%</w:t>
            </w:r>
          </w:p>
        </w:tc>
        <w:tc>
          <w:tcPr>
            <w:tcW w:type="dxa" w:w="1080"/>
          </w:tcPr>
          <w:p>
            <w:r>
              <w:rPr>
                <w:sz w:val="15"/>
              </w:rPr>
              <w:t>96.98%</w:t>
            </w:r>
          </w:p>
        </w:tc>
        <w:tc>
          <w:tcPr>
            <w:tcW w:type="dxa" w:w="1080"/>
          </w:tcPr>
          <w:p>
            <w:r>
              <w:rPr>
                <w:sz w:val="15"/>
              </w:rPr>
              <w:t>96.58%</w:t>
            </w:r>
          </w:p>
        </w:tc>
        <w:tc>
          <w:tcPr>
            <w:tcW w:type="dxa" w:w="1080"/>
          </w:tcPr>
          <w:p>
            <w:r>
              <w:rPr>
                <w:sz w:val="15"/>
              </w:rPr>
              <w:t>96.51%</w:t>
            </w:r>
          </w:p>
        </w:tc>
        <w:tc>
          <w:tcPr>
            <w:tcW w:type="dxa" w:w="1080"/>
          </w:tcPr>
          <w:p>
            <w:r>
              <w:rPr>
                <w:sz w:val="15"/>
              </w:rPr>
              <w:t>Contextual</w:t>
            </w:r>
          </w:p>
        </w:tc>
      </w:tr>
      <w:tr>
        <w:tc>
          <w:tcPr>
            <w:tcW w:type="dxa" w:w="1080"/>
          </w:tcPr>
          <w:p>
            <w:r>
              <w:rPr>
                <w:sz w:val="15"/>
              </w:rPr>
              <w:t>Yaras &amp; Dener – MLP</w:t>
            </w:r>
          </w:p>
        </w:tc>
        <w:tc>
          <w:tcPr>
            <w:tcW w:type="dxa" w:w="1080"/>
          </w:tcPr>
          <w:p>
            <w:r>
              <w:rPr>
                <w:sz w:val="15"/>
              </w:rPr>
              <w:t>2024</w:t>
            </w:r>
          </w:p>
        </w:tc>
        <w:tc>
          <w:tcPr>
            <w:tcW w:type="dxa" w:w="1080"/>
          </w:tcPr>
          <w:p>
            <w:r>
              <w:rPr>
                <w:sz w:val="15"/>
              </w:rPr>
              <w:t>Multiclass</w:t>
            </w:r>
          </w:p>
        </w:tc>
        <w:tc>
          <w:tcPr>
            <w:tcW w:type="dxa" w:w="1080"/>
          </w:tcPr>
          <w:p>
            <w:r>
              <w:rPr>
                <w:sz w:val="15"/>
              </w:rPr>
              <w:t>99.91%</w:t>
            </w:r>
          </w:p>
        </w:tc>
        <w:tc>
          <w:tcPr>
            <w:tcW w:type="dxa" w:w="1080"/>
          </w:tcPr>
          <w:p>
            <w:r>
              <w:rPr>
                <w:sz w:val="15"/>
              </w:rPr>
              <w:t>99.91%</w:t>
            </w:r>
          </w:p>
        </w:tc>
        <w:tc>
          <w:tcPr>
            <w:tcW w:type="dxa" w:w="1080"/>
          </w:tcPr>
          <w:p>
            <w:r>
              <w:rPr>
                <w:sz w:val="15"/>
              </w:rPr>
              <w:t>99.91%</w:t>
            </w:r>
          </w:p>
        </w:tc>
        <w:tc>
          <w:tcPr>
            <w:tcW w:type="dxa" w:w="1080"/>
          </w:tcPr>
          <w:p>
            <w:r>
              <w:rPr>
                <w:sz w:val="15"/>
              </w:rPr>
              <w:t>99.91%</w:t>
            </w:r>
          </w:p>
        </w:tc>
        <w:tc>
          <w:tcPr>
            <w:tcW w:type="dxa" w:w="1080"/>
          </w:tcPr>
          <w:p>
            <w:r>
              <w:rPr>
                <w:sz w:val="15"/>
              </w:rPr>
              <w:t>Contextual</w:t>
            </w:r>
          </w:p>
        </w:tc>
      </w:tr>
      <w:tr>
        <w:tc>
          <w:tcPr>
            <w:tcW w:type="dxa" w:w="1080"/>
          </w:tcPr>
          <w:p>
            <w:r>
              <w:rPr>
                <w:sz w:val="15"/>
              </w:rPr>
              <w:t>Yaras &amp; Dener – CNN</w:t>
            </w:r>
          </w:p>
        </w:tc>
        <w:tc>
          <w:tcPr>
            <w:tcW w:type="dxa" w:w="1080"/>
          </w:tcPr>
          <w:p>
            <w:r>
              <w:rPr>
                <w:sz w:val="15"/>
              </w:rPr>
              <w:t>2024</w:t>
            </w:r>
          </w:p>
        </w:tc>
        <w:tc>
          <w:tcPr>
            <w:tcW w:type="dxa" w:w="1080"/>
          </w:tcPr>
          <w:p>
            <w:r>
              <w:rPr>
                <w:sz w:val="15"/>
              </w:rPr>
              <w:t>Multiclass</w:t>
            </w:r>
          </w:p>
        </w:tc>
        <w:tc>
          <w:tcPr>
            <w:tcW w:type="dxa" w:w="1080"/>
          </w:tcPr>
          <w:p>
            <w:r>
              <w:rPr>
                <w:sz w:val="15"/>
              </w:rPr>
              <w:t>99.90%</w:t>
            </w:r>
          </w:p>
        </w:tc>
        <w:tc>
          <w:tcPr>
            <w:tcW w:type="dxa" w:w="1080"/>
          </w:tcPr>
          <w:p>
            <w:r>
              <w:rPr>
                <w:sz w:val="15"/>
              </w:rPr>
              <w:t>99.93%</w:t>
            </w:r>
          </w:p>
        </w:tc>
        <w:tc>
          <w:tcPr>
            <w:tcW w:type="dxa" w:w="1080"/>
          </w:tcPr>
          <w:p>
            <w:r>
              <w:rPr>
                <w:sz w:val="15"/>
              </w:rPr>
              <w:t>99.90%</w:t>
            </w:r>
          </w:p>
        </w:tc>
        <w:tc>
          <w:tcPr>
            <w:tcW w:type="dxa" w:w="1080"/>
          </w:tcPr>
          <w:p>
            <w:r>
              <w:rPr>
                <w:sz w:val="15"/>
              </w:rPr>
              <w:t>99.91%</w:t>
            </w:r>
          </w:p>
        </w:tc>
        <w:tc>
          <w:tcPr>
            <w:tcW w:type="dxa" w:w="1080"/>
          </w:tcPr>
          <w:p>
            <w:r>
              <w:rPr>
                <w:sz w:val="15"/>
              </w:rPr>
              <w:t>Contextual</w:t>
            </w:r>
          </w:p>
        </w:tc>
      </w:tr>
      <w:tr>
        <w:tc>
          <w:tcPr>
            <w:tcW w:type="dxa" w:w="1080"/>
          </w:tcPr>
          <w:p>
            <w:r>
              <w:rPr>
                <w:sz w:val="15"/>
              </w:rPr>
              <w:t>Yaras &amp; Dener – LSTM</w:t>
            </w:r>
          </w:p>
        </w:tc>
        <w:tc>
          <w:tcPr>
            <w:tcW w:type="dxa" w:w="1080"/>
          </w:tcPr>
          <w:p>
            <w:r>
              <w:rPr>
                <w:sz w:val="15"/>
              </w:rPr>
              <w:t>2024</w:t>
            </w:r>
          </w:p>
        </w:tc>
        <w:tc>
          <w:tcPr>
            <w:tcW w:type="dxa" w:w="1080"/>
          </w:tcPr>
          <w:p>
            <w:r>
              <w:rPr>
                <w:sz w:val="15"/>
              </w:rPr>
              <w:t>Multiclass</w:t>
            </w:r>
          </w:p>
        </w:tc>
        <w:tc>
          <w:tcPr>
            <w:tcW w:type="dxa" w:w="1080"/>
          </w:tcPr>
          <w:p>
            <w:r>
              <w:rPr>
                <w:sz w:val="15"/>
              </w:rPr>
              <w:t>98.66%</w:t>
            </w:r>
          </w:p>
        </w:tc>
        <w:tc>
          <w:tcPr>
            <w:tcW w:type="dxa" w:w="1080"/>
          </w:tcPr>
          <w:p>
            <w:r>
              <w:rPr>
                <w:sz w:val="15"/>
              </w:rPr>
              <w:t>98.71%</w:t>
            </w:r>
          </w:p>
        </w:tc>
        <w:tc>
          <w:tcPr>
            <w:tcW w:type="dxa" w:w="1080"/>
          </w:tcPr>
          <w:p>
            <w:r>
              <w:rPr>
                <w:sz w:val="15"/>
              </w:rPr>
              <w:t>98.63%</w:t>
            </w:r>
          </w:p>
        </w:tc>
        <w:tc>
          <w:tcPr>
            <w:tcW w:type="dxa" w:w="1080"/>
          </w:tcPr>
          <w:p>
            <w:r>
              <w:rPr>
                <w:sz w:val="15"/>
              </w:rPr>
              <w:t>98.67%</w:t>
            </w:r>
          </w:p>
        </w:tc>
        <w:tc>
          <w:tcPr>
            <w:tcW w:type="dxa" w:w="1080"/>
          </w:tcPr>
          <w:p>
            <w:r>
              <w:rPr>
                <w:sz w:val="15"/>
              </w:rPr>
              <w:t>Contextual</w:t>
            </w:r>
          </w:p>
        </w:tc>
      </w:tr>
      <w:tr>
        <w:tc>
          <w:tcPr>
            <w:tcW w:type="dxa" w:w="1080"/>
          </w:tcPr>
          <w:p>
            <w:r>
              <w:rPr>
                <w:sz w:val="15"/>
              </w:rPr>
              <w:t>Yaras &amp; Dener – Hybrid</w:t>
            </w:r>
          </w:p>
        </w:tc>
        <w:tc>
          <w:tcPr>
            <w:tcW w:type="dxa" w:w="1080"/>
          </w:tcPr>
          <w:p>
            <w:r>
              <w:rPr>
                <w:sz w:val="15"/>
              </w:rPr>
              <w:t>2024</w:t>
            </w:r>
          </w:p>
        </w:tc>
        <w:tc>
          <w:tcPr>
            <w:tcW w:type="dxa" w:w="1080"/>
          </w:tcPr>
          <w:p>
            <w:r>
              <w:rPr>
                <w:sz w:val="15"/>
              </w:rPr>
              <w:t>9-class</w:t>
            </w:r>
          </w:p>
        </w:tc>
        <w:tc>
          <w:tcPr>
            <w:tcW w:type="dxa" w:w="1080"/>
          </w:tcPr>
          <w:p>
            <w:r>
              <w:rPr>
                <w:sz w:val="15"/>
              </w:rPr>
              <w:t>99.96%</w:t>
            </w:r>
          </w:p>
        </w:tc>
        <w:tc>
          <w:tcPr>
            <w:tcW w:type="dxa" w:w="1080"/>
          </w:tcPr>
          <w:p>
            <w:r>
              <w:rPr>
                <w:sz w:val="15"/>
              </w:rPr>
              <w:t>99.96%</w:t>
            </w:r>
          </w:p>
        </w:tc>
        <w:tc>
          <w:tcPr>
            <w:tcW w:type="dxa" w:w="1080"/>
          </w:tcPr>
          <w:p>
            <w:r>
              <w:rPr>
                <w:sz w:val="15"/>
              </w:rPr>
              <w:t>99.96%</w:t>
            </w:r>
          </w:p>
        </w:tc>
        <w:tc>
          <w:tcPr>
            <w:tcW w:type="dxa" w:w="1080"/>
          </w:tcPr>
          <w:p>
            <w:r>
              <w:rPr>
                <w:sz w:val="15"/>
              </w:rPr>
              <w:t>99.96%</w:t>
            </w:r>
          </w:p>
        </w:tc>
        <w:tc>
          <w:tcPr>
            <w:tcW w:type="dxa" w:w="1080"/>
          </w:tcPr>
          <w:p>
            <w:r>
              <w:rPr>
                <w:sz w:val="15"/>
              </w:rPr>
              <w:t>Not same class setting</w:t>
            </w:r>
          </w:p>
        </w:tc>
      </w:tr>
      <w:tr>
        <w:tc>
          <w:tcPr>
            <w:tcW w:type="dxa" w:w="1080"/>
          </w:tcPr>
          <w:p>
            <w:r>
              <w:rPr>
                <w:sz w:val="15"/>
              </w:rPr>
              <w:t>Becerra-Suarez et al. – CNN</w:t>
            </w:r>
          </w:p>
        </w:tc>
        <w:tc>
          <w:tcPr>
            <w:tcW w:type="dxa" w:w="1080"/>
          </w:tcPr>
          <w:p>
            <w:r>
              <w:rPr>
                <w:sz w:val="15"/>
              </w:rPr>
              <w:t>2024</w:t>
            </w:r>
          </w:p>
        </w:tc>
        <w:tc>
          <w:tcPr>
            <w:tcW w:type="dxa" w:w="1080"/>
          </w:tcPr>
          <w:p>
            <w:r>
              <w:rPr>
                <w:sz w:val="15"/>
              </w:rPr>
              <w:t>Multiclass</w:t>
            </w:r>
          </w:p>
        </w:tc>
        <w:tc>
          <w:tcPr>
            <w:tcW w:type="dxa" w:w="1080"/>
          </w:tcPr>
          <w:p>
            <w:r>
              <w:rPr>
                <w:sz w:val="15"/>
              </w:rPr>
              <w:t>≈99.10%</w:t>
            </w:r>
          </w:p>
        </w:tc>
        <w:tc>
          <w:tcPr>
            <w:tcW w:type="dxa" w:w="1080"/>
          </w:tcPr>
          <w:p>
            <w:r>
              <w:rPr>
                <w:sz w:val="15"/>
              </w:rPr>
              <w:t>—</w:t>
            </w:r>
          </w:p>
        </w:tc>
        <w:tc>
          <w:tcPr>
            <w:tcW w:type="dxa" w:w="1080"/>
          </w:tcPr>
          <w:p>
            <w:r>
              <w:rPr>
                <w:sz w:val="15"/>
              </w:rPr>
              <w:t>—</w:t>
            </w:r>
          </w:p>
        </w:tc>
        <w:tc>
          <w:tcPr>
            <w:tcW w:type="dxa" w:w="1080"/>
          </w:tcPr>
          <w:p>
            <w:r>
              <w:rPr>
                <w:sz w:val="15"/>
              </w:rPr>
              <w:t>—</w:t>
            </w:r>
          </w:p>
        </w:tc>
        <w:tc>
          <w:tcPr>
            <w:tcW w:type="dxa" w:w="1080"/>
          </w:tcPr>
          <w:p>
            <w:r>
              <w:rPr>
                <w:sz w:val="15"/>
              </w:rPr>
              <w:t>Contextual</w:t>
            </w:r>
          </w:p>
        </w:tc>
      </w:tr>
      <w:tr>
        <w:tc>
          <w:tcPr>
            <w:tcW w:type="dxa" w:w="1080"/>
          </w:tcPr>
          <w:p>
            <w:r>
              <w:rPr>
                <w:sz w:val="15"/>
              </w:rPr>
              <w:t>Ahmad et al. – Extra Trees + GRU + SHAP</w:t>
            </w:r>
          </w:p>
        </w:tc>
        <w:tc>
          <w:tcPr>
            <w:tcW w:type="dxa" w:w="1080"/>
          </w:tcPr>
          <w:p>
            <w:r>
              <w:rPr>
                <w:sz w:val="15"/>
              </w:rPr>
              <w:t>2025</w:t>
            </w:r>
          </w:p>
        </w:tc>
        <w:tc>
          <w:tcPr>
            <w:tcW w:type="dxa" w:w="1080"/>
          </w:tcPr>
          <w:p>
            <w:r>
              <w:rPr>
                <w:sz w:val="15"/>
              </w:rPr>
              <w:t>Multiclass</w:t>
            </w:r>
          </w:p>
        </w:tc>
        <w:tc>
          <w:tcPr>
            <w:tcW w:type="dxa" w:w="1080"/>
          </w:tcPr>
          <w:p>
            <w:r>
              <w:rPr>
                <w:sz w:val="15"/>
              </w:rPr>
              <w:t>97.56%</w:t>
            </w:r>
          </w:p>
        </w:tc>
        <w:tc>
          <w:tcPr>
            <w:tcW w:type="dxa" w:w="1080"/>
          </w:tcPr>
          <w:p>
            <w:r>
              <w:rPr>
                <w:sz w:val="15"/>
              </w:rPr>
              <w:t>—</w:t>
            </w:r>
          </w:p>
        </w:tc>
        <w:tc>
          <w:tcPr>
            <w:tcW w:type="dxa" w:w="1080"/>
          </w:tcPr>
          <w:p>
            <w:r>
              <w:rPr>
                <w:sz w:val="15"/>
              </w:rPr>
              <w:t>—</w:t>
            </w:r>
          </w:p>
        </w:tc>
        <w:tc>
          <w:tcPr>
            <w:tcW w:type="dxa" w:w="1080"/>
          </w:tcPr>
          <w:p>
            <w:r>
              <w:rPr>
                <w:sz w:val="15"/>
              </w:rPr>
              <w:t>—</w:t>
            </w:r>
          </w:p>
        </w:tc>
        <w:tc>
          <w:tcPr>
            <w:tcW w:type="dxa" w:w="1080"/>
          </w:tcPr>
          <w:p>
            <w:r>
              <w:rPr>
                <w:sz w:val="15"/>
              </w:rPr>
              <w:t>Contextual</w:t>
            </w:r>
          </w:p>
        </w:tc>
      </w:tr>
      <w:tr>
        <w:tc>
          <w:tcPr>
            <w:tcW w:type="dxa" w:w="1080"/>
          </w:tcPr>
          <w:p>
            <w:r>
              <w:rPr>
                <w:sz w:val="15"/>
              </w:rPr>
              <w:t>Federated XAI – ANN + FedAvg + SHAP</w:t>
            </w:r>
          </w:p>
        </w:tc>
        <w:tc>
          <w:tcPr>
            <w:tcW w:type="dxa" w:w="1080"/>
          </w:tcPr>
          <w:p>
            <w:r>
              <w:rPr>
                <w:sz w:val="15"/>
              </w:rPr>
              <w:t>2025</w:t>
            </w:r>
          </w:p>
        </w:tc>
        <w:tc>
          <w:tcPr>
            <w:tcW w:type="dxa" w:w="1080"/>
          </w:tcPr>
          <w:p>
            <w:r>
              <w:rPr>
                <w:sz w:val="15"/>
              </w:rPr>
              <w:t>CICIoT2023</w:t>
            </w:r>
          </w:p>
        </w:tc>
        <w:tc>
          <w:tcPr>
            <w:tcW w:type="dxa" w:w="1080"/>
          </w:tcPr>
          <w:p>
            <w:r>
              <w:rPr>
                <w:sz w:val="15"/>
              </w:rPr>
              <w:t>88.2%</w:t>
            </w:r>
          </w:p>
        </w:tc>
        <w:tc>
          <w:tcPr>
            <w:tcW w:type="dxa" w:w="1080"/>
          </w:tcPr>
          <w:p>
            <w:r>
              <w:rPr>
                <w:sz w:val="15"/>
              </w:rPr>
              <w:t>—</w:t>
            </w:r>
          </w:p>
        </w:tc>
        <w:tc>
          <w:tcPr>
            <w:tcW w:type="dxa" w:w="1080"/>
          </w:tcPr>
          <w:p>
            <w:r>
              <w:rPr>
                <w:sz w:val="15"/>
              </w:rPr>
              <w:t>—</w:t>
            </w:r>
          </w:p>
        </w:tc>
        <w:tc>
          <w:tcPr>
            <w:tcW w:type="dxa" w:w="1080"/>
          </w:tcPr>
          <w:p>
            <w:r>
              <w:rPr>
                <w:sz w:val="15"/>
              </w:rPr>
              <w:t>—</w:t>
            </w:r>
          </w:p>
        </w:tc>
        <w:tc>
          <w:tcPr>
            <w:tcW w:type="dxa" w:w="1080"/>
          </w:tcPr>
          <w:p>
            <w:r>
              <w:rPr>
                <w:sz w:val="15"/>
              </w:rPr>
              <w:t>Contextual</w:t>
            </w:r>
          </w:p>
        </w:tc>
      </w:tr>
      <w:tr>
        <w:tc>
          <w:tcPr>
            <w:tcW w:type="dxa" w:w="1080"/>
          </w:tcPr>
          <w:p>
            <w:r>
              <w:rPr>
                <w:sz w:val="15"/>
              </w:rPr>
              <w:t>Our DNN</w:t>
            </w:r>
          </w:p>
        </w:tc>
        <w:tc>
          <w:tcPr>
            <w:tcW w:type="dxa" w:w="1080"/>
          </w:tcPr>
          <w:p>
            <w:r>
              <w:rPr>
                <w:sz w:val="15"/>
              </w:rPr>
              <w:t>2026</w:t>
            </w:r>
          </w:p>
        </w:tc>
        <w:tc>
          <w:tcPr>
            <w:tcW w:type="dxa" w:w="1080"/>
          </w:tcPr>
          <w:p>
            <w:r>
              <w:rPr>
                <w:sz w:val="15"/>
              </w:rPr>
              <w:t>8-class</w:t>
            </w:r>
          </w:p>
        </w:tc>
        <w:tc>
          <w:tcPr>
            <w:tcW w:type="dxa" w:w="1080"/>
          </w:tcPr>
          <w:p>
            <w:r>
              <w:rPr>
                <w:sz w:val="15"/>
              </w:rPr>
              <w:t>75.79%</w:t>
            </w:r>
          </w:p>
        </w:tc>
        <w:tc>
          <w:tcPr>
            <w:tcW w:type="dxa" w:w="1080"/>
          </w:tcPr>
          <w:p>
            <w:r>
              <w:rPr>
                <w:sz w:val="15"/>
              </w:rPr>
              <w:t>64.65%</w:t>
            </w:r>
          </w:p>
        </w:tc>
        <w:tc>
          <w:tcPr>
            <w:tcW w:type="dxa" w:w="1080"/>
          </w:tcPr>
          <w:p>
            <w:r>
              <w:rPr>
                <w:sz w:val="15"/>
              </w:rPr>
              <w:t>69.70%</w:t>
            </w:r>
          </w:p>
        </w:tc>
        <w:tc>
          <w:tcPr>
            <w:tcW w:type="dxa" w:w="1080"/>
          </w:tcPr>
          <w:p>
            <w:r>
              <w:rPr>
                <w:sz w:val="15"/>
              </w:rPr>
              <w:t>63.44%</w:t>
            </w:r>
          </w:p>
        </w:tc>
        <w:tc>
          <w:tcPr>
            <w:tcW w:type="dxa" w:w="1080"/>
          </w:tcPr>
          <w:p>
            <w:r>
              <w:rPr>
                <w:sz w:val="15"/>
              </w:rPr>
              <w:t>Our controlled result</w:t>
            </w:r>
          </w:p>
        </w:tc>
      </w:tr>
      <w:tr>
        <w:tc>
          <w:tcPr>
            <w:tcW w:type="dxa" w:w="1080"/>
          </w:tcPr>
          <w:p>
            <w:r>
              <w:rPr>
                <w:sz w:val="15"/>
              </w:rPr>
              <w:t>Our 1D CNN</w:t>
            </w:r>
          </w:p>
        </w:tc>
        <w:tc>
          <w:tcPr>
            <w:tcW w:type="dxa" w:w="1080"/>
          </w:tcPr>
          <w:p>
            <w:r>
              <w:rPr>
                <w:sz w:val="15"/>
              </w:rPr>
              <w:t>2026</w:t>
            </w:r>
          </w:p>
        </w:tc>
        <w:tc>
          <w:tcPr>
            <w:tcW w:type="dxa" w:w="1080"/>
          </w:tcPr>
          <w:p>
            <w:r>
              <w:rPr>
                <w:sz w:val="15"/>
              </w:rPr>
              <w:t>8-class</w:t>
            </w:r>
          </w:p>
        </w:tc>
        <w:tc>
          <w:tcPr>
            <w:tcW w:type="dxa" w:w="1080"/>
          </w:tcPr>
          <w:p>
            <w:r>
              <w:rPr>
                <w:sz w:val="15"/>
              </w:rPr>
              <w:t>75.63%</w:t>
            </w:r>
          </w:p>
        </w:tc>
        <w:tc>
          <w:tcPr>
            <w:tcW w:type="dxa" w:w="1080"/>
          </w:tcPr>
          <w:p>
            <w:r>
              <w:rPr>
                <w:sz w:val="15"/>
              </w:rPr>
              <w:t>63.98%</w:t>
            </w:r>
          </w:p>
        </w:tc>
        <w:tc>
          <w:tcPr>
            <w:tcW w:type="dxa" w:w="1080"/>
          </w:tcPr>
          <w:p>
            <w:r>
              <w:rPr>
                <w:sz w:val="15"/>
              </w:rPr>
              <w:t>70.41%</w:t>
            </w:r>
          </w:p>
        </w:tc>
        <w:tc>
          <w:tcPr>
            <w:tcW w:type="dxa" w:w="1080"/>
          </w:tcPr>
          <w:p>
            <w:r>
              <w:rPr>
                <w:sz w:val="15"/>
              </w:rPr>
              <w:t>63.56%</w:t>
            </w:r>
          </w:p>
        </w:tc>
        <w:tc>
          <w:tcPr>
            <w:tcW w:type="dxa" w:w="1080"/>
          </w:tcPr>
          <w:p>
            <w:r>
              <w:rPr>
                <w:sz w:val="15"/>
              </w:rPr>
              <w:t>Our controlled result</w:t>
            </w:r>
          </w:p>
        </w:tc>
      </w:tr>
    </w:tbl>
    <w:p>
      <w:r>
        <w:t>Note: A dash means the source material used for this project did not provide that metric in the cited comparison. Values are not inferred. External results are contextual because of differences in preprocessing, sampling, class definitions and train/test protocols.</w:t>
      </w:r>
    </w:p>
    <w:p>
      <w:pPr>
        <w:pStyle w:val="Heading2"/>
      </w:pPr>
      <w:r>
        <w:t>What the Comparison Shows</w:t>
      </w:r>
    </w:p>
    <w:p>
      <w:pPr>
        <w:pStyle w:val="ListBullet"/>
      </w:pPr>
      <w:r>
        <w:t>Published results demonstrate very strong CICIoT2023 performance, but the protocols are heterogeneous.</w:t>
      </w:r>
    </w:p>
    <w:p>
      <w:pPr>
        <w:pStyle w:val="ListBullet"/>
      </w:pPr>
      <w:r>
        <w:t>The present experiment deliberately emphasizes reproducibility and minority-class-sensitive macro metrics.</w:t>
      </w:r>
    </w:p>
    <w:p>
      <w:pPr>
        <w:pStyle w:val="ListBullet"/>
      </w:pPr>
      <w:r>
        <w:t>The DNN has the best accuracy among our models (75.79%), while 1D CNN has the best macro-F1 (0.6356).</w:t>
      </w:r>
    </w:p>
    <w:p>
      <w:pPr>
        <w:pStyle w:val="ListBullet"/>
      </w:pPr>
      <w:r>
        <w:t>The SOTA gap motivates the research-gap discussion rather than being hidden from the reader.</w:t>
      </w:r>
    </w:p>
    <w:p>
      <w:r>
        <w:br w:type="page"/>
      </w:r>
    </w:p>
    <w:p>
      <w:pPr>
        <w:pStyle w:val="Heading1"/>
      </w:pPr>
      <w:r>
        <w:t>Appendix C – Complete Research-Paper Model vs Our Model Comparison</w:t>
      </w:r>
    </w:p>
    <w:p>
      <w:r>
        <w:t>The following table is the detailed CO4 evidence. It includes the research-paper models identified in the supplied literature and all six models implemented in this project.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2"/>
              </w:rPr>
              <w:t>Paper</w:t>
            </w:r>
          </w:p>
        </w:tc>
        <w:tc>
          <w:tcPr>
            <w:tcW w:type="dxa" w:w="1080"/>
          </w:tcPr>
          <w:p>
            <w:r>
              <w:rPr>
                <w:b/>
                <w:sz w:val="12"/>
              </w:rPr>
              <w:t>Model</w:t>
            </w:r>
          </w:p>
        </w:tc>
        <w:tc>
          <w:tcPr>
            <w:tcW w:type="dxa" w:w="1080"/>
          </w:tcPr>
          <w:p>
            <w:r>
              <w:rPr>
                <w:b/>
                <w:sz w:val="12"/>
              </w:rPr>
              <w:t>Task</w:t>
            </w:r>
          </w:p>
        </w:tc>
        <w:tc>
          <w:tcPr>
            <w:tcW w:type="dxa" w:w="1080"/>
          </w:tcPr>
          <w:p>
            <w:r>
              <w:rPr>
                <w:b/>
                <w:sz w:val="12"/>
              </w:rPr>
              <w:t>Accuracy</w:t>
            </w:r>
          </w:p>
        </w:tc>
        <w:tc>
          <w:tcPr>
            <w:tcW w:type="dxa" w:w="1080"/>
          </w:tcPr>
          <w:p>
            <w:r>
              <w:rPr>
                <w:b/>
                <w:sz w:val="12"/>
              </w:rPr>
              <w:t>Precision</w:t>
            </w:r>
          </w:p>
        </w:tc>
        <w:tc>
          <w:tcPr>
            <w:tcW w:type="dxa" w:w="1080"/>
          </w:tcPr>
          <w:p>
            <w:r>
              <w:rPr>
                <w:b/>
                <w:sz w:val="12"/>
              </w:rPr>
              <w:t>Recall</w:t>
            </w:r>
          </w:p>
        </w:tc>
        <w:tc>
          <w:tcPr>
            <w:tcW w:type="dxa" w:w="1080"/>
          </w:tcPr>
          <w:p>
            <w:r>
              <w:rPr>
                <w:b/>
                <w:sz w:val="12"/>
              </w:rPr>
              <w:t>F1</w:t>
            </w:r>
          </w:p>
        </w:tc>
        <w:tc>
          <w:tcPr>
            <w:tcW w:type="dxa" w:w="1080"/>
          </w:tcPr>
          <w:p>
            <w:r>
              <w:rPr>
                <w:b/>
                <w:sz w:val="12"/>
              </w:rPr>
              <w:t>Note</w:t>
            </w:r>
          </w:p>
        </w:tc>
      </w:tr>
      <w:tr>
        <w:tc>
          <w:tcPr>
            <w:tcW w:type="dxa" w:w="1080"/>
          </w:tcPr>
          <w:p>
            <w:r>
              <w:rPr>
                <w:sz w:val="12"/>
              </w:rPr>
              <w:t>Neto et al. (2023)</w:t>
            </w:r>
          </w:p>
        </w:tc>
        <w:tc>
          <w:tcPr>
            <w:tcW w:type="dxa" w:w="1080"/>
          </w:tcPr>
          <w:p>
            <w:r>
              <w:rPr>
                <w:sz w:val="12"/>
              </w:rPr>
              <w:t>Random Forest</w:t>
            </w:r>
          </w:p>
        </w:tc>
        <w:tc>
          <w:tcPr>
            <w:tcW w:type="dxa" w:w="1080"/>
          </w:tcPr>
          <w:p>
            <w:r>
              <w:rPr>
                <w:sz w:val="12"/>
              </w:rPr>
              <w:t>8-class</w:t>
            </w:r>
          </w:p>
        </w:tc>
        <w:tc>
          <w:tcPr>
            <w:tcW w:type="dxa" w:w="1080"/>
          </w:tcPr>
          <w:p>
            <w:r>
              <w:rPr>
                <w:sz w:val="12"/>
              </w:rPr>
              <w:t>99.43%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Published benchmark</w:t>
            </w:r>
          </w:p>
        </w:tc>
      </w:tr>
      <w:tr>
        <w:tc>
          <w:tcPr>
            <w:tcW w:type="dxa" w:w="1080"/>
          </w:tcPr>
          <w:p>
            <w:r>
              <w:rPr>
                <w:sz w:val="12"/>
              </w:rPr>
              <w:t>Neto et al. (2023)</w:t>
            </w:r>
          </w:p>
        </w:tc>
        <w:tc>
          <w:tcPr>
            <w:tcW w:type="dxa" w:w="1080"/>
          </w:tcPr>
          <w:p>
            <w:r>
              <w:rPr>
                <w:sz w:val="12"/>
              </w:rPr>
              <w:t>DNN</w:t>
            </w:r>
          </w:p>
        </w:tc>
        <w:tc>
          <w:tcPr>
            <w:tcW w:type="dxa" w:w="1080"/>
          </w:tcPr>
          <w:p>
            <w:r>
              <w:rPr>
                <w:sz w:val="12"/>
              </w:rPr>
              <w:t>8-class</w:t>
            </w:r>
          </w:p>
        </w:tc>
        <w:tc>
          <w:tcPr>
            <w:tcW w:type="dxa" w:w="1080"/>
          </w:tcPr>
          <w:p>
            <w:r>
              <w:rPr>
                <w:sz w:val="12"/>
              </w:rPr>
              <w:t>99.11%</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Published benchmark</w:t>
            </w:r>
          </w:p>
        </w:tc>
      </w:tr>
      <w:tr>
        <w:tc>
          <w:tcPr>
            <w:tcW w:type="dxa" w:w="1080"/>
          </w:tcPr>
          <w:p>
            <w:r>
              <w:rPr>
                <w:sz w:val="12"/>
              </w:rPr>
              <w:t>Neto et al. (2023)</w:t>
            </w:r>
          </w:p>
        </w:tc>
        <w:tc>
          <w:tcPr>
            <w:tcW w:type="dxa" w:w="1080"/>
          </w:tcPr>
          <w:p>
            <w:r>
              <w:rPr>
                <w:sz w:val="12"/>
              </w:rPr>
              <w:t>MLP</w:t>
            </w:r>
          </w:p>
        </w:tc>
        <w:tc>
          <w:tcPr>
            <w:tcW w:type="dxa" w:w="1080"/>
          </w:tcPr>
          <w:p>
            <w:r>
              <w:rPr>
                <w:sz w:val="12"/>
              </w:rPr>
              <w:t>8-class / benchmark</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Published benchmark</w:t>
            </w:r>
          </w:p>
        </w:tc>
      </w:tr>
      <w:tr>
        <w:tc>
          <w:tcPr>
            <w:tcW w:type="dxa" w:w="1080"/>
          </w:tcPr>
          <w:p>
            <w:r>
              <w:rPr>
                <w:sz w:val="12"/>
              </w:rPr>
              <w:t>Neto et al. (2023)</w:t>
            </w:r>
          </w:p>
        </w:tc>
        <w:tc>
          <w:tcPr>
            <w:tcW w:type="dxa" w:w="1080"/>
          </w:tcPr>
          <w:p>
            <w:r>
              <w:rPr>
                <w:sz w:val="12"/>
              </w:rPr>
              <w:t>Logistic Regression</w:t>
            </w:r>
          </w:p>
        </w:tc>
        <w:tc>
          <w:tcPr>
            <w:tcW w:type="dxa" w:w="1080"/>
          </w:tcPr>
          <w:p>
            <w:r>
              <w:rPr>
                <w:sz w:val="12"/>
              </w:rPr>
              <w:t>8-class / benchmark</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Published benchmark</w:t>
            </w:r>
          </w:p>
        </w:tc>
      </w:tr>
      <w:tr>
        <w:tc>
          <w:tcPr>
            <w:tcW w:type="dxa" w:w="1080"/>
          </w:tcPr>
          <w:p>
            <w:r>
              <w:rPr>
                <w:sz w:val="12"/>
              </w:rPr>
              <w:t>Neto et al. (2023)</w:t>
            </w:r>
          </w:p>
        </w:tc>
        <w:tc>
          <w:tcPr>
            <w:tcW w:type="dxa" w:w="1080"/>
          </w:tcPr>
          <w:p>
            <w:r>
              <w:rPr>
                <w:sz w:val="12"/>
              </w:rPr>
              <w:t>AdaBoost</w:t>
            </w:r>
          </w:p>
        </w:tc>
        <w:tc>
          <w:tcPr>
            <w:tcW w:type="dxa" w:w="1080"/>
          </w:tcPr>
          <w:p>
            <w:r>
              <w:rPr>
                <w:sz w:val="12"/>
              </w:rPr>
              <w:t>8-class / benchmark</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Published benchmark</w:t>
            </w:r>
          </w:p>
        </w:tc>
      </w:tr>
      <w:tr>
        <w:tc>
          <w:tcPr>
            <w:tcW w:type="dxa" w:w="1080"/>
          </w:tcPr>
          <w:p>
            <w:r>
              <w:rPr>
                <w:sz w:val="12"/>
              </w:rPr>
              <w:t>Wang et al. (2023)</w:t>
            </w:r>
          </w:p>
        </w:tc>
        <w:tc>
          <w:tcPr>
            <w:tcW w:type="dxa" w:w="1080"/>
          </w:tcPr>
          <w:p>
            <w:r>
              <w:rPr>
                <w:sz w:val="12"/>
              </w:rPr>
              <w:t>DL-BiLSTM</w:t>
            </w:r>
          </w:p>
        </w:tc>
        <w:tc>
          <w:tcPr>
            <w:tcW w:type="dxa" w:w="1080"/>
          </w:tcPr>
          <w:p>
            <w:r>
              <w:rPr>
                <w:sz w:val="12"/>
              </w:rPr>
              <w:t>Multiclass</w:t>
            </w:r>
          </w:p>
        </w:tc>
        <w:tc>
          <w:tcPr>
            <w:tcW w:type="dxa" w:w="1080"/>
          </w:tcPr>
          <w:p>
            <w:r>
              <w:rPr>
                <w:sz w:val="12"/>
              </w:rPr>
              <w:t>93.13%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Published result</w:t>
            </w:r>
          </w:p>
        </w:tc>
      </w:tr>
      <w:tr>
        <w:tc>
          <w:tcPr>
            <w:tcW w:type="dxa" w:w="1080"/>
          </w:tcPr>
          <w:p>
            <w:r>
              <w:rPr>
                <w:sz w:val="12"/>
              </w:rPr>
              <w:t>Yaras &amp; Dener (2024)</w:t>
            </w:r>
          </w:p>
        </w:tc>
        <w:tc>
          <w:tcPr>
            <w:tcW w:type="dxa" w:w="1080"/>
          </w:tcPr>
          <w:p>
            <w:r>
              <w:rPr>
                <w:sz w:val="12"/>
              </w:rPr>
              <w:t>Decision Tree</w:t>
            </w:r>
          </w:p>
        </w:tc>
        <w:tc>
          <w:tcPr>
            <w:tcW w:type="dxa" w:w="1080"/>
          </w:tcPr>
          <w:p>
            <w:r>
              <w:rPr>
                <w:sz w:val="12"/>
              </w:rPr>
              <w:t>Multiclass</w:t>
            </w:r>
          </w:p>
        </w:tc>
        <w:tc>
          <w:tcPr>
            <w:tcW w:type="dxa" w:w="1080"/>
          </w:tcPr>
          <w:p>
            <w:r>
              <w:rPr>
                <w:sz w:val="12"/>
              </w:rPr>
              <w:t>86.34%</w:t>
            </w:r>
          </w:p>
        </w:tc>
        <w:tc>
          <w:tcPr>
            <w:tcW w:type="dxa" w:w="1080"/>
          </w:tcPr>
          <w:p>
            <w:r>
              <w:rPr>
                <w:sz w:val="12"/>
              </w:rPr>
              <w:t>82.39%</w:t>
            </w:r>
          </w:p>
        </w:tc>
        <w:tc>
          <w:tcPr>
            <w:tcW w:type="dxa" w:w="1080"/>
          </w:tcPr>
          <w:p>
            <w:r>
              <w:rPr>
                <w:sz w:val="12"/>
              </w:rPr>
              <w:t>86.34%</w:t>
            </w:r>
          </w:p>
        </w:tc>
        <w:tc>
          <w:tcPr>
            <w:tcW w:type="dxa" w:w="1080"/>
          </w:tcPr>
          <w:p>
            <w:r>
              <w:rPr>
                <w:sz w:val="12"/>
              </w:rPr>
              <w:t>82.69%</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Random Forest</w:t>
            </w:r>
          </w:p>
        </w:tc>
        <w:tc>
          <w:tcPr>
            <w:tcW w:type="dxa" w:w="1080"/>
          </w:tcPr>
          <w:p>
            <w:r>
              <w:rPr>
                <w:sz w:val="12"/>
              </w:rPr>
              <w:t>Multiclass</w:t>
            </w:r>
          </w:p>
        </w:tc>
        <w:tc>
          <w:tcPr>
            <w:tcW w:type="dxa" w:w="1080"/>
          </w:tcPr>
          <w:p>
            <w:r>
              <w:rPr>
                <w:sz w:val="12"/>
              </w:rPr>
              <w:t>96.58%</w:t>
            </w:r>
          </w:p>
        </w:tc>
        <w:tc>
          <w:tcPr>
            <w:tcW w:type="dxa" w:w="1080"/>
          </w:tcPr>
          <w:p>
            <w:r>
              <w:rPr>
                <w:sz w:val="12"/>
              </w:rPr>
              <w:t>96.98%</w:t>
            </w:r>
          </w:p>
        </w:tc>
        <w:tc>
          <w:tcPr>
            <w:tcW w:type="dxa" w:w="1080"/>
          </w:tcPr>
          <w:p>
            <w:r>
              <w:rPr>
                <w:sz w:val="12"/>
              </w:rPr>
              <w:t>96.58%</w:t>
            </w:r>
          </w:p>
        </w:tc>
        <w:tc>
          <w:tcPr>
            <w:tcW w:type="dxa" w:w="1080"/>
          </w:tcPr>
          <w:p>
            <w:r>
              <w:rPr>
                <w:sz w:val="12"/>
              </w:rPr>
              <w:t>96.51%</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Logistic Regression</w:t>
            </w:r>
          </w:p>
        </w:tc>
        <w:tc>
          <w:tcPr>
            <w:tcW w:type="dxa" w:w="1080"/>
          </w:tcPr>
          <w:p>
            <w:r>
              <w:rPr>
                <w:sz w:val="12"/>
              </w:rPr>
              <w:t>Multiclass</w:t>
            </w:r>
          </w:p>
        </w:tc>
        <w:tc>
          <w:tcPr>
            <w:tcW w:type="dxa" w:w="1080"/>
          </w:tcPr>
          <w:p>
            <w:r>
              <w:rPr>
                <w:sz w:val="12"/>
              </w:rPr>
              <w:t>99.43%</w:t>
            </w:r>
          </w:p>
        </w:tc>
        <w:tc>
          <w:tcPr>
            <w:tcW w:type="dxa" w:w="1080"/>
          </w:tcPr>
          <w:p>
            <w:r>
              <w:rPr>
                <w:sz w:val="12"/>
              </w:rPr>
              <w:t>99.44%</w:t>
            </w:r>
          </w:p>
        </w:tc>
        <w:tc>
          <w:tcPr>
            <w:tcW w:type="dxa" w:w="1080"/>
          </w:tcPr>
          <w:p>
            <w:r>
              <w:rPr>
                <w:sz w:val="12"/>
              </w:rPr>
              <w:t>99.43%</w:t>
            </w:r>
          </w:p>
        </w:tc>
        <w:tc>
          <w:tcPr>
            <w:tcW w:type="dxa" w:w="1080"/>
          </w:tcPr>
          <w:p>
            <w:r>
              <w:rPr>
                <w:sz w:val="12"/>
              </w:rPr>
              <w:t>99.43%</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Gradient Boosting</w:t>
            </w:r>
          </w:p>
        </w:tc>
        <w:tc>
          <w:tcPr>
            <w:tcW w:type="dxa" w:w="1080"/>
          </w:tcPr>
          <w:p>
            <w:r>
              <w:rPr>
                <w:sz w:val="12"/>
              </w:rPr>
              <w:t>Multiclass</w:t>
            </w:r>
          </w:p>
        </w:tc>
        <w:tc>
          <w:tcPr>
            <w:tcW w:type="dxa" w:w="1080"/>
          </w:tcPr>
          <w:p>
            <w:r>
              <w:rPr>
                <w:sz w:val="12"/>
              </w:rPr>
              <w:t>99.88%</w:t>
            </w:r>
          </w:p>
        </w:tc>
        <w:tc>
          <w:tcPr>
            <w:tcW w:type="dxa" w:w="1080"/>
          </w:tcPr>
          <w:p>
            <w:r>
              <w:rPr>
                <w:sz w:val="12"/>
              </w:rPr>
              <w:t>99.88%</w:t>
            </w:r>
          </w:p>
        </w:tc>
        <w:tc>
          <w:tcPr>
            <w:tcW w:type="dxa" w:w="1080"/>
          </w:tcPr>
          <w:p>
            <w:r>
              <w:rPr>
                <w:sz w:val="12"/>
              </w:rPr>
              <w:t>99.88%</w:t>
            </w:r>
          </w:p>
        </w:tc>
        <w:tc>
          <w:tcPr>
            <w:tcW w:type="dxa" w:w="1080"/>
          </w:tcPr>
          <w:p>
            <w:r>
              <w:rPr>
                <w:sz w:val="12"/>
              </w:rPr>
              <w:t>99.88%</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AdaBoost</w:t>
            </w:r>
          </w:p>
        </w:tc>
        <w:tc>
          <w:tcPr>
            <w:tcW w:type="dxa" w:w="1080"/>
          </w:tcPr>
          <w:p>
            <w:r>
              <w:rPr>
                <w:sz w:val="12"/>
              </w:rPr>
              <w:t>Multiclass</w:t>
            </w:r>
          </w:p>
        </w:tc>
        <w:tc>
          <w:tcPr>
            <w:tcW w:type="dxa" w:w="1080"/>
          </w:tcPr>
          <w:p>
            <w:r>
              <w:rPr>
                <w:sz w:val="12"/>
              </w:rPr>
              <w:t>86.14%</w:t>
            </w:r>
          </w:p>
        </w:tc>
        <w:tc>
          <w:tcPr>
            <w:tcW w:type="dxa" w:w="1080"/>
          </w:tcPr>
          <w:p>
            <w:r>
              <w:rPr>
                <w:sz w:val="12"/>
              </w:rPr>
              <w:t>79.44%</w:t>
            </w:r>
          </w:p>
        </w:tc>
        <w:tc>
          <w:tcPr>
            <w:tcW w:type="dxa" w:w="1080"/>
          </w:tcPr>
          <w:p>
            <w:r>
              <w:rPr>
                <w:sz w:val="12"/>
              </w:rPr>
              <w:t>86.14%</w:t>
            </w:r>
          </w:p>
        </w:tc>
        <w:tc>
          <w:tcPr>
            <w:tcW w:type="dxa" w:w="1080"/>
          </w:tcPr>
          <w:p>
            <w:r>
              <w:rPr>
                <w:sz w:val="12"/>
              </w:rPr>
              <w:t>81.91%</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KNN</w:t>
            </w:r>
          </w:p>
        </w:tc>
        <w:tc>
          <w:tcPr>
            <w:tcW w:type="dxa" w:w="1080"/>
          </w:tcPr>
          <w:p>
            <w:r>
              <w:rPr>
                <w:sz w:val="12"/>
              </w:rPr>
              <w:t>Multiclass</w:t>
            </w:r>
          </w:p>
        </w:tc>
        <w:tc>
          <w:tcPr>
            <w:tcW w:type="dxa" w:w="1080"/>
          </w:tcPr>
          <w:p>
            <w:r>
              <w:rPr>
                <w:sz w:val="12"/>
              </w:rPr>
              <w:t>99.86%</w:t>
            </w:r>
          </w:p>
        </w:tc>
        <w:tc>
          <w:tcPr>
            <w:tcW w:type="dxa" w:w="1080"/>
          </w:tcPr>
          <w:p>
            <w:r>
              <w:rPr>
                <w:sz w:val="12"/>
              </w:rPr>
              <w:t>99.86%</w:t>
            </w:r>
          </w:p>
        </w:tc>
        <w:tc>
          <w:tcPr>
            <w:tcW w:type="dxa" w:w="1080"/>
          </w:tcPr>
          <w:p>
            <w:r>
              <w:rPr>
                <w:sz w:val="12"/>
              </w:rPr>
              <w:t>99.86%</w:t>
            </w:r>
          </w:p>
        </w:tc>
        <w:tc>
          <w:tcPr>
            <w:tcW w:type="dxa" w:w="1080"/>
          </w:tcPr>
          <w:p>
            <w:r>
              <w:rPr>
                <w:sz w:val="12"/>
              </w:rPr>
              <w:t>99.86%</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MLP</w:t>
            </w:r>
          </w:p>
        </w:tc>
        <w:tc>
          <w:tcPr>
            <w:tcW w:type="dxa" w:w="1080"/>
          </w:tcPr>
          <w:p>
            <w:r>
              <w:rPr>
                <w:sz w:val="12"/>
              </w:rPr>
              <w:t>Multiclass</w:t>
            </w:r>
          </w:p>
        </w:tc>
        <w:tc>
          <w:tcPr>
            <w:tcW w:type="dxa" w:w="1080"/>
          </w:tcPr>
          <w:p>
            <w:r>
              <w:rPr>
                <w:sz w:val="12"/>
              </w:rPr>
              <w:t>99.91%</w:t>
            </w:r>
          </w:p>
        </w:tc>
        <w:tc>
          <w:tcPr>
            <w:tcW w:type="dxa" w:w="1080"/>
          </w:tcPr>
          <w:p>
            <w:r>
              <w:rPr>
                <w:sz w:val="12"/>
              </w:rPr>
              <w:t>99.91%</w:t>
            </w:r>
          </w:p>
        </w:tc>
        <w:tc>
          <w:tcPr>
            <w:tcW w:type="dxa" w:w="1080"/>
          </w:tcPr>
          <w:p>
            <w:r>
              <w:rPr>
                <w:sz w:val="12"/>
              </w:rPr>
              <w:t>99.91%</w:t>
            </w:r>
          </w:p>
        </w:tc>
        <w:tc>
          <w:tcPr>
            <w:tcW w:type="dxa" w:w="1080"/>
          </w:tcPr>
          <w:p>
            <w:r>
              <w:rPr>
                <w:sz w:val="12"/>
              </w:rPr>
              <w:t>99.91%</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Naive Bayes</w:t>
            </w:r>
          </w:p>
        </w:tc>
        <w:tc>
          <w:tcPr>
            <w:tcW w:type="dxa" w:w="1080"/>
          </w:tcPr>
          <w:p>
            <w:r>
              <w:rPr>
                <w:sz w:val="12"/>
              </w:rPr>
              <w:t>Multiclass</w:t>
            </w:r>
          </w:p>
        </w:tc>
        <w:tc>
          <w:tcPr>
            <w:tcW w:type="dxa" w:w="1080"/>
          </w:tcPr>
          <w:p>
            <w:r>
              <w:rPr>
                <w:sz w:val="12"/>
              </w:rPr>
              <w:t>99.09%</w:t>
            </w:r>
          </w:p>
        </w:tc>
        <w:tc>
          <w:tcPr>
            <w:tcW w:type="dxa" w:w="1080"/>
          </w:tcPr>
          <w:p>
            <w:r>
              <w:rPr>
                <w:sz w:val="12"/>
              </w:rPr>
              <w:t>99.13%</w:t>
            </w:r>
          </w:p>
        </w:tc>
        <w:tc>
          <w:tcPr>
            <w:tcW w:type="dxa" w:w="1080"/>
          </w:tcPr>
          <w:p>
            <w:r>
              <w:rPr>
                <w:sz w:val="12"/>
              </w:rPr>
              <w:t>99.09%</w:t>
            </w:r>
          </w:p>
        </w:tc>
        <w:tc>
          <w:tcPr>
            <w:tcW w:type="dxa" w:w="1080"/>
          </w:tcPr>
          <w:p>
            <w:r>
              <w:rPr>
                <w:sz w:val="12"/>
              </w:rPr>
              <w:t>99.10%</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1D CNN</w:t>
            </w:r>
          </w:p>
        </w:tc>
        <w:tc>
          <w:tcPr>
            <w:tcW w:type="dxa" w:w="1080"/>
          </w:tcPr>
          <w:p>
            <w:r>
              <w:rPr>
                <w:sz w:val="12"/>
              </w:rPr>
              <w:t>Multiclass</w:t>
            </w:r>
          </w:p>
        </w:tc>
        <w:tc>
          <w:tcPr>
            <w:tcW w:type="dxa" w:w="1080"/>
          </w:tcPr>
          <w:p>
            <w:r>
              <w:rPr>
                <w:sz w:val="12"/>
              </w:rPr>
              <w:t>99.90%</w:t>
            </w:r>
          </w:p>
        </w:tc>
        <w:tc>
          <w:tcPr>
            <w:tcW w:type="dxa" w:w="1080"/>
          </w:tcPr>
          <w:p>
            <w:r>
              <w:rPr>
                <w:sz w:val="12"/>
              </w:rPr>
              <w:t>99.93%</w:t>
            </w:r>
          </w:p>
        </w:tc>
        <w:tc>
          <w:tcPr>
            <w:tcW w:type="dxa" w:w="1080"/>
          </w:tcPr>
          <w:p>
            <w:r>
              <w:rPr>
                <w:sz w:val="12"/>
              </w:rPr>
              <w:t>99.90%</w:t>
            </w:r>
          </w:p>
        </w:tc>
        <w:tc>
          <w:tcPr>
            <w:tcW w:type="dxa" w:w="1080"/>
          </w:tcPr>
          <w:p>
            <w:r>
              <w:rPr>
                <w:sz w:val="12"/>
              </w:rPr>
              <w:t>99.91%</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LSTM</w:t>
            </w:r>
          </w:p>
        </w:tc>
        <w:tc>
          <w:tcPr>
            <w:tcW w:type="dxa" w:w="1080"/>
          </w:tcPr>
          <w:p>
            <w:r>
              <w:rPr>
                <w:sz w:val="12"/>
              </w:rPr>
              <w:t>Multiclass</w:t>
            </w:r>
          </w:p>
        </w:tc>
        <w:tc>
          <w:tcPr>
            <w:tcW w:type="dxa" w:w="1080"/>
          </w:tcPr>
          <w:p>
            <w:r>
              <w:rPr>
                <w:sz w:val="12"/>
              </w:rPr>
              <w:t>98.66%</w:t>
            </w:r>
          </w:p>
        </w:tc>
        <w:tc>
          <w:tcPr>
            <w:tcW w:type="dxa" w:w="1080"/>
          </w:tcPr>
          <w:p>
            <w:r>
              <w:rPr>
                <w:sz w:val="12"/>
              </w:rPr>
              <w:t>98.71%</w:t>
            </w:r>
          </w:p>
        </w:tc>
        <w:tc>
          <w:tcPr>
            <w:tcW w:type="dxa" w:w="1080"/>
          </w:tcPr>
          <w:p>
            <w:r>
              <w:rPr>
                <w:sz w:val="12"/>
              </w:rPr>
              <w:t>98.63%</w:t>
            </w:r>
          </w:p>
        </w:tc>
        <w:tc>
          <w:tcPr>
            <w:tcW w:type="dxa" w:w="1080"/>
          </w:tcPr>
          <w:p>
            <w:r>
              <w:rPr>
                <w:sz w:val="12"/>
              </w:rPr>
              <w:t>98.67%</w:t>
            </w:r>
          </w:p>
        </w:tc>
        <w:tc>
          <w:tcPr>
            <w:tcW w:type="dxa" w:w="1080"/>
          </w:tcPr>
          <w:p>
            <w:r>
              <w:rPr>
                <w:sz w:val="12"/>
              </w:rPr>
              <w:t>Paper benchmark</w:t>
            </w:r>
          </w:p>
        </w:tc>
      </w:tr>
      <w:tr>
        <w:tc>
          <w:tcPr>
            <w:tcW w:type="dxa" w:w="1080"/>
          </w:tcPr>
          <w:p>
            <w:r>
              <w:rPr>
                <w:sz w:val="12"/>
              </w:rPr>
              <w:t>Yaras &amp; Dener (2024)</w:t>
            </w:r>
          </w:p>
        </w:tc>
        <w:tc>
          <w:tcPr>
            <w:tcW w:type="dxa" w:w="1080"/>
          </w:tcPr>
          <w:p>
            <w:r>
              <w:rPr>
                <w:sz w:val="12"/>
              </w:rPr>
              <w:t>Proposed Hybrid CNN-LSTM</w:t>
            </w:r>
          </w:p>
        </w:tc>
        <w:tc>
          <w:tcPr>
            <w:tcW w:type="dxa" w:w="1080"/>
          </w:tcPr>
          <w:p>
            <w:r>
              <w:rPr>
                <w:sz w:val="12"/>
              </w:rPr>
              <w:t>9-class multiclass</w:t>
            </w:r>
          </w:p>
        </w:tc>
        <w:tc>
          <w:tcPr>
            <w:tcW w:type="dxa" w:w="1080"/>
          </w:tcPr>
          <w:p>
            <w:r>
              <w:rPr>
                <w:sz w:val="12"/>
              </w:rPr>
              <w:t>99.96%</w:t>
            </w:r>
          </w:p>
        </w:tc>
        <w:tc>
          <w:tcPr>
            <w:tcW w:type="dxa" w:w="1080"/>
          </w:tcPr>
          <w:p>
            <w:r>
              <w:rPr>
                <w:sz w:val="12"/>
              </w:rPr>
              <w:t>99.96%</w:t>
            </w:r>
          </w:p>
        </w:tc>
        <w:tc>
          <w:tcPr>
            <w:tcW w:type="dxa" w:w="1080"/>
          </w:tcPr>
          <w:p>
            <w:r>
              <w:rPr>
                <w:sz w:val="12"/>
              </w:rPr>
              <w:t>99.96%</w:t>
            </w:r>
          </w:p>
        </w:tc>
        <w:tc>
          <w:tcPr>
            <w:tcW w:type="dxa" w:w="1080"/>
          </w:tcPr>
          <w:p>
            <w:r>
              <w:rPr>
                <w:sz w:val="12"/>
              </w:rPr>
              <w:t>99.96%</w:t>
            </w:r>
          </w:p>
        </w:tc>
        <w:tc>
          <w:tcPr>
            <w:tcW w:type="dxa" w:w="1080"/>
          </w:tcPr>
          <w:p>
            <w:r>
              <w:rPr>
                <w:sz w:val="12"/>
              </w:rPr>
              <w:t>Different class setting</w:t>
            </w:r>
          </w:p>
        </w:tc>
      </w:tr>
      <w:tr>
        <w:tc>
          <w:tcPr>
            <w:tcW w:type="dxa" w:w="1080"/>
          </w:tcPr>
          <w:p>
            <w:r>
              <w:rPr>
                <w:sz w:val="12"/>
              </w:rPr>
              <w:t>Meena &amp; Indian (2025)</w:t>
            </w:r>
          </w:p>
        </w:tc>
        <w:tc>
          <w:tcPr>
            <w:tcW w:type="dxa" w:w="1080"/>
          </w:tcPr>
          <w:p>
            <w:r>
              <w:rPr>
                <w:sz w:val="12"/>
              </w:rPr>
              <w:t>Enhanced LSTM (E-LSTM)</w:t>
            </w:r>
          </w:p>
        </w:tc>
        <w:tc>
          <w:tcPr>
            <w:tcW w:type="dxa" w:w="1080"/>
          </w:tcPr>
          <w:p>
            <w:r>
              <w:rPr>
                <w:sz w:val="12"/>
              </w:rPr>
              <w:t>Includes CICIoT2023; cross-dataset</w:t>
            </w:r>
          </w:p>
        </w:tc>
        <w:tc>
          <w:tcPr>
            <w:tcW w:type="dxa" w:w="1080"/>
          </w:tcPr>
          <w:p>
            <w:r>
              <w:rPr>
                <w:sz w:val="12"/>
              </w:rPr>
              <w:t>&gt;95%*</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Meena &amp; Indian (2025)</w:t>
            </w:r>
          </w:p>
        </w:tc>
        <w:tc>
          <w:tcPr>
            <w:tcW w:type="dxa" w:w="1080"/>
          </w:tcPr>
          <w:p>
            <w:r>
              <w:rPr>
                <w:sz w:val="12"/>
              </w:rPr>
              <w:t>DNN</w:t>
            </w:r>
          </w:p>
        </w:tc>
        <w:tc>
          <w:tcPr>
            <w:tcW w:type="dxa" w:w="1080"/>
          </w:tcPr>
          <w:p>
            <w:r>
              <w:rPr>
                <w:sz w:val="12"/>
              </w:rPr>
              <w:t>Includes CICIoT2023; cross-dataset</w:t>
            </w:r>
          </w:p>
        </w:tc>
        <w:tc>
          <w:tcPr>
            <w:tcW w:type="dxa" w:w="1080"/>
          </w:tcPr>
          <w:p>
            <w:r>
              <w:rPr>
                <w:sz w:val="12"/>
              </w:rPr>
              <w:t>&gt;95%*</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Meena &amp; Indian (2025)</w:t>
            </w:r>
          </w:p>
        </w:tc>
        <w:tc>
          <w:tcPr>
            <w:tcW w:type="dxa" w:w="1080"/>
          </w:tcPr>
          <w:p>
            <w:r>
              <w:rPr>
                <w:sz w:val="12"/>
              </w:rPr>
              <w:t>RNN</w:t>
            </w:r>
          </w:p>
        </w:tc>
        <w:tc>
          <w:tcPr>
            <w:tcW w:type="dxa" w:w="1080"/>
          </w:tcPr>
          <w:p>
            <w:r>
              <w:rPr>
                <w:sz w:val="12"/>
              </w:rPr>
              <w:t>Includes CICIoT2023; cross-dataset</w:t>
            </w:r>
          </w:p>
        </w:tc>
        <w:tc>
          <w:tcPr>
            <w:tcW w:type="dxa" w:w="1080"/>
          </w:tcPr>
          <w:p>
            <w:r>
              <w:rPr>
                <w:sz w:val="12"/>
              </w:rPr>
              <w:t>&gt;95%*</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Meena &amp; Indian (2025)</w:t>
            </w:r>
          </w:p>
        </w:tc>
        <w:tc>
          <w:tcPr>
            <w:tcW w:type="dxa" w:w="1080"/>
          </w:tcPr>
          <w:p>
            <w:r>
              <w:rPr>
                <w:sz w:val="12"/>
              </w:rPr>
              <w:t>AdaBoost</w:t>
            </w:r>
          </w:p>
        </w:tc>
        <w:tc>
          <w:tcPr>
            <w:tcW w:type="dxa" w:w="1080"/>
          </w:tcPr>
          <w:p>
            <w:r>
              <w:rPr>
                <w:sz w:val="12"/>
              </w:rPr>
              <w:t>Includes CICIoT2023; cross-dataset</w:t>
            </w:r>
          </w:p>
        </w:tc>
        <w:tc>
          <w:tcPr>
            <w:tcW w:type="dxa" w:w="1080"/>
          </w:tcPr>
          <w:p>
            <w:r>
              <w:rPr>
                <w:sz w:val="12"/>
              </w:rPr>
              <w:t>&gt;95%*</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Meena &amp; Indian (2025)</w:t>
            </w:r>
          </w:p>
        </w:tc>
        <w:tc>
          <w:tcPr>
            <w:tcW w:type="dxa" w:w="1080"/>
          </w:tcPr>
          <w:p>
            <w:r>
              <w:rPr>
                <w:sz w:val="12"/>
              </w:rPr>
              <w:t>Logistic Regression</w:t>
            </w:r>
          </w:p>
        </w:tc>
        <w:tc>
          <w:tcPr>
            <w:tcW w:type="dxa" w:w="1080"/>
          </w:tcPr>
          <w:p>
            <w:r>
              <w:rPr>
                <w:sz w:val="12"/>
              </w:rPr>
              <w:t>Includes CICIoT2023; cross-dataset</w:t>
            </w:r>
          </w:p>
        </w:tc>
        <w:tc>
          <w:tcPr>
            <w:tcW w:type="dxa" w:w="1080"/>
          </w:tcPr>
          <w:p>
            <w:r>
              <w:rPr>
                <w:sz w:val="12"/>
              </w:rPr>
              <w:t>&gt;95%*</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Ahmad et al. (2025)</w:t>
            </w:r>
          </w:p>
        </w:tc>
        <w:tc>
          <w:tcPr>
            <w:tcW w:type="dxa" w:w="1080"/>
          </w:tcPr>
          <w:p>
            <w:r>
              <w:rPr>
                <w:sz w:val="12"/>
              </w:rPr>
              <w:t>Extra Trees + GRU + SHAP</w:t>
            </w:r>
          </w:p>
        </w:tc>
        <w:tc>
          <w:tcPr>
            <w:tcW w:type="dxa" w:w="1080"/>
          </w:tcPr>
          <w:p>
            <w:r>
              <w:rPr>
                <w:sz w:val="12"/>
              </w:rPr>
              <w:t>Multiclass</w:t>
            </w:r>
          </w:p>
        </w:tc>
        <w:tc>
          <w:tcPr>
            <w:tcW w:type="dxa" w:w="1080"/>
          </w:tcPr>
          <w:p>
            <w:r>
              <w:rPr>
                <w:sz w:val="12"/>
              </w:rPr>
              <w:t>97.56%</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Interpretable DL framework</w:t>
            </w:r>
          </w:p>
        </w:tc>
      </w:tr>
      <w:tr>
        <w:tc>
          <w:tcPr>
            <w:tcW w:type="dxa" w:w="1080"/>
          </w:tcPr>
          <w:p>
            <w:r>
              <w:rPr>
                <w:sz w:val="12"/>
              </w:rPr>
              <w:t>Federated XAI IDS (2025)</w:t>
            </w:r>
          </w:p>
        </w:tc>
        <w:tc>
          <w:tcPr>
            <w:tcW w:type="dxa" w:w="1080"/>
          </w:tcPr>
          <w:p>
            <w:r>
              <w:rPr>
                <w:sz w:val="12"/>
              </w:rPr>
              <w:t>ANN + FedAvg + SHAP</w:t>
            </w:r>
          </w:p>
        </w:tc>
        <w:tc>
          <w:tcPr>
            <w:tcW w:type="dxa" w:w="1080"/>
          </w:tcPr>
          <w:p>
            <w:r>
              <w:rPr>
                <w:sz w:val="12"/>
              </w:rPr>
              <w:t>CICIoT2023</w:t>
            </w:r>
          </w:p>
        </w:tc>
        <w:tc>
          <w:tcPr>
            <w:tcW w:type="dxa" w:w="1080"/>
          </w:tcPr>
          <w:p>
            <w:r>
              <w:rPr>
                <w:sz w:val="12"/>
              </w:rPr>
              <w:t>88.2%</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Federated/XAI setup</w:t>
            </w:r>
          </w:p>
        </w:tc>
      </w:tr>
      <w:tr>
        <w:tc>
          <w:tcPr>
            <w:tcW w:type="dxa" w:w="1080"/>
          </w:tcPr>
          <w:p>
            <w:r>
              <w:rPr>
                <w:sz w:val="12"/>
              </w:rPr>
              <w:t>Erskine (2025)</w:t>
            </w:r>
          </w:p>
        </w:tc>
        <w:tc>
          <w:tcPr>
            <w:tcW w:type="dxa" w:w="1080"/>
          </w:tcPr>
          <w:p>
            <w:r>
              <w:rPr>
                <w:sz w:val="12"/>
              </w:rPr>
              <w:t>ANN</w:t>
            </w:r>
          </w:p>
        </w:tc>
        <w:tc>
          <w:tcPr>
            <w:tcW w:type="dxa" w:w="1080"/>
          </w:tcPr>
          <w:p>
            <w:r>
              <w:rPr>
                <w:sz w:val="12"/>
              </w:rPr>
              <w:t>CICIoT2023</w:t>
            </w:r>
          </w:p>
        </w:tc>
        <w:tc>
          <w:tcPr>
            <w:tcW w:type="dxa" w:w="1080"/>
          </w:tcPr>
          <w:p>
            <w:r>
              <w:rPr>
                <w:sz w:val="12"/>
              </w:rPr>
              <w:t>&gt;85%*</w:t>
            </w:r>
          </w:p>
        </w:tc>
        <w:tc>
          <w:tcPr>
            <w:tcW w:type="dxa" w:w="1080"/>
          </w:tcPr>
          <w:p>
            <w:r>
              <w:rPr>
                <w:sz w:val="12"/>
              </w:rPr>
              <w:t>≈99%*</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Erskine (2025)</w:t>
            </w:r>
          </w:p>
        </w:tc>
        <w:tc>
          <w:tcPr>
            <w:tcW w:type="dxa" w:w="1080"/>
          </w:tcPr>
          <w:p>
            <w:r>
              <w:rPr>
                <w:sz w:val="12"/>
              </w:rPr>
              <w:t>CNN</w:t>
            </w:r>
          </w:p>
        </w:tc>
        <w:tc>
          <w:tcPr>
            <w:tcW w:type="dxa" w:w="1080"/>
          </w:tcPr>
          <w:p>
            <w:r>
              <w:rPr>
                <w:sz w:val="12"/>
              </w:rPr>
              <w:t>CICIoT2023</w:t>
            </w:r>
          </w:p>
        </w:tc>
        <w:tc>
          <w:tcPr>
            <w:tcW w:type="dxa" w:w="1080"/>
          </w:tcPr>
          <w:p>
            <w:r>
              <w:rPr>
                <w:sz w:val="12"/>
              </w:rPr>
              <w:t>&gt;85%*</w:t>
            </w:r>
          </w:p>
        </w:tc>
        <w:tc>
          <w:tcPr>
            <w:tcW w:type="dxa" w:w="1080"/>
          </w:tcPr>
          <w:p>
            <w:r>
              <w:rPr>
                <w:sz w:val="12"/>
              </w:rPr>
              <w:t>≈99%*</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Erskine (2025)</w:t>
            </w:r>
          </w:p>
        </w:tc>
        <w:tc>
          <w:tcPr>
            <w:tcW w:type="dxa" w:w="1080"/>
          </w:tcPr>
          <w:p>
            <w:r>
              <w:rPr>
                <w:sz w:val="12"/>
              </w:rPr>
              <w:t>RNN</w:t>
            </w:r>
          </w:p>
        </w:tc>
        <w:tc>
          <w:tcPr>
            <w:tcW w:type="dxa" w:w="1080"/>
          </w:tcPr>
          <w:p>
            <w:r>
              <w:rPr>
                <w:sz w:val="12"/>
              </w:rPr>
              <w:t>CICIoT2023</w:t>
            </w:r>
          </w:p>
        </w:tc>
        <w:tc>
          <w:tcPr>
            <w:tcW w:type="dxa" w:w="1080"/>
          </w:tcPr>
          <w:p>
            <w:r>
              <w:rPr>
                <w:sz w:val="12"/>
              </w:rPr>
              <w:t>&gt;85%*</w:t>
            </w:r>
          </w:p>
        </w:tc>
        <w:tc>
          <w:tcPr>
            <w:tcW w:type="dxa" w:w="1080"/>
          </w:tcPr>
          <w:p>
            <w:r>
              <w:rPr>
                <w:sz w:val="12"/>
              </w:rPr>
              <w:t>≈99%*</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Erskine (2025)</w:t>
            </w:r>
          </w:p>
        </w:tc>
        <w:tc>
          <w:tcPr>
            <w:tcW w:type="dxa" w:w="1080"/>
          </w:tcPr>
          <w:p>
            <w:r>
              <w:rPr>
                <w:sz w:val="12"/>
              </w:rPr>
              <w:t>MLP</w:t>
            </w:r>
          </w:p>
        </w:tc>
        <w:tc>
          <w:tcPr>
            <w:tcW w:type="dxa" w:w="1080"/>
          </w:tcPr>
          <w:p>
            <w:r>
              <w:rPr>
                <w:sz w:val="12"/>
              </w:rPr>
              <w:t>CICIoT2023</w:t>
            </w:r>
          </w:p>
        </w:tc>
        <w:tc>
          <w:tcPr>
            <w:tcW w:type="dxa" w:w="1080"/>
          </w:tcPr>
          <w:p>
            <w:r>
              <w:rPr>
                <w:sz w:val="12"/>
              </w:rPr>
              <w:t>&gt;85%*</w:t>
            </w:r>
          </w:p>
        </w:tc>
        <w:tc>
          <w:tcPr>
            <w:tcW w:type="dxa" w:w="1080"/>
          </w:tcPr>
          <w:p>
            <w:r>
              <w:rPr>
                <w:sz w:val="12"/>
              </w:rPr>
              <w:t>≈99%*</w:t>
            </w:r>
          </w:p>
        </w:tc>
        <w:tc>
          <w:tcPr>
            <w:tcW w:type="dxa" w:w="1080"/>
          </w:tcPr>
          <w:p>
            <w:r>
              <w:rPr>
                <w:sz w:val="12"/>
              </w:rPr>
              <w:t>NR</w:t>
            </w:r>
          </w:p>
        </w:tc>
        <w:tc>
          <w:tcPr>
            <w:tcW w:type="dxa" w:w="1080"/>
          </w:tcPr>
          <w:p>
            <w:r>
              <w:rPr>
                <w:sz w:val="12"/>
              </w:rPr>
              <w:t>NR</w:t>
            </w:r>
          </w:p>
        </w:tc>
        <w:tc>
          <w:tcPr>
            <w:tcW w:type="dxa" w:w="1080"/>
          </w:tcPr>
          <w:p>
            <w:r>
              <w:rPr>
                <w:sz w:val="12"/>
              </w:rPr>
              <w:t>Study-level summary</w:t>
            </w:r>
          </w:p>
        </w:tc>
      </w:tr>
      <w:tr>
        <w:tc>
          <w:tcPr>
            <w:tcW w:type="dxa" w:w="1080"/>
          </w:tcPr>
          <w:p>
            <w:r>
              <w:rPr>
                <w:sz w:val="12"/>
              </w:rPr>
              <w:t>Explainable AI-Driven IDS (2026)</w:t>
            </w:r>
          </w:p>
        </w:tc>
        <w:tc>
          <w:tcPr>
            <w:tcW w:type="dxa" w:w="1080"/>
          </w:tcPr>
          <w:p>
            <w:r>
              <w:rPr>
                <w:sz w:val="12"/>
              </w:rPr>
              <w:t>Decision Tree</w:t>
            </w:r>
          </w:p>
        </w:tc>
        <w:tc>
          <w:tcPr>
            <w:tcW w:type="dxa" w:w="1080"/>
          </w:tcPr>
          <w:p>
            <w:r>
              <w:rPr>
                <w:sz w:val="12"/>
              </w:rPr>
              <w:t>CICIoT2023 + IoT-23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ML + XAI framework</w:t>
            </w:r>
          </w:p>
        </w:tc>
      </w:tr>
      <w:tr>
        <w:tc>
          <w:tcPr>
            <w:tcW w:type="dxa" w:w="1080"/>
          </w:tcPr>
          <w:p>
            <w:r>
              <w:rPr>
                <w:sz w:val="12"/>
              </w:rPr>
              <w:t>Explainable AI-Driven IDS (2026)</w:t>
            </w:r>
          </w:p>
        </w:tc>
        <w:tc>
          <w:tcPr>
            <w:tcW w:type="dxa" w:w="1080"/>
          </w:tcPr>
          <w:p>
            <w:r>
              <w:rPr>
                <w:sz w:val="12"/>
              </w:rPr>
              <w:t>Random Forest</w:t>
            </w:r>
          </w:p>
        </w:tc>
        <w:tc>
          <w:tcPr>
            <w:tcW w:type="dxa" w:w="1080"/>
          </w:tcPr>
          <w:p>
            <w:r>
              <w:rPr>
                <w:sz w:val="12"/>
              </w:rPr>
              <w:t>CICIoT2023 + IoT-23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ML + XAI framework</w:t>
            </w:r>
          </w:p>
        </w:tc>
      </w:tr>
      <w:tr>
        <w:tc>
          <w:tcPr>
            <w:tcW w:type="dxa" w:w="1080"/>
          </w:tcPr>
          <w:p>
            <w:r>
              <w:rPr>
                <w:sz w:val="12"/>
              </w:rPr>
              <w:t>Explainable AI-Driven IDS (2026)</w:t>
            </w:r>
          </w:p>
        </w:tc>
        <w:tc>
          <w:tcPr>
            <w:tcW w:type="dxa" w:w="1080"/>
          </w:tcPr>
          <w:p>
            <w:r>
              <w:rPr>
                <w:sz w:val="12"/>
              </w:rPr>
              <w:t>XGBoost</w:t>
            </w:r>
          </w:p>
        </w:tc>
        <w:tc>
          <w:tcPr>
            <w:tcW w:type="dxa" w:w="1080"/>
          </w:tcPr>
          <w:p>
            <w:r>
              <w:rPr>
                <w:sz w:val="12"/>
              </w:rPr>
              <w:t>CICIoT2023 + IoT-23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ML + XAI framework</w:t>
            </w:r>
          </w:p>
        </w:tc>
      </w:tr>
      <w:tr>
        <w:tc>
          <w:tcPr>
            <w:tcW w:type="dxa" w:w="1080"/>
          </w:tcPr>
          <w:p>
            <w:r>
              <w:rPr>
                <w:sz w:val="12"/>
              </w:rPr>
              <w:t>Explainable AI-Driven IDS (2026)</w:t>
            </w:r>
          </w:p>
        </w:tc>
        <w:tc>
          <w:tcPr>
            <w:tcW w:type="dxa" w:w="1080"/>
          </w:tcPr>
          <w:p>
            <w:r>
              <w:rPr>
                <w:sz w:val="12"/>
              </w:rPr>
              <w:t>CNN</w:t>
            </w:r>
          </w:p>
        </w:tc>
        <w:tc>
          <w:tcPr>
            <w:tcW w:type="dxa" w:w="1080"/>
          </w:tcPr>
          <w:p>
            <w:r>
              <w:rPr>
                <w:sz w:val="12"/>
              </w:rPr>
              <w:t>CICIoT2023 + IoT-23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ML + XAI framework</w:t>
            </w:r>
          </w:p>
        </w:tc>
      </w:tr>
      <w:tr>
        <w:tc>
          <w:tcPr>
            <w:tcW w:type="dxa" w:w="1080"/>
          </w:tcPr>
          <w:p>
            <w:r>
              <w:rPr>
                <w:sz w:val="12"/>
              </w:rPr>
              <w:t>Explainable AI-Driven IDS (2026)</w:t>
            </w:r>
          </w:p>
        </w:tc>
        <w:tc>
          <w:tcPr>
            <w:tcW w:type="dxa" w:w="1080"/>
          </w:tcPr>
          <w:p>
            <w:r>
              <w:rPr>
                <w:sz w:val="12"/>
              </w:rPr>
              <w:t>LSTM</w:t>
            </w:r>
          </w:p>
        </w:tc>
        <w:tc>
          <w:tcPr>
            <w:tcW w:type="dxa" w:w="1080"/>
          </w:tcPr>
          <w:p>
            <w:r>
              <w:rPr>
                <w:sz w:val="12"/>
              </w:rPr>
              <w:t>CICIoT2023 + IoT-23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ML + XAI framework</w:t>
            </w:r>
          </w:p>
        </w:tc>
      </w:tr>
      <w:tr>
        <w:tc>
          <w:tcPr>
            <w:tcW w:type="dxa" w:w="1080"/>
          </w:tcPr>
          <w:p>
            <w:r>
              <w:rPr>
                <w:sz w:val="12"/>
              </w:rPr>
              <w:t>Explainable AI-Driven IDS (2026)</w:t>
            </w:r>
          </w:p>
        </w:tc>
        <w:tc>
          <w:tcPr>
            <w:tcW w:type="dxa" w:w="1080"/>
          </w:tcPr>
          <w:p>
            <w:r>
              <w:rPr>
                <w:sz w:val="12"/>
              </w:rPr>
              <w:t>Transformer</w:t>
            </w:r>
          </w:p>
        </w:tc>
        <w:tc>
          <w:tcPr>
            <w:tcW w:type="dxa" w:w="1080"/>
          </w:tcPr>
          <w:p>
            <w:r>
              <w:rPr>
                <w:sz w:val="12"/>
              </w:rPr>
              <w:t>CICIoT2023 + IoT-23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ML + XAI framework</w:t>
            </w:r>
          </w:p>
        </w:tc>
      </w:tr>
      <w:tr>
        <w:tc>
          <w:tcPr>
            <w:tcW w:type="dxa" w:w="1080"/>
          </w:tcPr>
          <w:p>
            <w:r>
              <w:rPr>
                <w:sz w:val="12"/>
              </w:rPr>
              <w:t>Optimized Gradient Boosting (2026)</w:t>
            </w:r>
          </w:p>
        </w:tc>
        <w:tc>
          <w:tcPr>
            <w:tcW w:type="dxa" w:w="1080"/>
          </w:tcPr>
          <w:p>
            <w:r>
              <w:rPr>
                <w:sz w:val="12"/>
              </w:rPr>
              <w:t>XGBoost</w:t>
            </w:r>
          </w:p>
        </w:tc>
        <w:tc>
          <w:tcPr>
            <w:tcW w:type="dxa" w:w="1080"/>
          </w:tcPr>
          <w:p>
            <w:r>
              <w:rPr>
                <w:sz w:val="12"/>
              </w:rPr>
              <w:t>CICIoT2023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Feature selection + latency</w:t>
            </w:r>
          </w:p>
        </w:tc>
      </w:tr>
      <w:tr>
        <w:tc>
          <w:tcPr>
            <w:tcW w:type="dxa" w:w="1080"/>
          </w:tcPr>
          <w:p>
            <w:r>
              <w:rPr>
                <w:sz w:val="12"/>
              </w:rPr>
              <w:t>Optimized Gradient Boosting (2026)</w:t>
            </w:r>
          </w:p>
        </w:tc>
        <w:tc>
          <w:tcPr>
            <w:tcW w:type="dxa" w:w="1080"/>
          </w:tcPr>
          <w:p>
            <w:r>
              <w:rPr>
                <w:sz w:val="12"/>
              </w:rPr>
              <w:t>LightGBM</w:t>
            </w:r>
          </w:p>
        </w:tc>
        <w:tc>
          <w:tcPr>
            <w:tcW w:type="dxa" w:w="1080"/>
          </w:tcPr>
          <w:p>
            <w:r>
              <w:rPr>
                <w:sz w:val="12"/>
              </w:rPr>
              <w:t>CICIoT2023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Feature selection + latency</w:t>
            </w:r>
          </w:p>
        </w:tc>
      </w:tr>
      <w:tr>
        <w:tc>
          <w:tcPr>
            <w:tcW w:type="dxa" w:w="1080"/>
          </w:tcPr>
          <w:p>
            <w:r>
              <w:rPr>
                <w:sz w:val="12"/>
              </w:rPr>
              <w:t>Optimized Gradient Boosting (2026)</w:t>
            </w:r>
          </w:p>
        </w:tc>
        <w:tc>
          <w:tcPr>
            <w:tcW w:type="dxa" w:w="1080"/>
          </w:tcPr>
          <w:p>
            <w:r>
              <w:rPr>
                <w:sz w:val="12"/>
              </w:rPr>
              <w:t>CatBoost</w:t>
            </w:r>
          </w:p>
        </w:tc>
        <w:tc>
          <w:tcPr>
            <w:tcW w:type="dxa" w:w="1080"/>
          </w:tcPr>
          <w:p>
            <w:r>
              <w:rPr>
                <w:sz w:val="12"/>
              </w:rPr>
              <w:t>CICIoT2023</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NR</w:t>
            </w:r>
          </w:p>
        </w:tc>
        <w:tc>
          <w:tcPr>
            <w:tcW w:type="dxa" w:w="1080"/>
          </w:tcPr>
          <w:p>
            <w:r>
              <w:rPr>
                <w:sz w:val="12"/>
              </w:rPr>
              <w:t>Feature selection + latency</w:t>
            </w:r>
          </w:p>
        </w:tc>
      </w:tr>
      <w:tr>
        <w:tc>
          <w:tcPr>
            <w:tcW w:type="dxa" w:w="1080"/>
          </w:tcPr>
          <w:p>
            <w:r>
              <w:rPr>
                <w:sz w:val="12"/>
              </w:rPr>
              <w:t>This Project</w:t>
            </w:r>
          </w:p>
        </w:tc>
        <w:tc>
          <w:tcPr>
            <w:tcW w:type="dxa" w:w="1080"/>
          </w:tcPr>
          <w:p>
            <w:r>
              <w:rPr>
                <w:sz w:val="12"/>
              </w:rPr>
              <w:t>DNN</w:t>
            </w:r>
          </w:p>
        </w:tc>
        <w:tc>
          <w:tcPr>
            <w:tcW w:type="dxa" w:w="1080"/>
          </w:tcPr>
          <w:p>
            <w:r>
              <w:rPr>
                <w:sz w:val="12"/>
              </w:rPr>
              <w:t>8-class</w:t>
            </w:r>
          </w:p>
        </w:tc>
        <w:tc>
          <w:tcPr>
            <w:tcW w:type="dxa" w:w="1080"/>
          </w:tcPr>
          <w:p>
            <w:r>
              <w:rPr>
                <w:sz w:val="12"/>
              </w:rPr>
              <w:t>75.79%</w:t>
            </w:r>
          </w:p>
        </w:tc>
        <w:tc>
          <w:tcPr>
            <w:tcW w:type="dxa" w:w="1080"/>
          </w:tcPr>
          <w:p>
            <w:r>
              <w:rPr>
                <w:sz w:val="12"/>
              </w:rPr>
              <w:t>64.65%</w:t>
            </w:r>
          </w:p>
        </w:tc>
        <w:tc>
          <w:tcPr>
            <w:tcW w:type="dxa" w:w="1080"/>
          </w:tcPr>
          <w:p>
            <w:r>
              <w:rPr>
                <w:sz w:val="12"/>
              </w:rPr>
              <w:t>69.70%</w:t>
            </w:r>
          </w:p>
        </w:tc>
        <w:tc>
          <w:tcPr>
            <w:tcW w:type="dxa" w:w="1080"/>
          </w:tcPr>
          <w:p>
            <w:r>
              <w:rPr>
                <w:sz w:val="12"/>
              </w:rPr>
              <w:t>63.44%</w:t>
            </w:r>
          </w:p>
        </w:tc>
        <w:tc>
          <w:tcPr>
            <w:tcW w:type="dxa" w:w="1080"/>
          </w:tcPr>
          <w:p>
            <w:r>
              <w:rPr>
                <w:sz w:val="12"/>
              </w:rPr>
              <w:t>Original imbalanced test</w:t>
            </w:r>
          </w:p>
        </w:tc>
      </w:tr>
      <w:tr>
        <w:tc>
          <w:tcPr>
            <w:tcW w:type="dxa" w:w="1080"/>
          </w:tcPr>
          <w:p>
            <w:r>
              <w:rPr>
                <w:sz w:val="12"/>
              </w:rPr>
              <w:t>This Project</w:t>
            </w:r>
          </w:p>
        </w:tc>
        <w:tc>
          <w:tcPr>
            <w:tcW w:type="dxa" w:w="1080"/>
          </w:tcPr>
          <w:p>
            <w:r>
              <w:rPr>
                <w:sz w:val="12"/>
              </w:rPr>
              <w:t>DNN + Dropout</w:t>
            </w:r>
          </w:p>
        </w:tc>
        <w:tc>
          <w:tcPr>
            <w:tcW w:type="dxa" w:w="1080"/>
          </w:tcPr>
          <w:p>
            <w:r>
              <w:rPr>
                <w:sz w:val="12"/>
              </w:rPr>
              <w:t>8-class</w:t>
            </w:r>
          </w:p>
        </w:tc>
        <w:tc>
          <w:tcPr>
            <w:tcW w:type="dxa" w:w="1080"/>
          </w:tcPr>
          <w:p>
            <w:r>
              <w:rPr>
                <w:sz w:val="12"/>
              </w:rPr>
              <w:t>71.82%</w:t>
            </w:r>
          </w:p>
        </w:tc>
        <w:tc>
          <w:tcPr>
            <w:tcW w:type="dxa" w:w="1080"/>
          </w:tcPr>
          <w:p>
            <w:r>
              <w:rPr>
                <w:sz w:val="12"/>
              </w:rPr>
              <w:t>63.01%</w:t>
            </w:r>
          </w:p>
        </w:tc>
        <w:tc>
          <w:tcPr>
            <w:tcW w:type="dxa" w:w="1080"/>
          </w:tcPr>
          <w:p>
            <w:r>
              <w:rPr>
                <w:sz w:val="12"/>
              </w:rPr>
              <w:t>68.51%</w:t>
            </w:r>
          </w:p>
        </w:tc>
        <w:tc>
          <w:tcPr>
            <w:tcW w:type="dxa" w:w="1080"/>
          </w:tcPr>
          <w:p>
            <w:r>
              <w:rPr>
                <w:sz w:val="12"/>
              </w:rPr>
              <w:t>61.14%</w:t>
            </w:r>
          </w:p>
        </w:tc>
        <w:tc>
          <w:tcPr>
            <w:tcW w:type="dxa" w:w="1080"/>
          </w:tcPr>
          <w:p>
            <w:r>
              <w:rPr>
                <w:sz w:val="12"/>
              </w:rPr>
              <w:t>Original imbalanced test</w:t>
            </w:r>
          </w:p>
        </w:tc>
      </w:tr>
      <w:tr>
        <w:tc>
          <w:tcPr>
            <w:tcW w:type="dxa" w:w="1080"/>
          </w:tcPr>
          <w:p>
            <w:r>
              <w:rPr>
                <w:sz w:val="12"/>
              </w:rPr>
              <w:t>This Project</w:t>
            </w:r>
          </w:p>
        </w:tc>
        <w:tc>
          <w:tcPr>
            <w:tcW w:type="dxa" w:w="1080"/>
          </w:tcPr>
          <w:p>
            <w:r>
              <w:rPr>
                <w:sz w:val="12"/>
              </w:rPr>
              <w:t>DNN + L2</w:t>
            </w:r>
          </w:p>
        </w:tc>
        <w:tc>
          <w:tcPr>
            <w:tcW w:type="dxa" w:w="1080"/>
          </w:tcPr>
          <w:p>
            <w:r>
              <w:rPr>
                <w:sz w:val="12"/>
              </w:rPr>
              <w:t>8-class</w:t>
            </w:r>
          </w:p>
        </w:tc>
        <w:tc>
          <w:tcPr>
            <w:tcW w:type="dxa" w:w="1080"/>
          </w:tcPr>
          <w:p>
            <w:r>
              <w:rPr>
                <w:sz w:val="12"/>
              </w:rPr>
              <w:t>74.18%</w:t>
            </w:r>
          </w:p>
        </w:tc>
        <w:tc>
          <w:tcPr>
            <w:tcW w:type="dxa" w:w="1080"/>
          </w:tcPr>
          <w:p>
            <w:r>
              <w:rPr>
                <w:sz w:val="12"/>
              </w:rPr>
              <w:t>63.71%</w:t>
            </w:r>
          </w:p>
        </w:tc>
        <w:tc>
          <w:tcPr>
            <w:tcW w:type="dxa" w:w="1080"/>
          </w:tcPr>
          <w:p>
            <w:r>
              <w:rPr>
                <w:sz w:val="12"/>
              </w:rPr>
              <w:t>69.61%</w:t>
            </w:r>
          </w:p>
        </w:tc>
        <w:tc>
          <w:tcPr>
            <w:tcW w:type="dxa" w:w="1080"/>
          </w:tcPr>
          <w:p>
            <w:r>
              <w:rPr>
                <w:sz w:val="12"/>
              </w:rPr>
              <w:t>62.80%</w:t>
            </w:r>
          </w:p>
        </w:tc>
        <w:tc>
          <w:tcPr>
            <w:tcW w:type="dxa" w:w="1080"/>
          </w:tcPr>
          <w:p>
            <w:r>
              <w:rPr>
                <w:sz w:val="12"/>
              </w:rPr>
              <w:t>Original imbalanced test</w:t>
            </w:r>
          </w:p>
        </w:tc>
      </w:tr>
      <w:tr>
        <w:tc>
          <w:tcPr>
            <w:tcW w:type="dxa" w:w="1080"/>
          </w:tcPr>
          <w:p>
            <w:r>
              <w:rPr>
                <w:sz w:val="12"/>
              </w:rPr>
              <w:t>This Project</w:t>
            </w:r>
          </w:p>
        </w:tc>
        <w:tc>
          <w:tcPr>
            <w:tcW w:type="dxa" w:w="1080"/>
          </w:tcPr>
          <w:p>
            <w:r>
              <w:rPr>
                <w:sz w:val="12"/>
              </w:rPr>
              <w:t>Proposed DNN (L2 + Dropout + BN)</w:t>
            </w:r>
          </w:p>
        </w:tc>
        <w:tc>
          <w:tcPr>
            <w:tcW w:type="dxa" w:w="1080"/>
          </w:tcPr>
          <w:p>
            <w:r>
              <w:rPr>
                <w:sz w:val="12"/>
              </w:rPr>
              <w:t>8-class</w:t>
            </w:r>
          </w:p>
        </w:tc>
        <w:tc>
          <w:tcPr>
            <w:tcW w:type="dxa" w:w="1080"/>
          </w:tcPr>
          <w:p>
            <w:r>
              <w:rPr>
                <w:sz w:val="12"/>
              </w:rPr>
              <w:t>73.00%</w:t>
            </w:r>
          </w:p>
        </w:tc>
        <w:tc>
          <w:tcPr>
            <w:tcW w:type="dxa" w:w="1080"/>
          </w:tcPr>
          <w:p>
            <w:r>
              <w:rPr>
                <w:sz w:val="12"/>
              </w:rPr>
              <w:t>63.78%</w:t>
            </w:r>
          </w:p>
        </w:tc>
        <w:tc>
          <w:tcPr>
            <w:tcW w:type="dxa" w:w="1080"/>
          </w:tcPr>
          <w:p>
            <w:r>
              <w:rPr>
                <w:sz w:val="12"/>
              </w:rPr>
              <w:t>68.57%</w:t>
            </w:r>
          </w:p>
        </w:tc>
        <w:tc>
          <w:tcPr>
            <w:tcW w:type="dxa" w:w="1080"/>
          </w:tcPr>
          <w:p>
            <w:r>
              <w:rPr>
                <w:sz w:val="12"/>
              </w:rPr>
              <w:t>62.10%</w:t>
            </w:r>
          </w:p>
        </w:tc>
        <w:tc>
          <w:tcPr>
            <w:tcW w:type="dxa" w:w="1080"/>
          </w:tcPr>
          <w:p>
            <w:r>
              <w:rPr>
                <w:sz w:val="12"/>
              </w:rPr>
              <w:t>Original imbalanced test</w:t>
            </w:r>
          </w:p>
        </w:tc>
      </w:tr>
      <w:tr>
        <w:tc>
          <w:tcPr>
            <w:tcW w:type="dxa" w:w="1080"/>
          </w:tcPr>
          <w:p>
            <w:r>
              <w:rPr>
                <w:sz w:val="12"/>
              </w:rPr>
              <w:t>This Project</w:t>
            </w:r>
          </w:p>
        </w:tc>
        <w:tc>
          <w:tcPr>
            <w:tcW w:type="dxa" w:w="1080"/>
          </w:tcPr>
          <w:p>
            <w:r>
              <w:rPr>
                <w:sz w:val="12"/>
              </w:rPr>
              <w:t>1D CNN</w:t>
            </w:r>
          </w:p>
        </w:tc>
        <w:tc>
          <w:tcPr>
            <w:tcW w:type="dxa" w:w="1080"/>
          </w:tcPr>
          <w:p>
            <w:r>
              <w:rPr>
                <w:sz w:val="12"/>
              </w:rPr>
              <w:t>8-class</w:t>
            </w:r>
          </w:p>
        </w:tc>
        <w:tc>
          <w:tcPr>
            <w:tcW w:type="dxa" w:w="1080"/>
          </w:tcPr>
          <w:p>
            <w:r>
              <w:rPr>
                <w:sz w:val="12"/>
              </w:rPr>
              <w:t>75.63%</w:t>
            </w:r>
          </w:p>
        </w:tc>
        <w:tc>
          <w:tcPr>
            <w:tcW w:type="dxa" w:w="1080"/>
          </w:tcPr>
          <w:p>
            <w:r>
              <w:rPr>
                <w:sz w:val="12"/>
              </w:rPr>
              <w:t>63.98%</w:t>
            </w:r>
          </w:p>
        </w:tc>
        <w:tc>
          <w:tcPr>
            <w:tcW w:type="dxa" w:w="1080"/>
          </w:tcPr>
          <w:p>
            <w:r>
              <w:rPr>
                <w:sz w:val="12"/>
              </w:rPr>
              <w:t>70.41%</w:t>
            </w:r>
          </w:p>
        </w:tc>
        <w:tc>
          <w:tcPr>
            <w:tcW w:type="dxa" w:w="1080"/>
          </w:tcPr>
          <w:p>
            <w:r>
              <w:rPr>
                <w:sz w:val="12"/>
              </w:rPr>
              <w:t>63.56%</w:t>
            </w:r>
          </w:p>
        </w:tc>
        <w:tc>
          <w:tcPr>
            <w:tcW w:type="dxa" w:w="1080"/>
          </w:tcPr>
          <w:p>
            <w:r>
              <w:rPr>
                <w:sz w:val="12"/>
              </w:rPr>
              <w:t>Original imbalanced test</w:t>
            </w:r>
          </w:p>
        </w:tc>
      </w:tr>
      <w:tr>
        <w:tc>
          <w:tcPr>
            <w:tcW w:type="dxa" w:w="1080"/>
          </w:tcPr>
          <w:p>
            <w:r>
              <w:rPr>
                <w:sz w:val="12"/>
              </w:rPr>
              <w:t>This Project</w:t>
            </w:r>
          </w:p>
        </w:tc>
        <w:tc>
          <w:tcPr>
            <w:tcW w:type="dxa" w:w="1080"/>
          </w:tcPr>
          <w:p>
            <w:r>
              <w:rPr>
                <w:sz w:val="12"/>
              </w:rPr>
              <w:t>LSTM</w:t>
            </w:r>
          </w:p>
        </w:tc>
        <w:tc>
          <w:tcPr>
            <w:tcW w:type="dxa" w:w="1080"/>
          </w:tcPr>
          <w:p>
            <w:r>
              <w:rPr>
                <w:sz w:val="12"/>
              </w:rPr>
              <w:t>8-class</w:t>
            </w:r>
          </w:p>
        </w:tc>
        <w:tc>
          <w:tcPr>
            <w:tcW w:type="dxa" w:w="1080"/>
          </w:tcPr>
          <w:p>
            <w:r>
              <w:rPr>
                <w:sz w:val="12"/>
              </w:rPr>
              <w:t>51.48%</w:t>
            </w:r>
          </w:p>
        </w:tc>
        <w:tc>
          <w:tcPr>
            <w:tcW w:type="dxa" w:w="1080"/>
          </w:tcPr>
          <w:p>
            <w:r>
              <w:rPr>
                <w:sz w:val="12"/>
              </w:rPr>
              <w:t>48.65%</w:t>
            </w:r>
          </w:p>
        </w:tc>
        <w:tc>
          <w:tcPr>
            <w:tcW w:type="dxa" w:w="1080"/>
          </w:tcPr>
          <w:p>
            <w:r>
              <w:rPr>
                <w:sz w:val="12"/>
              </w:rPr>
              <w:t>48.40%</w:t>
            </w:r>
          </w:p>
        </w:tc>
        <w:tc>
          <w:tcPr>
            <w:tcW w:type="dxa" w:w="1080"/>
          </w:tcPr>
          <w:p>
            <w:r>
              <w:rPr>
                <w:sz w:val="12"/>
              </w:rPr>
              <w:t>42.71%</w:t>
            </w:r>
          </w:p>
        </w:tc>
        <w:tc>
          <w:tcPr>
            <w:tcW w:type="dxa" w:w="1080"/>
          </w:tcPr>
          <w:p>
            <w:r>
              <w:rPr>
                <w:sz w:val="12"/>
              </w:rPr>
              <w:t>Original imbalanced test</w:t>
            </w:r>
          </w:p>
        </w:tc>
      </w:tr>
    </w:tbl>
    <w:p>
      <w:r>
        <w:t>* Study-level summary only. NR = not reported in the supplied source material.</w:t>
      </w:r>
    </w:p>
    <w:p>
      <w:pPr>
        <w:pStyle w:val="Heading2"/>
      </w:pPr>
      <w:r>
        <w:t>Architecture-level interpretation</w:t>
      </w:r>
    </w:p>
    <w:p>
      <w:pPr>
        <w:pStyle w:val="ListBullet"/>
      </w:pPr>
      <w:r>
        <w:t>DNN/MLP: Neto DNN = 99.11%, Yaras MLP = 99.91%, our DNN = 75.79%.</w:t>
      </w:r>
    </w:p>
    <w:p>
      <w:pPr>
        <w:pStyle w:val="ListBullet"/>
      </w:pPr>
      <w:r>
        <w:t>1D CNN: Yaras CNN = 99.90%, our 1D CNN = 75.63%.</w:t>
      </w:r>
    </w:p>
    <w:p>
      <w:pPr>
        <w:pStyle w:val="ListBullet"/>
      </w:pPr>
      <w:r>
        <w:t>LSTM: Yaras LSTM = 98.66%, our LSTM = 51.48%.</w:t>
      </w:r>
    </w:p>
    <w:p>
      <w:pPr>
        <w:pStyle w:val="ListBullet"/>
      </w:pPr>
      <w:r>
        <w:t>Hybrid CNN-LSTM and GRU+SHAP are important external reference models but were not implemented in this project.</w:t>
      </w:r>
    </w:p>
    <w:p>
      <w:pPr>
        <w:pStyle w:val="ListBullet"/>
      </w:pPr>
      <w:r>
        <w:t>Random Forest is a major published baseline but was intentionally outside the DL-focused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