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040"/>
        <w:gridCol w:w="1740"/>
        <w:gridCol w:w="3420"/>
        <w:tblGridChange w:id="0">
          <w:tblGrid>
            <w:gridCol w:w="2160"/>
            <w:gridCol w:w="2040"/>
            <w:gridCol w:w="1740"/>
            <w:gridCol w:w="3420"/>
          </w:tblGrid>
        </w:tblGridChange>
      </w:tblGrid>
      <w:tr>
        <w:trPr>
          <w:trHeight w:val="440" w:hRule="atLeast"/>
        </w:trPr>
        <w:tc>
          <w:tcPr>
            <w:tcBorders>
              <w:top w:color="000000" w:space="0" w:sz="8" w:val="single"/>
              <w:left w:color="000000" w:space="0" w:sz="8" w:val="single"/>
              <w:bottom w:color="000000" w:space="0" w:sz="8"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02">
            <w:pPr>
              <w:ind w:left="180" w:firstLine="0"/>
              <w:rPr>
                <w:b w:val="1"/>
                <w:color w:val="ffffff"/>
                <w:sz w:val="20"/>
                <w:szCs w:val="20"/>
              </w:rPr>
            </w:pPr>
            <w:r w:rsidDel="00000000" w:rsidR="00000000" w:rsidRPr="00000000">
              <w:rPr>
                <w:b w:val="1"/>
                <w:color w:val="ffffff"/>
                <w:sz w:val="20"/>
                <w:szCs w:val="20"/>
                <w:rtl w:val="0"/>
              </w:rPr>
              <w:t xml:space="preserve">Question</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ind w:left="600" w:hanging="510"/>
              <w:rPr>
                <w:b w:val="1"/>
                <w:color w:val="ffffff"/>
                <w:sz w:val="20"/>
                <w:szCs w:val="20"/>
              </w:rPr>
            </w:pPr>
            <w:r w:rsidDel="00000000" w:rsidR="00000000" w:rsidRPr="00000000">
              <w:rPr>
                <w:b w:val="1"/>
                <w:color w:val="ffffff"/>
                <w:sz w:val="20"/>
                <w:szCs w:val="20"/>
                <w:rtl w:val="0"/>
              </w:rPr>
              <w:t xml:space="preserve">Question: </w:t>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4">
            <w:pPr>
              <w:ind w:left="600" w:hanging="510"/>
              <w:rPr>
                <w:b w:val="1"/>
                <w:color w:val="ffffff"/>
                <w:sz w:val="20"/>
                <w:szCs w:val="20"/>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5">
            <w:pPr>
              <w:ind w:left="600" w:firstLine="0"/>
              <w:rPr>
                <w:b w:val="1"/>
                <w:color w:val="ffffff"/>
                <w:sz w:val="20"/>
                <w:szCs w:val="20"/>
              </w:rPr>
            </w:pPr>
            <w:r w:rsidDel="00000000" w:rsidR="00000000" w:rsidRPr="00000000">
              <w:rPr>
                <w:b w:val="1"/>
                <w:color w:val="ffffff"/>
                <w:sz w:val="20"/>
                <w:szCs w:val="20"/>
                <w:rtl w:val="0"/>
              </w:rPr>
              <w:t xml:space="preserve">Prognos Response</w:t>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6">
            <w:pPr>
              <w:ind w:left="270" w:hanging="330"/>
              <w:rPr>
                <w:b w:val="1"/>
                <w:sz w:val="20"/>
                <w:szCs w:val="20"/>
              </w:rPr>
            </w:pPr>
            <w:r w:rsidDel="00000000" w:rsidR="00000000" w:rsidRPr="00000000">
              <w:rPr>
                <w:b w:val="1"/>
                <w:sz w:val="20"/>
                <w:szCs w:val="20"/>
                <w:rtl w:val="0"/>
              </w:rPr>
              <w:t xml:space="preserve">3PRA_I_ThirdPartyProfile_13</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ind w:left="600" w:hanging="510"/>
              <w:rPr>
                <w:sz w:val="20"/>
                <w:szCs w:val="20"/>
              </w:rPr>
            </w:pPr>
            <w:r w:rsidDel="00000000" w:rsidR="00000000" w:rsidRPr="00000000">
              <w:rPr>
                <w:sz w:val="20"/>
                <w:szCs w:val="20"/>
                <w:rtl w:val="0"/>
              </w:rPr>
              <w:t xml:space="preserve">Description of ALL services provided to Horizon BCBSNJ</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8">
            <w:pPr>
              <w:ind w:left="600" w:hanging="510"/>
              <w:rPr>
                <w:sz w:val="20"/>
                <w:szCs w:val="20"/>
              </w:rPr>
            </w:pPr>
            <w:r w:rsidDel="00000000" w:rsidR="00000000" w:rsidRPr="00000000">
              <w:rPr>
                <w:rtl w:val="0"/>
              </w:rPr>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9">
            <w:pPr>
              <w:ind w:left="600" w:firstLine="0"/>
              <w:rPr>
                <w:sz w:val="20"/>
                <w:szCs w:val="20"/>
              </w:rPr>
            </w:pPr>
            <w:r w:rsidDel="00000000" w:rsidR="00000000" w:rsidRPr="00000000">
              <w:rPr>
                <w:sz w:val="20"/>
                <w:szCs w:val="20"/>
                <w:rtl w:val="0"/>
              </w:rPr>
              <w:t xml:space="preserve">Risk Alerts and Care Alerts (REPORTS)- collection, harmonization, analyzation of laboratory test data on behalf of client for permitted uses falling under the HIPAA definition of "Health Care Operations"</w:t>
            </w:r>
          </w:p>
        </w:tc>
      </w:tr>
      <w:tr>
        <w:trPr>
          <w:trHeight w:val="4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600" w:firstLine="0"/>
              <w:rPr>
                <w:b w:val="1"/>
                <w:sz w:val="20"/>
                <w:szCs w:val="20"/>
              </w:rPr>
            </w:pPr>
            <w:r w:rsidDel="00000000" w:rsidR="00000000" w:rsidRPr="00000000">
              <w:rPr>
                <w:b w:val="1"/>
                <w:sz w:val="20"/>
                <w:szCs w:val="20"/>
                <w:rtl w:val="0"/>
              </w:rPr>
              <w:t xml:space="preserve">3PRA_II_Administrative_1.31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600" w:firstLine="0"/>
              <w:rPr>
                <w:sz w:val="20"/>
                <w:szCs w:val="20"/>
              </w:rPr>
            </w:pPr>
            <w:r w:rsidDel="00000000" w:rsidR="00000000" w:rsidRPr="00000000">
              <w:rPr>
                <w:sz w:val="20"/>
                <w:szCs w:val="20"/>
                <w:rtl w:val="0"/>
              </w:rPr>
              <w:t xml:space="preserve">Mobile device policy (MDM/BYOD)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270" w:hanging="18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600" w:firstLine="0"/>
              <w:rPr>
                <w:sz w:val="20"/>
                <w:szCs w:val="20"/>
              </w:rPr>
            </w:pPr>
            <w:r w:rsidDel="00000000" w:rsidR="00000000" w:rsidRPr="00000000">
              <w:rPr>
                <w:sz w:val="20"/>
                <w:szCs w:val="20"/>
                <w:rtl w:val="0"/>
              </w:rPr>
              <w:t xml:space="preserve">No.  PHI is only accessible in the VCR (no access via mobile devices)</w:t>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E">
            <w:pPr>
              <w:ind w:left="600" w:firstLine="0"/>
              <w:rPr>
                <w:b w:val="1"/>
                <w:sz w:val="20"/>
                <w:szCs w:val="20"/>
              </w:rPr>
            </w:pPr>
            <w:r w:rsidDel="00000000" w:rsidR="00000000" w:rsidRPr="00000000">
              <w:rPr>
                <w:b w:val="1"/>
                <w:sz w:val="20"/>
                <w:szCs w:val="20"/>
                <w:rtl w:val="0"/>
              </w:rPr>
              <w:t xml:space="preserve">3PRA_II_Administrative_2.02</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F">
            <w:pPr>
              <w:ind w:left="600" w:firstLine="0"/>
              <w:rPr>
                <w:sz w:val="20"/>
                <w:szCs w:val="20"/>
              </w:rPr>
            </w:pPr>
            <w:r w:rsidDel="00000000" w:rsidR="00000000" w:rsidRPr="00000000">
              <w:rPr>
                <w:rFonts w:ascii="Arial Unicode MS" w:cs="Arial Unicode MS" w:eastAsia="Arial Unicode MS" w:hAnsi="Arial Unicode MS"/>
                <w:sz w:val="20"/>
                <w:szCs w:val="20"/>
                <w:rtl w:val="0"/>
              </w:rPr>
              <w:t xml:space="preserve">≥ 2 full reference verification</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0">
            <w:pPr>
              <w:ind w:left="600" w:hanging="51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1">
            <w:pPr>
              <w:ind w:left="600" w:firstLine="0"/>
              <w:rPr>
                <w:sz w:val="20"/>
                <w:szCs w:val="20"/>
              </w:rPr>
            </w:pPr>
            <w:r w:rsidDel="00000000" w:rsidR="00000000" w:rsidRPr="00000000">
              <w:rPr>
                <w:sz w:val="20"/>
                <w:szCs w:val="20"/>
                <w:rtl w:val="0"/>
              </w:rPr>
              <w:t xml:space="preserve">No.  We do not require personal references but our third party does verify prior employers</w:t>
            </w:r>
          </w:p>
        </w:tc>
      </w:tr>
      <w:tr>
        <w:trPr>
          <w:trHeight w:val="68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600" w:firstLine="0"/>
              <w:rPr>
                <w:b w:val="1"/>
                <w:sz w:val="20"/>
                <w:szCs w:val="20"/>
              </w:rPr>
            </w:pPr>
            <w:r w:rsidDel="00000000" w:rsidR="00000000" w:rsidRPr="00000000">
              <w:rPr>
                <w:b w:val="1"/>
                <w:sz w:val="20"/>
                <w:szCs w:val="20"/>
                <w:rtl w:val="0"/>
              </w:rPr>
              <w:t xml:space="preserve">3PRA_III_Technical_3.05</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600" w:firstLine="0"/>
              <w:rPr>
                <w:sz w:val="20"/>
                <w:szCs w:val="20"/>
              </w:rPr>
            </w:pPr>
            <w:r w:rsidDel="00000000" w:rsidR="00000000" w:rsidRPr="00000000">
              <w:rPr>
                <w:sz w:val="20"/>
                <w:szCs w:val="20"/>
                <w:rtl w:val="0"/>
              </w:rPr>
              <w:t xml:space="preserve">Does a documented process exist by which Commercial off-the-shelf (COTS) software vulnerabilities are periodically reviewed, prioritized and acted upon?</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80" w:firstLine="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600" w:firstLine="0"/>
              <w:rPr>
                <w:sz w:val="20"/>
                <w:szCs w:val="20"/>
              </w:rPr>
            </w:pPr>
            <w:r w:rsidDel="00000000" w:rsidR="00000000" w:rsidRPr="00000000">
              <w:rPr>
                <w:sz w:val="20"/>
                <w:szCs w:val="20"/>
                <w:rtl w:val="0"/>
              </w:rPr>
              <w:t xml:space="preserve">We don’t use COTS so no process is required</w:t>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6">
            <w:pPr>
              <w:ind w:left="600" w:firstLine="0"/>
              <w:rPr>
                <w:b w:val="1"/>
                <w:sz w:val="20"/>
                <w:szCs w:val="20"/>
              </w:rPr>
            </w:pPr>
            <w:r w:rsidDel="00000000" w:rsidR="00000000" w:rsidRPr="00000000">
              <w:rPr>
                <w:b w:val="1"/>
                <w:sz w:val="20"/>
                <w:szCs w:val="20"/>
                <w:rtl w:val="0"/>
              </w:rPr>
              <w:t xml:space="preserve">3PRA_III_Technical_4.01</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7">
            <w:pPr>
              <w:ind w:left="600" w:firstLine="0"/>
              <w:rPr>
                <w:sz w:val="20"/>
                <w:szCs w:val="20"/>
              </w:rPr>
            </w:pPr>
            <w:r w:rsidDel="00000000" w:rsidR="00000000" w:rsidRPr="00000000">
              <w:rPr>
                <w:sz w:val="20"/>
                <w:szCs w:val="20"/>
                <w:rtl w:val="0"/>
              </w:rPr>
              <w:t xml:space="preserve">Are users prevented by the system from installing non-approved software?</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8">
            <w:pPr>
              <w:ind w:left="270" w:firstLine="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9">
            <w:pPr>
              <w:ind w:left="600" w:firstLine="0"/>
              <w:rPr>
                <w:sz w:val="20"/>
                <w:szCs w:val="20"/>
              </w:rPr>
            </w:pPr>
            <w:r w:rsidDel="00000000" w:rsidR="00000000" w:rsidRPr="00000000">
              <w:rPr>
                <w:sz w:val="20"/>
                <w:szCs w:val="20"/>
                <w:rtl w:val="0"/>
              </w:rPr>
              <w:t xml:space="preserve">[answered “no” should be yes] Users with access to VCR are prohibited from installing non-approved software on their laptops</w:t>
            </w:r>
          </w:p>
        </w:tc>
      </w:tr>
      <w:tr>
        <w:trPr>
          <w:trHeight w:val="92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A">
            <w:pPr>
              <w:ind w:left="600" w:firstLine="0"/>
              <w:rPr>
                <w:b w:val="1"/>
                <w:sz w:val="20"/>
                <w:szCs w:val="20"/>
              </w:rPr>
            </w:pPr>
            <w:r w:rsidDel="00000000" w:rsidR="00000000" w:rsidRPr="00000000">
              <w:rPr>
                <w:b w:val="1"/>
                <w:sz w:val="20"/>
                <w:szCs w:val="20"/>
                <w:rtl w:val="0"/>
              </w:rPr>
              <w:t xml:space="preserve">3PRA_III_Technical_5.03</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B">
            <w:pPr>
              <w:ind w:left="600" w:firstLine="0"/>
              <w:rPr>
                <w:sz w:val="20"/>
                <w:szCs w:val="20"/>
              </w:rPr>
            </w:pPr>
            <w:r w:rsidDel="00000000" w:rsidR="00000000" w:rsidRPr="00000000">
              <w:rPr>
                <w:sz w:val="20"/>
                <w:szCs w:val="20"/>
                <w:rtl w:val="0"/>
              </w:rPr>
              <w:t xml:space="preserve">Are all remote users forced through a "clean access" chokepoint to ensure patch levels are verified, antivirus controls are on and other security controls are active prior to allowing access?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C">
            <w:pPr>
              <w:ind w:left="600" w:hanging="42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1D">
            <w:pPr>
              <w:ind w:left="600" w:firstLine="0"/>
              <w:rPr>
                <w:sz w:val="20"/>
                <w:szCs w:val="20"/>
              </w:rPr>
            </w:pPr>
            <w:r w:rsidDel="00000000" w:rsidR="00000000" w:rsidRPr="00000000">
              <w:rPr>
                <w:sz w:val="20"/>
                <w:szCs w:val="20"/>
                <w:rtl w:val="0"/>
              </w:rPr>
              <w:t xml:space="preserve">[answered “yes”]</w:t>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E">
            <w:pPr>
              <w:ind w:left="600" w:firstLine="0"/>
              <w:rPr>
                <w:b w:val="1"/>
                <w:sz w:val="20"/>
                <w:szCs w:val="20"/>
              </w:rPr>
            </w:pPr>
            <w:r w:rsidDel="00000000" w:rsidR="00000000" w:rsidRPr="00000000">
              <w:rPr>
                <w:b w:val="1"/>
                <w:sz w:val="20"/>
                <w:szCs w:val="20"/>
                <w:rtl w:val="0"/>
              </w:rPr>
              <w:t xml:space="preserve">3PRA_III_Technical_5.04</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F">
            <w:pPr>
              <w:ind w:left="600" w:firstLine="0"/>
              <w:rPr>
                <w:sz w:val="20"/>
                <w:szCs w:val="20"/>
              </w:rPr>
            </w:pPr>
            <w:r w:rsidDel="00000000" w:rsidR="00000000" w:rsidRPr="00000000">
              <w:rPr>
                <w:sz w:val="20"/>
                <w:szCs w:val="20"/>
                <w:rtl w:val="0"/>
              </w:rPr>
              <w:t xml:space="preserve">Are tablets/smartphones equipped with encrypted containers for company data?</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0">
            <w:pPr>
              <w:ind w:left="600" w:hanging="42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1">
            <w:pPr>
              <w:ind w:left="600" w:firstLine="0"/>
              <w:rPr>
                <w:sz w:val="20"/>
                <w:szCs w:val="20"/>
              </w:rPr>
            </w:pPr>
            <w:r w:rsidDel="00000000" w:rsidR="00000000" w:rsidRPr="00000000">
              <w:rPr>
                <w:sz w:val="20"/>
                <w:szCs w:val="20"/>
                <w:rtl w:val="0"/>
              </w:rPr>
              <w:t xml:space="preserve">No - PHI is not accessible or stored there</w:t>
            </w:r>
          </w:p>
        </w:tc>
      </w:tr>
      <w:tr>
        <w:trPr>
          <w:trHeight w:val="4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600" w:firstLine="0"/>
              <w:rPr>
                <w:b w:val="1"/>
                <w:sz w:val="20"/>
                <w:szCs w:val="20"/>
              </w:rPr>
            </w:pPr>
            <w:r w:rsidDel="00000000" w:rsidR="00000000" w:rsidRPr="00000000">
              <w:rPr>
                <w:b w:val="1"/>
                <w:sz w:val="20"/>
                <w:szCs w:val="20"/>
                <w:rtl w:val="0"/>
              </w:rPr>
              <w:t xml:space="preserve">3PRA_III_Technical_6.06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600" w:firstLine="0"/>
              <w:rPr>
                <w:sz w:val="20"/>
                <w:szCs w:val="20"/>
              </w:rPr>
            </w:pPr>
            <w:r w:rsidDel="00000000" w:rsidR="00000000" w:rsidRPr="00000000">
              <w:rPr>
                <w:sz w:val="20"/>
                <w:szCs w:val="20"/>
                <w:rtl w:val="0"/>
              </w:rPr>
              <w:t xml:space="preserve">Are users blocked from accessing dangerous websites?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600" w:hanging="33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600" w:firstLine="0"/>
              <w:rPr>
                <w:sz w:val="20"/>
                <w:szCs w:val="20"/>
              </w:rPr>
            </w:pPr>
            <w:r w:rsidDel="00000000" w:rsidR="00000000" w:rsidRPr="00000000">
              <w:rPr>
                <w:sz w:val="20"/>
                <w:szCs w:val="20"/>
                <w:rtl w:val="0"/>
              </w:rPr>
              <w:t xml:space="preserve">[answered no but should be yes].  Limited only to very specific websites when in the clean room - EPP</w:t>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6">
            <w:pPr>
              <w:ind w:left="600" w:firstLine="0"/>
              <w:rPr>
                <w:b w:val="1"/>
                <w:sz w:val="20"/>
                <w:szCs w:val="20"/>
              </w:rPr>
            </w:pPr>
            <w:r w:rsidDel="00000000" w:rsidR="00000000" w:rsidRPr="00000000">
              <w:rPr>
                <w:b w:val="1"/>
                <w:sz w:val="20"/>
                <w:szCs w:val="20"/>
                <w:rtl w:val="0"/>
              </w:rPr>
              <w:t xml:space="preserve">3PRA_III_Technical_6.07</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ind w:left="600" w:firstLine="0"/>
              <w:rPr>
                <w:sz w:val="20"/>
                <w:szCs w:val="20"/>
              </w:rPr>
            </w:pPr>
            <w:r w:rsidDel="00000000" w:rsidR="00000000" w:rsidRPr="00000000">
              <w:rPr>
                <w:sz w:val="20"/>
                <w:szCs w:val="20"/>
                <w:rtl w:val="0"/>
              </w:rPr>
              <w:t xml:space="preserve">Are users blocked from access to personal web mail?</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ind w:left="270" w:firstLine="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9">
            <w:pPr>
              <w:ind w:left="600" w:firstLine="0"/>
              <w:rPr>
                <w:sz w:val="20"/>
                <w:szCs w:val="20"/>
              </w:rPr>
            </w:pPr>
            <w:r w:rsidDel="00000000" w:rsidR="00000000" w:rsidRPr="00000000">
              <w:rPr>
                <w:sz w:val="20"/>
                <w:szCs w:val="20"/>
                <w:rtl w:val="0"/>
              </w:rPr>
              <w:t xml:space="preserve">[answered no but should be yes].  Limited only to very specific websites when in the clean room - EPP</w:t>
            </w:r>
          </w:p>
        </w:tc>
      </w:tr>
      <w:tr>
        <w:trPr>
          <w:trHeight w:val="92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600" w:firstLine="0"/>
              <w:rPr>
                <w:b w:val="1"/>
                <w:sz w:val="20"/>
                <w:szCs w:val="20"/>
              </w:rPr>
            </w:pPr>
            <w:r w:rsidDel="00000000" w:rsidR="00000000" w:rsidRPr="00000000">
              <w:rPr>
                <w:b w:val="1"/>
                <w:sz w:val="20"/>
                <w:szCs w:val="20"/>
                <w:rtl w:val="0"/>
              </w:rPr>
              <w:t xml:space="preserve">3PRA_III_Technical_6.09 / 6.09a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600" w:firstLine="0"/>
              <w:rPr>
                <w:sz w:val="20"/>
                <w:szCs w:val="20"/>
              </w:rPr>
            </w:pPr>
            <w:r w:rsidDel="00000000" w:rsidR="00000000" w:rsidRPr="00000000">
              <w:rPr>
                <w:sz w:val="20"/>
                <w:szCs w:val="20"/>
                <w:rtl w:val="0"/>
              </w:rPr>
              <w:t xml:space="preserve">Are users blocked from accessing cloud-based storage services? (e.g. DropBox, Box.com, OneDrive, etc.).  / How is access to cloud-based storage services monitored and secured?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600" w:hanging="33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600" w:firstLine="0"/>
              <w:rPr>
                <w:sz w:val="20"/>
                <w:szCs w:val="20"/>
              </w:rPr>
            </w:pPr>
            <w:r w:rsidDel="00000000" w:rsidR="00000000" w:rsidRPr="00000000">
              <w:rPr>
                <w:sz w:val="20"/>
                <w:szCs w:val="20"/>
                <w:rtl w:val="0"/>
              </w:rPr>
              <w:t xml:space="preserve">[answered no but should be yes].  Limited only to very specific websites when in the clean room - EPP</w:t>
            </w:r>
          </w:p>
        </w:tc>
      </w:tr>
      <w:tr>
        <w:trPr>
          <w:trHeight w:val="68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E">
            <w:pPr>
              <w:ind w:left="600" w:firstLine="0"/>
              <w:rPr>
                <w:b w:val="1"/>
                <w:sz w:val="20"/>
                <w:szCs w:val="20"/>
              </w:rPr>
            </w:pPr>
            <w:r w:rsidDel="00000000" w:rsidR="00000000" w:rsidRPr="00000000">
              <w:rPr>
                <w:b w:val="1"/>
                <w:sz w:val="20"/>
                <w:szCs w:val="20"/>
                <w:rtl w:val="0"/>
              </w:rPr>
              <w:t xml:space="preserve">3PRA_III_Technical_8.01a</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F">
            <w:pPr>
              <w:ind w:left="600" w:firstLine="0"/>
              <w:rPr>
                <w:sz w:val="20"/>
                <w:szCs w:val="20"/>
              </w:rPr>
            </w:pPr>
            <w:r w:rsidDel="00000000" w:rsidR="00000000" w:rsidRPr="00000000">
              <w:rPr>
                <w:sz w:val="20"/>
                <w:szCs w:val="20"/>
                <w:rtl w:val="0"/>
              </w:rPr>
              <w:t xml:space="preserve">Are logs fed into a SIEM tool?</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0">
            <w:pPr>
              <w:ind w:left="600" w:hanging="420"/>
              <w:rPr>
                <w:sz w:val="20"/>
                <w:szCs w:val="20"/>
              </w:rPr>
            </w:pPr>
            <w:r w:rsidDel="00000000" w:rsidR="00000000" w:rsidRPr="00000000">
              <w:rPr>
                <w:sz w:val="20"/>
                <w:szCs w:val="20"/>
                <w:rtl w:val="0"/>
              </w:rPr>
              <w:t xml:space="preserve">VD</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1">
            <w:pPr>
              <w:ind w:left="600" w:firstLine="0"/>
              <w:rPr>
                <w:sz w:val="20"/>
                <w:szCs w:val="20"/>
              </w:rPr>
            </w:pPr>
            <w:r w:rsidDel="00000000" w:rsidR="00000000" w:rsidRPr="00000000">
              <w:rPr>
                <w:sz w:val="20"/>
                <w:szCs w:val="20"/>
                <w:rtl w:val="0"/>
              </w:rPr>
              <w:t xml:space="preserve">No.  EPP captures Admin logs which is audited monthly. We do not have SIEM/SOC at Prognos to monitor logs in the real time. As we leverage on ClearDATA for SIEM, they have SOC in place and any suspicious/malicious activity if they come across is reported to the security team and fixed as their incident response.</w:t>
            </w:r>
          </w:p>
        </w:tc>
      </w:tr>
      <w:tr>
        <w:trPr>
          <w:trHeight w:val="68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600" w:firstLine="0"/>
              <w:rPr>
                <w:b w:val="1"/>
                <w:sz w:val="20"/>
                <w:szCs w:val="20"/>
              </w:rPr>
            </w:pPr>
            <w:r w:rsidDel="00000000" w:rsidR="00000000" w:rsidRPr="00000000">
              <w:rPr>
                <w:b w:val="1"/>
                <w:sz w:val="20"/>
                <w:szCs w:val="20"/>
                <w:rtl w:val="0"/>
              </w:rPr>
              <w:t xml:space="preserve">3PRA_III_Technical_8.04 / 8.04a</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600" w:firstLine="0"/>
              <w:rPr>
                <w:sz w:val="20"/>
                <w:szCs w:val="20"/>
              </w:rPr>
            </w:pPr>
            <w:r w:rsidDel="00000000" w:rsidR="00000000" w:rsidRPr="00000000">
              <w:rPr>
                <w:sz w:val="20"/>
                <w:szCs w:val="20"/>
                <w:rtl w:val="0"/>
              </w:rPr>
              <w:t xml:space="preserve">Has Intrusion Detection/Prevention been implemented? / Specify type of IDS/IPS in place (e.g. Host, Network, or both)</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600" w:hanging="420"/>
              <w:rPr>
                <w:sz w:val="20"/>
                <w:szCs w:val="20"/>
              </w:rPr>
            </w:pPr>
            <w:r w:rsidDel="00000000" w:rsidR="00000000" w:rsidRPr="00000000">
              <w:rPr>
                <w:sz w:val="20"/>
                <w:szCs w:val="20"/>
                <w:rtl w:val="0"/>
              </w:rPr>
              <w:t xml:space="preserve">VD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What we answered: ClearDATA as our Managed Services provider of AWS provides cloud security integration and tools. They use network based IPS. The IPS is utilized to analyze network events and report possible or actual network events. ClearDATA also installs an Intrusion Detection System (IDS) (TrendMicro) on all compute resources (e.g. EC2 instances) to satisfy 45 CFR 164.308(a)(6)(ii)</w:t>
            </w:r>
          </w:p>
        </w:tc>
      </w:tr>
      <w:tr>
        <w:trPr>
          <w:trHeight w:val="68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6">
            <w:pPr>
              <w:ind w:left="600" w:firstLine="0"/>
              <w:rPr>
                <w:b w:val="1"/>
                <w:sz w:val="20"/>
                <w:szCs w:val="20"/>
              </w:rPr>
            </w:pPr>
            <w:r w:rsidDel="00000000" w:rsidR="00000000" w:rsidRPr="00000000">
              <w:rPr>
                <w:b w:val="1"/>
                <w:sz w:val="20"/>
                <w:szCs w:val="20"/>
                <w:rtl w:val="0"/>
              </w:rPr>
              <w:t xml:space="preserve">3PRA_III_Technical_8.05 / 8.05a / 8.05b / 8.05c</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7">
            <w:pPr>
              <w:ind w:left="600" w:firstLine="0"/>
              <w:rPr>
                <w:sz w:val="20"/>
                <w:szCs w:val="20"/>
              </w:rPr>
            </w:pPr>
            <w:r w:rsidDel="00000000" w:rsidR="00000000" w:rsidRPr="00000000">
              <w:rPr>
                <w:sz w:val="20"/>
                <w:szCs w:val="20"/>
                <w:rtl w:val="0"/>
              </w:rPr>
              <w:t xml:space="preserve">Has a Data Leakage Prevention (DLP) solution been implemented? / Specify Type / Specify Protocols Monitored / What data does DLP look for?</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ind w:left="270" w:hanging="330"/>
              <w:rPr>
                <w:sz w:val="20"/>
                <w:szCs w:val="20"/>
              </w:rPr>
            </w:pPr>
            <w:r w:rsidDel="00000000" w:rsidR="00000000" w:rsidRPr="00000000">
              <w:rPr>
                <w:sz w:val="20"/>
                <w:szCs w:val="20"/>
                <w:rtl w:val="0"/>
              </w:rPr>
              <w:t xml:space="preserve">VD</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9">
            <w:pPr>
              <w:ind w:left="600" w:firstLine="0"/>
              <w:rPr>
                <w:sz w:val="20"/>
                <w:szCs w:val="20"/>
              </w:rPr>
            </w:pPr>
            <w:r w:rsidDel="00000000" w:rsidR="00000000" w:rsidRPr="00000000">
              <w:rPr>
                <w:sz w:val="20"/>
                <w:szCs w:val="20"/>
                <w:rtl w:val="0"/>
              </w:rPr>
              <w:t xml:space="preserve">What we answered: </w:t>
            </w:r>
          </w:p>
          <w:p w:rsidR="00000000" w:rsidDel="00000000" w:rsidP="00000000" w:rsidRDefault="00000000" w:rsidRPr="00000000" w14:paraId="0000003A">
            <w:pPr>
              <w:ind w:left="600" w:firstLine="0"/>
              <w:rPr>
                <w:sz w:val="20"/>
                <w:szCs w:val="20"/>
              </w:rPr>
            </w:pPr>
            <w:r w:rsidDel="00000000" w:rsidR="00000000" w:rsidRPr="00000000">
              <w:rPr>
                <w:rtl w:val="0"/>
              </w:rPr>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End point Protecter (EPP) on the Virtual Cleanroom end points and ClearDATA has deployed DLP technology on network jump servers and SMTP connections to detect and prevent the loss of sensitive information.</w:t>
            </w:r>
          </w:p>
          <w:p w:rsidR="00000000" w:rsidDel="00000000" w:rsidP="00000000" w:rsidRDefault="00000000" w:rsidRPr="00000000" w14:paraId="0000003C">
            <w:pPr>
              <w:ind w:left="0" w:firstLine="0"/>
              <w:rPr>
                <w:sz w:val="20"/>
                <w:szCs w:val="20"/>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Cleardata also inspect all servers, services, data buckets, etc to ensure that there is no erroneous activity. They utilize software like Trendmicro and Alertlogic's service to alert. Clearlogic maintains a system of record and logging for all systems and we can retrieve upon request as needed.</w:t>
            </w:r>
          </w:p>
        </w:tc>
      </w:tr>
      <w:tr>
        <w:trPr>
          <w:trHeight w:val="4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600" w:firstLine="0"/>
              <w:rPr>
                <w:b w:val="1"/>
                <w:sz w:val="20"/>
                <w:szCs w:val="20"/>
              </w:rPr>
            </w:pPr>
            <w:r w:rsidDel="00000000" w:rsidR="00000000" w:rsidRPr="00000000">
              <w:rPr>
                <w:b w:val="1"/>
                <w:sz w:val="20"/>
                <w:szCs w:val="20"/>
                <w:rtl w:val="0"/>
              </w:rPr>
              <w:t xml:space="preserve">3PRA_III_Technical_11.02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600" w:firstLine="0"/>
              <w:rPr>
                <w:sz w:val="20"/>
                <w:szCs w:val="20"/>
              </w:rPr>
            </w:pPr>
            <w:r w:rsidDel="00000000" w:rsidR="00000000" w:rsidRPr="00000000">
              <w:rPr>
                <w:sz w:val="20"/>
                <w:szCs w:val="20"/>
                <w:rtl w:val="0"/>
              </w:rPr>
              <w:t xml:space="preserve">Do you authenticate devices that attach to your network?</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600" w:hanging="42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600" w:firstLine="0"/>
              <w:rPr>
                <w:sz w:val="20"/>
                <w:szCs w:val="20"/>
              </w:rPr>
            </w:pPr>
            <w:r w:rsidDel="00000000" w:rsidR="00000000" w:rsidRPr="00000000">
              <w:rPr>
                <w:sz w:val="20"/>
                <w:szCs w:val="20"/>
                <w:rtl w:val="0"/>
              </w:rPr>
              <w:t xml:space="preserve">We don’t have a network</w:t>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2">
            <w:pPr>
              <w:ind w:left="600" w:firstLine="0"/>
              <w:rPr>
                <w:b w:val="1"/>
                <w:sz w:val="20"/>
                <w:szCs w:val="20"/>
              </w:rPr>
            </w:pPr>
            <w:r w:rsidDel="00000000" w:rsidR="00000000" w:rsidRPr="00000000">
              <w:rPr>
                <w:b w:val="1"/>
                <w:sz w:val="20"/>
                <w:szCs w:val="20"/>
                <w:rtl w:val="0"/>
              </w:rPr>
              <w:t xml:space="preserve">3PRA_III_Technical_24.01</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3">
            <w:pPr>
              <w:ind w:left="600" w:firstLine="0"/>
              <w:rPr>
                <w:sz w:val="20"/>
                <w:szCs w:val="20"/>
              </w:rPr>
            </w:pPr>
            <w:r w:rsidDel="00000000" w:rsidR="00000000" w:rsidRPr="00000000">
              <w:rPr>
                <w:sz w:val="20"/>
                <w:szCs w:val="20"/>
                <w:rtl w:val="0"/>
              </w:rPr>
              <w:t xml:space="preserve">Do you PGP encrypt a file before sending it securely to an external party?</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4">
            <w:pPr>
              <w:ind w:left="180" w:firstLine="0"/>
              <w:rPr>
                <w:sz w:val="20"/>
                <w:szCs w:val="20"/>
              </w:rPr>
            </w:pPr>
            <w:r w:rsidDel="00000000" w:rsidR="00000000" w:rsidRPr="00000000">
              <w:rPr>
                <w:sz w:val="20"/>
                <w:szCs w:val="20"/>
                <w:rtl w:val="0"/>
              </w:rPr>
              <w:t xml:space="preserve">DB</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5">
            <w:pPr>
              <w:ind w:left="600" w:firstLine="0"/>
              <w:rPr>
                <w:sz w:val="20"/>
                <w:szCs w:val="20"/>
              </w:rPr>
            </w:pPr>
            <w:r w:rsidDel="00000000" w:rsidR="00000000" w:rsidRPr="00000000">
              <w:rPr>
                <w:sz w:val="20"/>
                <w:szCs w:val="20"/>
                <w:rtl w:val="0"/>
              </w:rPr>
              <w:t xml:space="preserve">We have other ways of securely transferring</w:t>
            </w:r>
          </w:p>
        </w:tc>
      </w:tr>
      <w:tr>
        <w:trPr>
          <w:trHeight w:val="4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600" w:firstLine="0"/>
              <w:rPr>
                <w:b w:val="1"/>
                <w:sz w:val="20"/>
                <w:szCs w:val="20"/>
              </w:rPr>
            </w:pPr>
            <w:r w:rsidDel="00000000" w:rsidR="00000000" w:rsidRPr="00000000">
              <w:rPr>
                <w:b w:val="1"/>
                <w:sz w:val="20"/>
                <w:szCs w:val="20"/>
                <w:rtl w:val="0"/>
              </w:rPr>
              <w:t xml:space="preserve">3PRA_III_Technical_24.04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600" w:firstLine="0"/>
              <w:rPr>
                <w:sz w:val="20"/>
                <w:szCs w:val="20"/>
              </w:rPr>
            </w:pPr>
            <w:r w:rsidDel="00000000" w:rsidR="00000000" w:rsidRPr="00000000">
              <w:rPr>
                <w:sz w:val="20"/>
                <w:szCs w:val="20"/>
                <w:rtl w:val="0"/>
              </w:rPr>
              <w:t xml:space="preserve">Do you support sending events to a Horizon logging and monitoring solution?</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600" w:hanging="420"/>
              <w:rPr>
                <w:sz w:val="20"/>
                <w:szCs w:val="20"/>
              </w:rPr>
            </w:pPr>
            <w:r w:rsidDel="00000000" w:rsidR="00000000" w:rsidRPr="00000000">
              <w:rPr>
                <w:sz w:val="20"/>
                <w:szCs w:val="20"/>
                <w:rtl w:val="0"/>
              </w:rPr>
              <w:t xml:space="preserve">VD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9">
            <w:pPr>
              <w:ind w:left="600" w:firstLine="0"/>
              <w:rPr>
                <w:sz w:val="20"/>
                <w:szCs w:val="20"/>
              </w:rPr>
            </w:pPr>
            <w:r w:rsidDel="00000000" w:rsidR="00000000" w:rsidRPr="00000000">
              <w:rPr>
                <w:rtl w:val="0"/>
              </w:rPr>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A">
            <w:pPr>
              <w:ind w:left="600" w:firstLine="0"/>
              <w:rPr>
                <w:b w:val="1"/>
                <w:sz w:val="20"/>
                <w:szCs w:val="20"/>
              </w:rPr>
            </w:pPr>
            <w:r w:rsidDel="00000000" w:rsidR="00000000" w:rsidRPr="00000000">
              <w:rPr>
                <w:b w:val="1"/>
                <w:sz w:val="20"/>
                <w:szCs w:val="20"/>
                <w:rtl w:val="0"/>
              </w:rPr>
              <w:t xml:space="preserve">3PRA_IV_BCM_12.02</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B">
            <w:pPr>
              <w:ind w:left="600" w:firstLine="0"/>
              <w:rPr>
                <w:sz w:val="20"/>
                <w:szCs w:val="20"/>
              </w:rPr>
            </w:pPr>
            <w:r w:rsidDel="00000000" w:rsidR="00000000" w:rsidRPr="00000000">
              <w:rPr>
                <w:sz w:val="20"/>
                <w:szCs w:val="20"/>
                <w:rtl w:val="0"/>
              </w:rPr>
              <w:t xml:space="preserve">Cameras at all entrances/exits (with at least 30 days or archived video)</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C">
            <w:pPr>
              <w:ind w:left="600" w:hanging="42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D">
            <w:pPr>
              <w:ind w:left="600" w:firstLine="0"/>
              <w:rPr>
                <w:sz w:val="20"/>
                <w:szCs w:val="20"/>
              </w:rPr>
            </w:pPr>
            <w:r w:rsidDel="00000000" w:rsidR="00000000" w:rsidRPr="00000000">
              <w:rPr>
                <w:sz w:val="20"/>
                <w:szCs w:val="20"/>
                <w:rtl w:val="0"/>
              </w:rPr>
              <w:t xml:space="preserve">No physical location with PHI; cameras at main entrance but not company office entrance</w:t>
            </w:r>
          </w:p>
        </w:tc>
      </w:tr>
      <w:tr>
        <w:trPr>
          <w:trHeight w:val="44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600" w:firstLine="0"/>
              <w:rPr>
                <w:b w:val="1"/>
                <w:sz w:val="20"/>
                <w:szCs w:val="20"/>
              </w:rPr>
            </w:pPr>
            <w:r w:rsidDel="00000000" w:rsidR="00000000" w:rsidRPr="00000000">
              <w:rPr>
                <w:b w:val="1"/>
                <w:sz w:val="20"/>
                <w:szCs w:val="20"/>
                <w:rtl w:val="0"/>
              </w:rPr>
              <w:t xml:space="preserve">3PRA_IV_BCM_12.06</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600" w:firstLine="0"/>
              <w:rPr>
                <w:sz w:val="20"/>
                <w:szCs w:val="20"/>
              </w:rPr>
            </w:pPr>
            <w:r w:rsidDel="00000000" w:rsidR="00000000" w:rsidRPr="00000000">
              <w:rPr>
                <w:sz w:val="20"/>
                <w:szCs w:val="20"/>
                <w:rtl w:val="0"/>
              </w:rPr>
              <w:t xml:space="preserve">Process for screening visitors and their luggage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600" w:hanging="33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600" w:firstLine="0"/>
              <w:rPr>
                <w:sz w:val="20"/>
                <w:szCs w:val="20"/>
              </w:rPr>
            </w:pPr>
            <w:r w:rsidDel="00000000" w:rsidR="00000000" w:rsidRPr="00000000">
              <w:rPr>
                <w:rtl w:val="0"/>
              </w:rPr>
            </w:r>
          </w:p>
        </w:tc>
      </w:tr>
      <w:tr>
        <w:trPr>
          <w:trHeight w:val="68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2">
            <w:pPr>
              <w:ind w:left="600" w:firstLine="0"/>
              <w:rPr>
                <w:b w:val="1"/>
                <w:sz w:val="20"/>
                <w:szCs w:val="20"/>
              </w:rPr>
            </w:pPr>
            <w:r w:rsidDel="00000000" w:rsidR="00000000" w:rsidRPr="00000000">
              <w:rPr>
                <w:b w:val="1"/>
                <w:sz w:val="20"/>
                <w:szCs w:val="20"/>
                <w:rtl w:val="0"/>
              </w:rPr>
              <w:t xml:space="preserve">3PRA_IV_BCM_12.10</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3">
            <w:pPr>
              <w:ind w:left="600" w:firstLine="0"/>
              <w:rPr>
                <w:sz w:val="20"/>
                <w:szCs w:val="20"/>
              </w:rPr>
            </w:pPr>
            <w:r w:rsidDel="00000000" w:rsidR="00000000" w:rsidRPr="00000000">
              <w:rPr>
                <w:sz w:val="20"/>
                <w:szCs w:val="20"/>
                <w:rtl w:val="0"/>
              </w:rPr>
              <w:t xml:space="preserve">Is sensitive data housed behind two or more physical security checkpoints (guards, locked doors, access control systems, etc.)</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4">
            <w:pPr>
              <w:ind w:left="600" w:hanging="33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5">
            <w:pPr>
              <w:ind w:left="600" w:firstLine="0"/>
              <w:rPr>
                <w:sz w:val="20"/>
                <w:szCs w:val="20"/>
              </w:rPr>
            </w:pPr>
            <w:r w:rsidDel="00000000" w:rsidR="00000000" w:rsidRPr="00000000">
              <w:rPr>
                <w:sz w:val="20"/>
                <w:szCs w:val="20"/>
                <w:rtl w:val="0"/>
              </w:rPr>
              <w:t xml:space="preserve">No physical location with sensitive data</w:t>
            </w:r>
          </w:p>
        </w:tc>
      </w:tr>
      <w:tr>
        <w:trPr>
          <w:trHeight w:val="68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600" w:firstLine="0"/>
              <w:rPr>
                <w:b w:val="1"/>
                <w:sz w:val="20"/>
                <w:szCs w:val="20"/>
              </w:rPr>
            </w:pPr>
            <w:r w:rsidDel="00000000" w:rsidR="00000000" w:rsidRPr="00000000">
              <w:rPr>
                <w:b w:val="1"/>
                <w:sz w:val="20"/>
                <w:szCs w:val="20"/>
                <w:rtl w:val="0"/>
              </w:rPr>
              <w:t xml:space="preserve">3PRA_IV_BCM_13.01</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7">
            <w:pPr>
              <w:ind w:left="600" w:firstLine="0"/>
              <w:rPr>
                <w:sz w:val="20"/>
                <w:szCs w:val="20"/>
              </w:rPr>
            </w:pPr>
            <w:r w:rsidDel="00000000" w:rsidR="00000000" w:rsidRPr="00000000">
              <w:rPr>
                <w:sz w:val="20"/>
                <w:szCs w:val="20"/>
                <w:rtl w:val="0"/>
              </w:rPr>
              <w:t xml:space="preserve">Do you have certified Business Continuity Management Professionals on staff or under contract?</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8">
            <w:pPr>
              <w:ind w:left="600" w:hanging="51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600" w:firstLine="0"/>
              <w:rPr>
                <w:sz w:val="20"/>
                <w:szCs w:val="20"/>
              </w:rPr>
            </w:pPr>
            <w:r w:rsidDel="00000000" w:rsidR="00000000" w:rsidRPr="00000000">
              <w:rPr>
                <w:rtl w:val="0"/>
              </w:rPr>
            </w:r>
          </w:p>
        </w:tc>
      </w:tr>
      <w:tr>
        <w:trPr>
          <w:trHeight w:val="68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A">
            <w:pPr>
              <w:ind w:left="600" w:firstLine="0"/>
              <w:rPr>
                <w:b w:val="1"/>
                <w:sz w:val="20"/>
                <w:szCs w:val="20"/>
              </w:rPr>
            </w:pPr>
            <w:r w:rsidDel="00000000" w:rsidR="00000000" w:rsidRPr="00000000">
              <w:rPr>
                <w:b w:val="1"/>
                <w:sz w:val="20"/>
                <w:szCs w:val="20"/>
                <w:rtl w:val="0"/>
              </w:rPr>
              <w:t xml:space="preserve">3PRA_V_Compliance_15.10</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B">
            <w:pPr>
              <w:ind w:left="600" w:firstLine="0"/>
              <w:rPr>
                <w:sz w:val="20"/>
                <w:szCs w:val="20"/>
              </w:rPr>
            </w:pPr>
            <w:r w:rsidDel="00000000" w:rsidR="00000000" w:rsidRPr="00000000">
              <w:rPr>
                <w:sz w:val="20"/>
                <w:szCs w:val="20"/>
                <w:rtl w:val="0"/>
              </w:rPr>
              <w:t xml:space="preserve">Is there a procedure to identify and disclose any potential or actual conflict of interest with Horizon BCBSNJ or any of its employees?</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C">
            <w:pPr>
              <w:ind w:left="600" w:hanging="51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D">
            <w:pPr>
              <w:ind w:left="600" w:firstLine="0"/>
              <w:rPr>
                <w:sz w:val="20"/>
                <w:szCs w:val="20"/>
              </w:rPr>
            </w:pPr>
            <w:r w:rsidDel="00000000" w:rsidR="00000000" w:rsidRPr="00000000">
              <w:rPr>
                <w:rtl w:val="0"/>
              </w:rPr>
            </w:r>
          </w:p>
        </w:tc>
      </w:tr>
      <w:tr>
        <w:trPr>
          <w:trHeight w:val="68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600" w:firstLine="0"/>
              <w:rPr>
                <w:b w:val="1"/>
                <w:sz w:val="20"/>
                <w:szCs w:val="20"/>
              </w:rPr>
            </w:pPr>
            <w:r w:rsidDel="00000000" w:rsidR="00000000" w:rsidRPr="00000000">
              <w:rPr>
                <w:b w:val="1"/>
                <w:sz w:val="20"/>
                <w:szCs w:val="20"/>
                <w:rtl w:val="0"/>
              </w:rPr>
              <w:t xml:space="preserve">3PRA_V_Compliance_17.04</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600" w:firstLine="0"/>
              <w:rPr>
                <w:sz w:val="20"/>
                <w:szCs w:val="20"/>
              </w:rPr>
            </w:pPr>
            <w:r w:rsidDel="00000000" w:rsidR="00000000" w:rsidRPr="00000000">
              <w:rPr>
                <w:sz w:val="20"/>
                <w:szCs w:val="20"/>
                <w:rtl w:val="0"/>
              </w:rPr>
              <w:t xml:space="preserve">If applicable, is there a similar monitoring and auditing process that addresses the compliance requirements associated with Medicare Parts C and D?</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600" w:hanging="51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600" w:firstLine="0"/>
              <w:rPr>
                <w:sz w:val="20"/>
                <w:szCs w:val="20"/>
              </w:rPr>
            </w:pPr>
            <w:r w:rsidDel="00000000" w:rsidR="00000000" w:rsidRPr="00000000">
              <w:rPr>
                <w:rtl w:val="0"/>
              </w:rPr>
            </w:r>
          </w:p>
        </w:tc>
      </w:tr>
      <w:tr>
        <w:trPr>
          <w:trHeight w:val="92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2">
            <w:pPr>
              <w:ind w:left="600" w:firstLine="0"/>
              <w:rPr>
                <w:b w:val="1"/>
                <w:sz w:val="20"/>
                <w:szCs w:val="20"/>
              </w:rPr>
            </w:pPr>
            <w:r w:rsidDel="00000000" w:rsidR="00000000" w:rsidRPr="00000000">
              <w:rPr>
                <w:b w:val="1"/>
                <w:sz w:val="20"/>
                <w:szCs w:val="20"/>
                <w:rtl w:val="0"/>
              </w:rPr>
              <w:t xml:space="preserve">3PRA_V_Compliance_17.05</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3">
            <w:pPr>
              <w:ind w:left="600" w:firstLine="0"/>
              <w:rPr>
                <w:sz w:val="20"/>
                <w:szCs w:val="20"/>
              </w:rPr>
            </w:pPr>
            <w:r w:rsidDel="00000000" w:rsidR="00000000" w:rsidRPr="00000000">
              <w:rPr>
                <w:sz w:val="20"/>
                <w:szCs w:val="20"/>
                <w:rtl w:val="0"/>
              </w:rPr>
              <w:t xml:space="preserve">Is oversight, monitoring, and auditing conducted for contractors and subcontractors to ensure their compliance including, if applicable, their compliance with Medicare Part C and Part D requirements?</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4">
            <w:pPr>
              <w:ind w:left="90" w:firstLine="0"/>
              <w:rPr>
                <w:sz w:val="20"/>
                <w:szCs w:val="20"/>
              </w:rPr>
            </w:pPr>
            <w:r w:rsidDel="00000000" w:rsidR="00000000" w:rsidRPr="00000000">
              <w:rPr>
                <w:sz w:val="20"/>
                <w:szCs w:val="20"/>
                <w:rtl w:val="0"/>
              </w:rPr>
              <w:t xml:space="preserve">HW</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ind w:left="600" w:firstLine="0"/>
              <w:rPr>
                <w:sz w:val="20"/>
                <w:szCs w:val="20"/>
              </w:rPr>
            </w:pPr>
            <w:r w:rsidDel="00000000" w:rsidR="00000000" w:rsidRPr="00000000">
              <w:rPr>
                <w:sz w:val="20"/>
                <w:szCs w:val="20"/>
                <w:rtl w:val="0"/>
              </w:rPr>
              <w:t xml:space="preserve">N/A we have no subcontractors that work on any Medicare business</w:t>
            </w:r>
          </w:p>
        </w:tc>
      </w:tr>
      <w:tr>
        <w:trPr>
          <w:trHeight w:val="680" w:hRule="atLeast"/>
        </w:trPr>
        <w:tc>
          <w:tcPr>
            <w:tcBorders>
              <w:top w:color="000000" w:space="0" w:sz="0" w:val="nil"/>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600" w:firstLine="0"/>
              <w:rPr>
                <w:b w:val="1"/>
              </w:rPr>
            </w:pPr>
            <w:r w:rsidDel="00000000" w:rsidR="00000000" w:rsidRPr="00000000">
              <w:rPr>
                <w:b w:val="1"/>
                <w:rtl w:val="0"/>
              </w:rPr>
              <w:t xml:space="preserve">3PRA_V_Compliance_17.07</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600" w:firstLine="0"/>
              <w:rPr/>
            </w:pPr>
            <w:r w:rsidDel="00000000" w:rsidR="00000000" w:rsidRPr="00000000">
              <w:rPr>
                <w:rtl w:val="0"/>
              </w:rPr>
              <w:t xml:space="preserve">Is there a procedure to evaluate the effectiveness of the compliance monitoring and auditing processes?</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8">
            <w:pPr>
              <w:ind w:left="600" w:hanging="330"/>
              <w:rPr/>
            </w:pPr>
            <w:r w:rsidDel="00000000" w:rsidR="00000000" w:rsidRPr="00000000">
              <w:rPr>
                <w:rtl w:val="0"/>
              </w:rPr>
              <w:t xml:space="preserve">HW</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9">
            <w:pPr>
              <w:ind w:left="600" w:firstLine="0"/>
              <w:rPr/>
            </w:pPr>
            <w:r w:rsidDel="00000000" w:rsidR="00000000" w:rsidRPr="00000000">
              <w:rPr>
                <w:rtl w:val="0"/>
              </w:rPr>
            </w:r>
          </w:p>
        </w:tc>
      </w:tr>
      <w:tr>
        <w:trPr>
          <w:trHeight w:val="440" w:hRule="atLeast"/>
        </w:trPr>
        <w:tc>
          <w:tcPr>
            <w:tcBorders>
              <w:top w:color="000000" w:space="0" w:sz="0" w:val="nil"/>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A">
            <w:pPr>
              <w:ind w:left="600" w:firstLine="0"/>
              <w:rPr>
                <w:b w:val="1"/>
              </w:rPr>
            </w:pPr>
            <w:r w:rsidDel="00000000" w:rsidR="00000000" w:rsidRPr="00000000">
              <w:rPr>
                <w:b w:val="1"/>
                <w:rtl w:val="0"/>
              </w:rPr>
              <w:t xml:space="preserve">3PRA_V_Compliance_17.08</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B">
            <w:pPr>
              <w:ind w:left="600" w:firstLine="0"/>
              <w:rPr/>
            </w:pPr>
            <w:r w:rsidDel="00000000" w:rsidR="00000000" w:rsidRPr="00000000">
              <w:rPr>
                <w:rtl w:val="0"/>
              </w:rPr>
              <w:t xml:space="preserve">Is an assessment conducted to identify various areas of compliance risk?</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C">
            <w:pPr>
              <w:ind w:left="600" w:hanging="330"/>
              <w:rPr/>
            </w:pPr>
            <w:r w:rsidDel="00000000" w:rsidR="00000000" w:rsidRPr="00000000">
              <w:rPr>
                <w:rtl w:val="0"/>
              </w:rPr>
              <w:t xml:space="preserve">HW</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D">
            <w:pPr>
              <w:ind w:left="600" w:firstLine="0"/>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