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4104" w14:textId="29C5B43F" w:rsidR="00015347" w:rsidRDefault="00015347"/>
    <w:p w14:paraId="472AA97A" w14:textId="7FA1AACE" w:rsidR="009747DD" w:rsidRPr="009747DD" w:rsidRDefault="009747DD" w:rsidP="009747DD">
      <w:pPr>
        <w:rPr>
          <w:rFonts w:ascii="Open Sans" w:eastAsia="Times New Roman" w:hAnsi="Open Sans" w:cs="Open Sans"/>
          <w:caps/>
          <w:color w:val="0000FF"/>
          <w:kern w:val="0"/>
          <w:sz w:val="34"/>
          <w:szCs w:val="34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9747D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District Planning</w:t>
      </w:r>
      <w:r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 xml:space="preserve"> - </w:t>
      </w:r>
      <w:r w:rsidRPr="009747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9747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"https://mumbaisuburban.gov.in/" \o "Go to home" </w:instrText>
      </w:r>
      <w:r w:rsidRPr="009747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9747DD">
        <w:rPr>
          <w:rFonts w:ascii="inherit" w:eastAsia="Times New Roman" w:hAnsi="inherit" w:cs="Open Sans"/>
          <w:caps/>
          <w:color w:val="0000FF"/>
          <w:kern w:val="0"/>
          <w:sz w:val="34"/>
          <w:szCs w:val="34"/>
          <w:bdr w:val="none" w:sz="0" w:space="0" w:color="auto" w:frame="1"/>
          <w:shd w:val="clear" w:color="auto" w:fill="FFFFFF"/>
          <w:lang w:eastAsia="en-IN"/>
          <w14:ligatures w14:val="none"/>
        </w:rPr>
        <w:t>Mumbai Suburban District</w:t>
      </w:r>
    </w:p>
    <w:p w14:paraId="6A8632F2" w14:textId="60583E6A" w:rsidR="009747DD" w:rsidRDefault="009747DD" w:rsidP="009747DD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7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hyperlink r:id="rId4" w:history="1">
        <w:r w:rsidRPr="00C13BD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https://mumbaisuburban.gov.in/district-planning/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45F487C" w14:textId="77777777" w:rsidR="009747DD" w:rsidRPr="009747DD" w:rsidRDefault="009747DD" w:rsidP="009747DD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</w:p>
    <w:p w14:paraId="395D68F2" w14:textId="77777777" w:rsidR="009747DD" w:rsidRPr="009747DD" w:rsidRDefault="009747DD" w:rsidP="009747DD">
      <w:pPr>
        <w:shd w:val="clear" w:color="auto" w:fill="F8F8F8"/>
        <w:spacing w:after="0" w:line="240" w:lineRule="auto"/>
        <w:textAlignment w:val="baseline"/>
        <w:outlineLvl w:val="3"/>
        <w:rPr>
          <w:rFonts w:ascii="Roboto" w:eastAsia="Times New Roman" w:hAnsi="Roboto" w:cs="Open Sa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hyperlink r:id="rId5" w:anchor="1738918068582-b146bc52-22dd" w:history="1"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Duties of District Planning Committee</w:t>
        </w:r>
      </w:hyperlink>
    </w:p>
    <w:p w14:paraId="4F8FEF7E" w14:textId="77777777" w:rsidR="009747DD" w:rsidRPr="009747DD" w:rsidRDefault="009747DD" w:rsidP="009747DD">
      <w:pPr>
        <w:shd w:val="clear" w:color="auto" w:fill="F8F8F8"/>
        <w:spacing w:after="0" w:line="240" w:lineRule="auto"/>
        <w:textAlignment w:val="baseline"/>
        <w:outlineLvl w:val="3"/>
        <w:rPr>
          <w:rFonts w:ascii="Roboto" w:eastAsia="Times New Roman" w:hAnsi="Roboto" w:cs="Open Sa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hyperlink r:id="rId6" w:anchor="1738918068582-41222047-0ebd" w:history="1"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 xml:space="preserve">Composition of District Planning Committee as per GR NO GNS – 2000/ </w:t>
        </w:r>
        <w:proofErr w:type="spellStart"/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prakaran</w:t>
        </w:r>
        <w:proofErr w:type="spellEnd"/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 xml:space="preserve"> </w:t>
        </w:r>
        <w:proofErr w:type="spellStart"/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kramak</w:t>
        </w:r>
        <w:proofErr w:type="spellEnd"/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 xml:space="preserve"> 60/ Ka-1444</w:t>
        </w:r>
      </w:hyperlink>
    </w:p>
    <w:p w14:paraId="5FE39DF9" w14:textId="77777777" w:rsidR="009747DD" w:rsidRPr="009747DD" w:rsidRDefault="009747DD" w:rsidP="009747DD">
      <w:pPr>
        <w:shd w:val="clear" w:color="auto" w:fill="F8F8F8"/>
        <w:spacing w:after="0" w:line="240" w:lineRule="auto"/>
        <w:textAlignment w:val="baseline"/>
        <w:outlineLvl w:val="3"/>
        <w:rPr>
          <w:rFonts w:ascii="Roboto" w:eastAsia="Times New Roman" w:hAnsi="Roboto" w:cs="Open Sa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hyperlink r:id="rId7" w:anchor="1738918074686-d999d070-015b" w:history="1"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Delegation for the maintenance and repair of the properties / structures constructed under the Local Development Program by the Registered Social / Trusted Institutions.</w:t>
        </w:r>
      </w:hyperlink>
    </w:p>
    <w:p w14:paraId="3A303432" w14:textId="77777777" w:rsidR="009747DD" w:rsidRPr="009747DD" w:rsidRDefault="009747DD" w:rsidP="009747DD">
      <w:pPr>
        <w:shd w:val="clear" w:color="auto" w:fill="F8F8F8"/>
        <w:spacing w:after="0" w:line="240" w:lineRule="auto"/>
        <w:textAlignment w:val="baseline"/>
        <w:outlineLvl w:val="3"/>
        <w:rPr>
          <w:rFonts w:ascii="Roboto" w:eastAsia="Times New Roman" w:hAnsi="Roboto" w:cs="Open Sa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hyperlink r:id="rId8" w:anchor="1738918077998-8876a514-6493" w:history="1"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District Annual Plan (General)</w:t>
        </w:r>
      </w:hyperlink>
    </w:p>
    <w:p w14:paraId="664F3ABA" w14:textId="77777777" w:rsidR="009747DD" w:rsidRPr="009747DD" w:rsidRDefault="009747DD" w:rsidP="009747DD">
      <w:pPr>
        <w:shd w:val="clear" w:color="auto" w:fill="F8F8F8"/>
        <w:spacing w:after="0" w:line="240" w:lineRule="auto"/>
        <w:textAlignment w:val="baseline"/>
        <w:outlineLvl w:val="3"/>
        <w:rPr>
          <w:rFonts w:ascii="Roboto" w:eastAsia="Times New Roman" w:hAnsi="Roboto" w:cs="Open Sa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hyperlink r:id="rId9" w:anchor="1738918223257-9d5ba72c-3850" w:history="1"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Administrative Approval of MLA</w:t>
        </w:r>
      </w:hyperlink>
    </w:p>
    <w:p w14:paraId="088CE63D" w14:textId="77777777" w:rsidR="009747DD" w:rsidRPr="009747DD" w:rsidRDefault="009747DD" w:rsidP="009747DD">
      <w:pPr>
        <w:shd w:val="clear" w:color="auto" w:fill="F8F8F8"/>
        <w:spacing w:line="240" w:lineRule="auto"/>
        <w:textAlignment w:val="baseline"/>
        <w:outlineLvl w:val="3"/>
        <w:rPr>
          <w:rFonts w:ascii="Roboto" w:eastAsia="Times New Roman" w:hAnsi="Roboto" w:cs="Open Sa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hyperlink r:id="rId10" w:anchor="1738920734241-ab1a9d64-ca88" w:history="1">
        <w:r w:rsidRPr="009747DD">
          <w:rPr>
            <w:rFonts w:ascii="inherit" w:eastAsia="Times New Roman" w:hAnsi="inherit" w:cs="Open Sans"/>
            <w:b/>
            <w:bCs/>
            <w:color w:val="666666"/>
            <w:kern w:val="0"/>
            <w:sz w:val="27"/>
            <w:szCs w:val="27"/>
            <w:bdr w:val="none" w:sz="0" w:space="0" w:color="auto" w:frame="1"/>
            <w:lang w:eastAsia="en-IN"/>
            <w14:ligatures w14:val="none"/>
          </w:rPr>
          <w:t>Administrative Approval of MLC</w:t>
        </w:r>
      </w:hyperlink>
    </w:p>
    <w:p w14:paraId="20A08D4F" w14:textId="7822A708" w:rsidR="009747DD" w:rsidRDefault="009747DD"/>
    <w:p w14:paraId="646EC408" w14:textId="77777777" w:rsidR="009747DD" w:rsidRDefault="009747DD"/>
    <w:sectPr w:rsidR="0097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DD"/>
    <w:rsid w:val="00015347"/>
    <w:rsid w:val="001D5179"/>
    <w:rsid w:val="009747DD"/>
    <w:rsid w:val="00E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AB13"/>
  <w15:chartTrackingRefBased/>
  <w15:docId w15:val="{F9C9870B-1C0F-4346-BF9B-E6A755E1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747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47D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vctta-title-text">
    <w:name w:val="vc_tta-title-text"/>
    <w:basedOn w:val="DefaultParagraphFont"/>
    <w:rsid w:val="009747DD"/>
  </w:style>
  <w:style w:type="character" w:styleId="Hyperlink">
    <w:name w:val="Hyperlink"/>
    <w:basedOn w:val="DefaultParagraphFont"/>
    <w:uiPriority w:val="99"/>
    <w:unhideWhenUsed/>
    <w:rsid w:val="009747DD"/>
    <w:rPr>
      <w:color w:val="0000FF"/>
      <w:u w:val="single"/>
    </w:rPr>
  </w:style>
  <w:style w:type="character" w:customStyle="1" w:styleId="sitenameenglish">
    <w:name w:val="site_name_english"/>
    <w:basedOn w:val="DefaultParagraphFont"/>
    <w:rsid w:val="009747DD"/>
  </w:style>
  <w:style w:type="character" w:styleId="UnresolvedMention">
    <w:name w:val="Unresolved Mention"/>
    <w:basedOn w:val="DefaultParagraphFont"/>
    <w:uiPriority w:val="99"/>
    <w:semiHidden/>
    <w:unhideWhenUsed/>
    <w:rsid w:val="0097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26662">
                              <w:marLeft w:val="0"/>
                              <w:marRight w:val="0"/>
                              <w:marTop w:val="0"/>
                              <w:marBottom w:val="32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F0F0"/>
                                                    <w:left w:val="single" w:sz="6" w:space="0" w:color="F0F0F0"/>
                                                    <w:bottom w:val="single" w:sz="6" w:space="0" w:color="F0F0F0"/>
                                                    <w:right w:val="single" w:sz="6" w:space="0" w:color="F0F0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87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0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F0F0"/>
                                                    <w:left w:val="single" w:sz="6" w:space="0" w:color="F0F0F0"/>
                                                    <w:bottom w:val="single" w:sz="6" w:space="0" w:color="F0F0F0"/>
                                                    <w:right w:val="single" w:sz="6" w:space="0" w:color="F0F0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47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F0F0"/>
                                                    <w:left w:val="single" w:sz="6" w:space="0" w:color="F0F0F0"/>
                                                    <w:bottom w:val="single" w:sz="6" w:space="0" w:color="F0F0F0"/>
                                                    <w:right w:val="single" w:sz="6" w:space="0" w:color="F0F0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4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76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F0F0"/>
                                                    <w:left w:val="single" w:sz="6" w:space="0" w:color="F0F0F0"/>
                                                    <w:bottom w:val="single" w:sz="6" w:space="0" w:color="F0F0F0"/>
                                                    <w:right w:val="single" w:sz="6" w:space="0" w:color="F0F0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90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F0F0"/>
                                                    <w:left w:val="single" w:sz="6" w:space="0" w:color="F0F0F0"/>
                                                    <w:bottom w:val="single" w:sz="6" w:space="0" w:color="F0F0F0"/>
                                                    <w:right w:val="single" w:sz="6" w:space="0" w:color="F0F0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88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F0F0"/>
                                                    <w:left w:val="single" w:sz="6" w:space="0" w:color="F0F0F0"/>
                                                    <w:bottom w:val="single" w:sz="6" w:space="0" w:color="F0F0F0"/>
                                                    <w:right w:val="single" w:sz="6" w:space="0" w:color="F0F0F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mbaisuburban.gov.in/district-plan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mbaisuburban.gov.in/district-plannin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mbaisuburban.gov.in/district-plann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umbaisuburban.gov.in/district-planning/" TargetMode="External"/><Relationship Id="rId10" Type="http://schemas.openxmlformats.org/officeDocument/2006/relationships/hyperlink" Target="https://mumbaisuburban.gov.in/district-planning/" TargetMode="External"/><Relationship Id="rId4" Type="http://schemas.openxmlformats.org/officeDocument/2006/relationships/hyperlink" Target="https://mumbaisuburban.gov.in/district-planning/" TargetMode="External"/><Relationship Id="rId9" Type="http://schemas.openxmlformats.org/officeDocument/2006/relationships/hyperlink" Target="https://mumbaisuburban.gov.in/district-plan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More</dc:creator>
  <cp:keywords/>
  <dc:description/>
  <cp:lastModifiedBy>Tejas More</cp:lastModifiedBy>
  <cp:revision>1</cp:revision>
  <dcterms:created xsi:type="dcterms:W3CDTF">2025-07-11T08:47:00Z</dcterms:created>
  <dcterms:modified xsi:type="dcterms:W3CDTF">2025-07-11T08:50:00Z</dcterms:modified>
</cp:coreProperties>
</file>