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0.png" ContentType="image/png"/>
  <Override PartName="/word/media/rId44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fcm-rbfn-기반-적응형-적-ai-설계-및-실험-보고서"/>
    <w:p>
      <w:pPr>
        <w:pStyle w:val="Heading1"/>
      </w:pPr>
      <w:r>
        <w:t xml:space="preserve">FCM-RBFN 기반 적응형 적 AI — 설계 및 실험 보고서</w:t>
      </w:r>
    </w:p>
    <w:p>
      <w:pPr>
        <w:pStyle w:val="BlockText"/>
      </w:pPr>
      <w:r>
        <w:rPr>
          <w:b/>
          <w:bCs/>
        </w:rPr>
        <w:t xml:space="preserve">대상 시스템</w:t>
      </w:r>
      <w:r>
        <w:t xml:space="preserve">: 턴제 덱빌딩 로그라이크의 적(NPC) 방해행동 선택 AI</w:t>
      </w:r>
      <w:r>
        <w:t xml:space="preserve"> </w:t>
      </w:r>
      <w:r>
        <w:rPr>
          <w:b/>
          <w:bCs/>
        </w:rPr>
        <w:t xml:space="preserve">방법론</w:t>
      </w:r>
      <w:r>
        <w:t xml:space="preserve">: FCM(Fuzzy C-Means, Gustafson–Kessel) 패턴 인식 + RBFNN(Radial Basis Function Neural Network) Q-Value 예측의 2단계 하이브리드 구조</w:t>
      </w:r>
      <w:r>
        <w:t xml:space="preserve"> </w:t>
      </w:r>
      <w:r>
        <w:rPr>
          <w:b/>
          <w:bCs/>
        </w:rPr>
        <w:t xml:space="preserve">실험</w:t>
      </w:r>
      <w:r>
        <w:t xml:space="preserve">: 실제 게임에 임베드된 가중치(</w:t>
      </w:r>
      <w:r>
        <w:rPr>
          <w:rStyle w:val="VerbatimChar"/>
        </w:rPr>
        <w:t xml:space="preserve">Assets/Script/Battle/AI/EnemyAiModel.cs</w:t>
      </w:r>
      <w:r>
        <w:t xml:space="preserve">)를 그대로 사용한 통제 시뮬레이션 (재현 코드:</w:t>
      </w:r>
      <w:r>
        <w:t xml:space="preserve"> </w:t>
      </w:r>
      <w:hyperlink r:id="rId9">
        <w:r>
          <w:rPr>
            <w:rStyle w:val="VerbatimChar"/>
          </w:rPr>
          <w:t xml:space="preserve">make_report.py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Start w:id="13" w:name="게임의-규칙과-플레이어-행동-패턴"/>
    <w:p>
      <w:pPr>
        <w:pStyle w:val="Heading2"/>
      </w:pPr>
      <w:r>
        <w:t xml:space="preserve">📐 1. 게임의 규칙과 플레이어 행동 패턴</w:t>
      </w:r>
    </w:p>
    <w:bookmarkStart w:id="10" w:name="전투-규칙-개요"/>
    <w:p>
      <w:pPr>
        <w:pStyle w:val="Heading3"/>
      </w:pPr>
      <w:r>
        <w:t xml:space="preserve">1.1 전투 규칙 개요</w:t>
      </w:r>
    </w:p>
    <w:p>
      <w:pPr>
        <w:pStyle w:val="FirstParagraph"/>
      </w:pPr>
      <w:r>
        <w:t xml:space="preserve">본 게임은 5장의 손패로 카드를 사용해 적과 겨루는 턴제 덱빌딩 로그라이크다. 플레이어는 매 전투에서 자신의</w:t>
      </w:r>
      <w:r>
        <w:t xml:space="preserve"> </w:t>
      </w:r>
      <w:r>
        <w:rPr>
          <w:b/>
          <w:bCs/>
        </w:rPr>
        <w:t xml:space="preserve">덱 구성</w:t>
      </w:r>
      <w:r>
        <w:t xml:space="preserve">에 따라 뚜렷한 전략적 성향을 드러내며, 적 NPC는 플레이어의 게이지를 채우거나 덱 순환을 방해하는</w:t>
      </w:r>
      <w:r>
        <w:t xml:space="preserve"> </w:t>
      </w:r>
      <w:r>
        <w:rPr>
          <w:b/>
          <w:bCs/>
        </w:rPr>
        <w:t xml:space="preserve">방해행동(disruption)</w:t>
      </w:r>
      <w:r>
        <w:t xml:space="preserve"> </w:t>
      </w:r>
      <w:r>
        <w:t xml:space="preserve">으로 대응한다.</w:t>
      </w:r>
    </w:p>
    <w:p>
      <w:pPr>
        <w:pStyle w:val="BodyText"/>
      </w:pPr>
      <w:r>
        <w:t xml:space="preserve">핵심 설계 의도는</w:t>
      </w:r>
      <w:r>
        <w:t xml:space="preserve"> </w:t>
      </w:r>
      <w:r>
        <w:rPr>
          <w:b/>
          <w:bCs/>
        </w:rPr>
        <w:t xml:space="preserve">“적이 플레이어의 빌드 성향을 읽고, 그에 맞는 카운터 방해행동을 선택한다”</w:t>
      </w:r>
      <w:r>
        <w:t xml:space="preserve"> </w:t>
      </w:r>
      <w:r>
        <w:t xml:space="preserve">는 것이다. 단순 무작위 선택이 아니라, 플레이어가 어떤 유형의 덱을 운용하는지를 실시간으로 추정하고 그 약점을 찌르는 행동을 골라야 한다.</w:t>
      </w:r>
    </w:p>
    <w:bookmarkEnd w:id="10"/>
    <w:bookmarkStart w:id="11" w:name="플레이어-행동-패턴-5가지-덱-성향유형"/>
    <w:p>
      <w:pPr>
        <w:pStyle w:val="Heading3"/>
      </w:pPr>
      <w:r>
        <w:t xml:space="preserve">1.2 플레이어 행동 패턴 — 5가지 덱 성향(유형)</w:t>
      </w:r>
    </w:p>
    <w:p>
      <w:pPr>
        <w:pStyle w:val="FirstParagraph"/>
      </w:pPr>
      <w:r>
        <w:t xml:space="preserve">플레이어의 덱 구성 로그(카드별 빈도·속성·코스트)를 6개 특성으로 요약하면, 플레이어는 다음 5가지 성향으로 군집된다.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핵심 패턴</w:t>
            </w:r>
          </w:p>
        </w:tc>
        <w:tc>
          <w:tcPr/>
          <w:p>
            <w:pPr>
              <w:pStyle w:val="Compact"/>
            </w:pPr>
            <w:r>
              <w:t xml:space="preserve">대표 특성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화상형</w:t>
            </w:r>
          </w:p>
        </w:tc>
        <w:tc>
          <w:tcPr/>
          <w:p>
            <w:pPr>
              <w:pStyle w:val="Compact"/>
            </w:pPr>
            <w:r>
              <w:t xml:space="preserve">화상(burn) 상태이상 누적으로 지속 피해</w:t>
            </w:r>
          </w:p>
        </w:tc>
        <w:tc>
          <w:tcPr/>
          <w:p>
            <w:pPr>
              <w:pStyle w:val="Compact"/>
            </w:pPr>
            <w:r>
              <w:t xml:space="preserve">화상 카드 의존도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파편형</w:t>
            </w:r>
          </w:p>
        </w:tc>
        <w:tc>
          <w:tcPr/>
          <w:p>
            <w:pPr>
              <w:pStyle w:val="Compact"/>
            </w:pPr>
            <w:r>
              <w:t xml:space="preserve">땅·파편 카드로 임시 자원 운용</w:t>
            </w:r>
          </w:p>
        </w:tc>
        <w:tc>
          <w:tcPr/>
          <w:p>
            <w:pPr>
              <w:pStyle w:val="Compact"/>
            </w:pPr>
            <w:r>
              <w:t xml:space="preserve">파편 의존도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연속타격형</w:t>
            </w:r>
          </w:p>
        </w:tc>
        <w:tc>
          <w:tcPr/>
          <w:p>
            <w:pPr>
              <w:pStyle w:val="Compact"/>
            </w:pPr>
            <w:r>
              <w:t xml:space="preserve">연쇄·다타격으로 누적 딜</w:t>
            </w:r>
          </w:p>
        </w:tc>
        <w:tc>
          <w:tcPr/>
          <w:p>
            <w:pPr>
              <w:pStyle w:val="Compact"/>
            </w:pPr>
            <w:r>
              <w:t xml:space="preserve">연쇄/저코스트 의존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피버형</w:t>
            </w:r>
          </w:p>
        </w:tc>
        <w:tc>
          <w:tcPr/>
          <w:p>
            <w:pPr>
              <w:pStyle w:val="Compact"/>
            </w:pPr>
            <w:r>
              <w:t xml:space="preserve">속성 카드 누적으로 각성(Awaken) 적극 활용</w:t>
            </w:r>
          </w:p>
        </w:tc>
        <w:tc>
          <w:tcPr/>
          <w:p>
            <w:pPr>
              <w:pStyle w:val="Compact"/>
            </w:pPr>
            <w:r>
              <w:t xml:space="preserve">피버 사이클 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안정형</w:t>
            </w:r>
          </w:p>
        </w:tc>
        <w:tc>
          <w:tcPr/>
          <w:p>
            <w:pPr>
              <w:pStyle w:val="Compact"/>
            </w:pPr>
            <w:r>
              <w:t xml:space="preserve">방어·회복 위주 운영</w:t>
            </w:r>
          </w:p>
        </w:tc>
        <w:tc>
          <w:tcPr/>
          <w:p>
            <w:pPr>
              <w:pStyle w:val="Compact"/>
            </w:pPr>
            <w:r>
              <w:t xml:space="preserve">방어 성향 높음</w:t>
            </w:r>
          </w:p>
        </w:tc>
      </w:tr>
    </w:tbl>
    <w:p>
      <w:pPr>
        <w:pStyle w:val="BodyText"/>
      </w:pPr>
      <w:r>
        <w:t xml:space="preserve">플레이어는 단일 유형에 고정되지 않는다.</w:t>
      </w:r>
      <w:r>
        <w:t xml:space="preserve"> </w:t>
      </w:r>
      <w:r>
        <w:t xml:space="preserve">“화상 위주지만 파편도 섞은 덱”</w:t>
      </w:r>
      <w:r>
        <w:t xml:space="preserve">처럼</w:t>
      </w:r>
      <w:r>
        <w:t xml:space="preserve"> </w:t>
      </w:r>
      <w:r>
        <w:rPr>
          <w:b/>
          <w:bCs/>
        </w:rPr>
        <w:t xml:space="preserve">여러 유형에 부분적으로 걸친 혼합 빌드</w:t>
      </w:r>
      <w:r>
        <w:t xml:space="preserve">가 일반적이며, 카드 보상으로 덱이 바뀌면서</w:t>
      </w:r>
      <w:r>
        <w:t xml:space="preserve"> </w:t>
      </w:r>
      <w:r>
        <w:rPr>
          <w:b/>
          <w:bCs/>
        </w:rPr>
        <w:t xml:space="preserve">전투 중 성향이 변하기도</w:t>
      </w:r>
      <w:r>
        <w:t xml:space="preserve"> </w:t>
      </w:r>
      <w:r>
        <w:t xml:space="preserve">한다. 이 연속적·혼합적 특성이 퍼지(fuzzy) 접근을 요구하는 근본 이유다.</w:t>
      </w:r>
    </w:p>
    <w:bookmarkEnd w:id="11"/>
    <w:bookmarkStart w:id="12" w:name="적-ai의-행동-공간-6가지-방해행동"/>
    <w:p>
      <w:pPr>
        <w:pStyle w:val="Heading3"/>
      </w:pPr>
      <w:r>
        <w:t xml:space="preserve">1.3 적 AI의 행동 공간 — 6가지 방해행동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저주(curse)</w:t>
            </w:r>
          </w:p>
        </w:tc>
        <w:tc>
          <w:tcPr/>
          <w:p>
            <w:pPr>
              <w:pStyle w:val="Compact"/>
            </w:pPr>
            <w:r>
              <w:t xml:space="preserve">특정 속성 카드 사용 시 플레이어에게 피해 (반복 사용 억제)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탈진(exhaust)</w:t>
            </w:r>
          </w:p>
        </w:tc>
        <w:tc>
          <w:tcPr/>
          <w:p>
            <w:pPr>
              <w:pStyle w:val="Compact"/>
            </w:pPr>
            <w:r>
              <w:t xml:space="preserve">뽑을 더미에 무속성 쓰레기 카드 삽입 (덱 순환 방해)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흡수(absorb)</w:t>
            </w:r>
          </w:p>
        </w:tc>
        <w:tc>
          <w:tcPr/>
          <w:p>
            <w:pPr>
              <w:pStyle w:val="Compact"/>
            </w:pPr>
            <w:r>
              <w:t xml:space="preserve">플레이어 각성 게이지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강화(enhance)</w:t>
            </w:r>
          </w:p>
        </w:tc>
        <w:tc>
          <w:tcPr/>
          <w:p>
            <w:pPr>
              <w:pStyle w:val="Compact"/>
            </w:pPr>
            <w:r>
              <w:t xml:space="preserve">적 다음 공격 피해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회복(recover)</w:t>
            </w:r>
          </w:p>
        </w:tc>
        <w:tc>
          <w:tcPr/>
          <w:p>
            <w:pPr>
              <w:pStyle w:val="Compact"/>
            </w:pPr>
            <w:r>
              <w:t xml:space="preserve">적 HP 회복 (쿨다운 존재)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버리기(discard)</w:t>
            </w:r>
          </w:p>
        </w:tc>
        <w:tc>
          <w:tcPr/>
          <w:p>
            <w:pPr>
              <w:pStyle w:val="Compact"/>
            </w:pPr>
            <w:r>
              <w:t xml:space="preserve">플레이어가 손패 2장을 강제로 버림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문제 정의</w:t>
      </w:r>
      <w:r>
        <w:t xml:space="preserve">: 매 방해 시점에서, 플레이어의 (느리게 변하는) 빌드 성향과 (매 순간 변하는) 전투 상황을 동시에 고려해 6개 행동 중 가장 가치 있는 하나를 선택하라.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2" w:name="제안하는-ai-아키텍처"/>
    <w:p>
      <w:pPr>
        <w:pStyle w:val="Heading2"/>
      </w:pPr>
      <w:r>
        <w:t xml:space="preserve">📐 2. 제안하는 AI 아키텍처</w:t>
      </w:r>
    </w:p>
    <w:bookmarkStart w:id="17" w:name="시스템-구조도-블록-다이어그램"/>
    <w:p>
      <w:pPr>
        <w:pStyle w:val="Heading3"/>
      </w:pPr>
      <w:r>
        <w:t xml:space="preserve">2.1 시스템 구조도 (블록 다이어그램)</w:t>
      </w:r>
    </w:p>
    <w:p>
      <w:pPr>
        <w:pStyle w:val="CaptionedFigure"/>
      </w:pPr>
      <w:r>
        <w:drawing>
          <wp:inline>
            <wp:extent cx="5334000" cy="3714376"/>
            <wp:effectExtent b="0" l="0" r="0" t="0"/>
            <wp:docPr descr="FCM-RBFN 적 AI 시스템 구조도" title="" id="15" name="Picture"/>
            <a:graphic>
              <a:graphicData uri="http://schemas.openxmlformats.org/drawingml/2006/picture">
                <pic:pic>
                  <pic:nvPicPr>
                    <pic:cNvPr descr="fig0_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FCM-RBFN 적 AI 시스템 구조도</w:t>
      </w:r>
    </w:p>
    <w:p>
      <w:pPr>
        <w:pStyle w:val="BlockText"/>
      </w:pPr>
      <w:r>
        <w:rPr>
          <w:b/>
          <w:bCs/>
        </w:rPr>
        <w:t xml:space="preserve">구조 요약</w:t>
      </w:r>
      <w:r>
        <w:t xml:space="preserve">: 오프라인(Python)에서 ① FCM 군집과 ② RBFN Q학습으로 가중치를 산출해</w:t>
      </w:r>
      <w:r>
        <w:t xml:space="preserve"> </w:t>
      </w:r>
      <w:r>
        <w:rPr>
          <w:rStyle w:val="VerbatimChar"/>
        </w:rPr>
        <w:t xml:space="preserve">EnemyAiModel.cs</w:t>
      </w:r>
      <w:r>
        <w:t xml:space="preserve">에 임베드하고, 런타임(Unity C#)에서는 ③ 소속도 μ 계산과 ④ 퍼지 가중평균 융합으로 방해행동을 선택한다. 온라인 학습 루프(빨간 화살표)는 전투 결과 보상으로 가중치를 미세조정하되 베이스로의 L2 정규화로 발산을 막는다.</w:t>
      </w:r>
    </w:p>
    <w:bookmarkEnd w:id="17"/>
    <w:bookmarkStart w:id="22" w:name="단계별-상세"/>
    <w:p>
      <w:pPr>
        <w:pStyle w:val="Heading3"/>
      </w:pPr>
      <w:r>
        <w:t xml:space="preserve">2.2 단계별 상세</w:t>
      </w:r>
    </w:p>
    <w:bookmarkStart w:id="18" w:name="단계-fcm을-통한-패턴-인식"/>
    <w:p>
      <w:pPr>
        <w:pStyle w:val="Heading4"/>
      </w:pPr>
      <w:r>
        <w:t xml:space="preserve">1단계 — FCM을 통한 패턴 인식</w:t>
      </w:r>
    </w:p>
    <w:p>
      <w:pPr>
        <w:pStyle w:val="FirstParagraph"/>
      </w:pPr>
      <w:r>
        <w:t xml:space="preserve">플레이어의 실시간 덱/플레이 로그(화상 의존도</w:t>
      </w:r>
      <w:r>
        <w:t xml:space="preserve"> </w:t>
      </w:r>
      <w:r>
        <w:rPr>
          <w:rStyle w:val="VerbatimChar"/>
        </w:rPr>
        <w:t xml:space="preserve">f1</w:t>
      </w:r>
      <w:r>
        <w:t xml:space="preserve">, 파편 의존도</w:t>
      </w:r>
      <w:r>
        <w:t xml:space="preserve"> </w:t>
      </w:r>
      <w:r>
        <w:rPr>
          <w:rStyle w:val="VerbatimChar"/>
        </w:rPr>
        <w:t xml:space="preserve">f2</w:t>
      </w:r>
      <w:r>
        <w:t xml:space="preserve">, 연쇄 의존도</w:t>
      </w:r>
      <w:r>
        <w:t xml:space="preserve"> </w:t>
      </w:r>
      <w:r>
        <w:rPr>
          <w:rStyle w:val="VerbatimChar"/>
        </w:rPr>
        <w:t xml:space="preserve">f3</w:t>
      </w:r>
      <w:r>
        <w:t xml:space="preserve">, 방어 성향</w:t>
      </w:r>
      <w:r>
        <w:t xml:space="preserve"> </w:t>
      </w:r>
      <w:r>
        <w:rPr>
          <w:rStyle w:val="VerbatimChar"/>
        </w:rPr>
        <w:t xml:space="preserve">f4</w:t>
      </w:r>
      <w:r>
        <w:t xml:space="preserve">, 덱 평균 코스트</w:t>
      </w:r>
      <w:r>
        <w:t xml:space="preserve"> </w:t>
      </w:r>
      <w:r>
        <w:rPr>
          <w:rStyle w:val="VerbatimChar"/>
        </w:rPr>
        <w:t xml:space="preserve">f5</w:t>
      </w:r>
      <w:r>
        <w:t xml:space="preserve">, 피버 사이클</w:t>
      </w:r>
      <w:r>
        <w:t xml:space="preserve"> </w:t>
      </w:r>
      <w:r>
        <w:rPr>
          <w:rStyle w:val="VerbatimChar"/>
        </w:rPr>
        <w:t xml:space="preserve">f7</w:t>
      </w:r>
      <w:r>
        <w:t xml:space="preserve">)를 6차원 특성 벡터</w:t>
      </w:r>
      <w:r>
        <w:t xml:space="preserve"> </w:t>
      </w:r>
      <m:oMath>
        <m:r>
          <m:t>x</m:t>
        </m:r>
      </m:oMath>
      <w:r>
        <w:t xml:space="preserve">로 입력받아, 현재 플레이어가 각 성향(화상형·파편형·연속타격형·피버형·안정형)에 속할</w:t>
      </w:r>
      <w:r>
        <w:t xml:space="preserve"> </w:t>
      </w:r>
      <w:r>
        <w:rPr>
          <w:b/>
          <w:bCs/>
        </w:rPr>
        <w:t xml:space="preserve">퍼지 소속도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를 실시간 계산한다.</w:t>
      </w:r>
    </w:p>
    <w:p>
      <w:pPr>
        <w:pStyle w:val="BodyText"/>
      </w:pPr>
      <w:r>
        <w:t xml:space="preserve">일반 FCM(원형 군집·유클리드 거리)과 달리</w:t>
      </w:r>
      <w:r>
        <w:t xml:space="preserve"> </w:t>
      </w:r>
      <w:r>
        <w:rPr>
          <w:b/>
          <w:bCs/>
        </w:rPr>
        <w:t xml:space="preserve">Gustafson–Kessel</w:t>
      </w:r>
      <w:r>
        <w:t xml:space="preserve"> </w:t>
      </w:r>
      <w:r>
        <w:t xml:space="preserve">변형을 사용해 유형마다 공분산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를 학습하고</w:t>
      </w:r>
      <w:r>
        <w:t xml:space="preserve"> </w:t>
      </w:r>
      <w:r>
        <w:rPr>
          <w:b/>
          <w:bCs/>
        </w:rPr>
        <w:t xml:space="preserve">마할라노비스 거리</w:t>
      </w:r>
      <w:r>
        <w:t xml:space="preserve">로 소속도를 산출한다.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는 유형</w:t>
      </w:r>
      <w:r>
        <w:t xml:space="preserve"> </w:t>
      </w:r>
      <m:oMath>
        <m:r>
          <m:t>i</m:t>
        </m:r>
      </m:oMath>
      <w:r>
        <w:t xml:space="preserve">의 중심점,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2.0</m:t>
        </m:r>
      </m:oMath>
      <w:r>
        <w:t xml:space="preserve">은 퍼지 지수,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는 유형 수다.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"/>
    <w:bookmarkStart w:id="19" w:name="단계-rbfnn-기반-q-value-예측"/>
    <w:p>
      <w:pPr>
        <w:pStyle w:val="Heading4"/>
      </w:pPr>
      <w:r>
        <w:t xml:space="preserve">2단계 — RBFNN 기반 Q-Value 예측</w:t>
      </w:r>
    </w:p>
    <w:p>
      <w:pPr>
        <w:pStyle w:val="FirstParagraph"/>
      </w:pPr>
      <w:r>
        <w:t xml:space="preserve">게임의 환경 상태(적 HP, 플레이어 HP, 손패 속성 구성, 손패 장수)를 8차원 컨텍스트 벡터</w:t>
      </w:r>
      <w:r>
        <w:t xml:space="preserve"> </w:t>
      </w:r>
      <m:oMath>
        <m:r>
          <m:t>c</m:t>
        </m:r>
      </m:oMath>
      <w:r>
        <w:t xml:space="preserve">로 삼아,</w:t>
      </w:r>
      <w:r>
        <w:t xml:space="preserve"> </w:t>
      </w:r>
      <w:r>
        <w:rPr>
          <w:b/>
          <w:bCs/>
        </w:rPr>
        <w:t xml:space="preserve">각 클러스터(유형) 관점에서 어떤 방해행동이 가장 가치 있는지</w:t>
      </w:r>
      <w:r>
        <w:t xml:space="preserve">를 나타내는 Q-Value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를 예측한다. RBFNN의 은닉층은 FCM 소속도</w:t>
      </w:r>
      <w:r>
        <w:t xml:space="preserve"> </w:t>
      </w:r>
      <m:oMath>
        <m:r>
          <m:t>μ</m:t>
        </m:r>
      </m:oMath>
      <w:r>
        <w:t xml:space="preserve">(비선형 유형 표현)이고, 출력층은 선형 가중치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t>y</m:t>
            </m:r>
            <m:r>
              <m:t>p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  <m:r>
          <m:rPr>
            <m:sty m:val="p"/>
          </m:rPr>
          <m:t>,</m:t>
        </m:r>
        <m:r>
          <m:t>b</m:t>
        </m:r>
      </m:oMath>
      <w:r>
        <w:t xml:space="preserve">다.</w:t>
      </w:r>
    </w:p>
    <w:bookmarkEnd w:id="19"/>
    <w:bookmarkStart w:id="20" w:name="단계-퍼지-가중평균-융합"/>
    <w:p>
      <w:pPr>
        <w:pStyle w:val="Heading4"/>
      </w:pPr>
      <w:r>
        <w:t xml:space="preserve">3단계 — 퍼지 가중평균 융합</w:t>
      </w:r>
    </w:p>
    <w:p>
      <w:pPr>
        <w:pStyle w:val="FirstParagraph"/>
      </w:pPr>
      <w:r>
        <w:t xml:space="preserve">FCM의 소속도를 가중치로 삼아 각 유형 관점의 Q-Value를 합성해 최종 Q-Value를 만든다.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실제 구현에서는 여기에 상황 보정항(컨텍스트)과 바이어스가 더해진다.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t>y</m:t>
                      </m:r>
                      <m:r>
                        <m:t>p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유형 기반 선호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8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  <m:r>
                        <m:t>t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상황 기반 보정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최종 선택은 물리적으로 불가능한 행동을 제외하는</w:t>
      </w:r>
      <w:r>
        <w:t xml:space="preserve"> </w:t>
      </w:r>
      <w:r>
        <w:rPr>
          <w:b/>
          <w:bCs/>
        </w:rPr>
        <w:t xml:space="preserve">가용성 마스크</w:t>
      </w:r>
      <w:r>
        <w:t xml:space="preserve">(버리기: 손패 &lt; 2장 제외, 회복: 쿨다운 중 제외) 적용 후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b>
          <m:e>
            <m:r>
              <m:t>Q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로 결정한다.</w:t>
      </w:r>
    </w:p>
    <w:bookmarkEnd w:id="20"/>
    <w:bookmarkStart w:id="21" w:name="단계-경험-리플레이-및-미니배치-학습"/>
    <w:p>
      <w:pPr>
        <w:pStyle w:val="Heading4"/>
      </w:pPr>
      <w:r>
        <w:t xml:space="preserve">4단계 — 경험 리플레이 및 미니배치 학습</w:t>
      </w:r>
    </w:p>
    <w:p>
      <w:pPr>
        <w:pStyle w:val="FirstParagraph"/>
      </w:pPr>
      <w:r>
        <w:t xml:space="preserve">플레이 중 렉(프레임 드랍)을 방지하고 파괴적 망각(catastrophic forgetting)을 막기 위해, 경험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을 리플레이 버퍼(최대 256)에 저장한 뒤</w:t>
      </w:r>
      <w:r>
        <w:t xml:space="preserve"> </w:t>
      </w:r>
      <w:r>
        <w:rPr>
          <w:b/>
          <w:bCs/>
        </w:rPr>
        <w:t xml:space="preserve">무작위 미니배치(B=4)</w:t>
      </w:r>
      <w:r>
        <w:t xml:space="preserve"> </w:t>
      </w:r>
      <w:r>
        <w:t xml:space="preserve">를 추출해 선택된 행동의 Q를 보상으로 회귀(SGD)한다. 추가로</w:t>
      </w:r>
      <w:r>
        <w:t xml:space="preserve"> </w:t>
      </w:r>
      <w:r>
        <w:rPr>
          <w:b/>
          <w:bCs/>
        </w:rPr>
        <w:t xml:space="preserve">사전학습 베이스 가중치로의 L2 정규화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)를 두어 온라인 학습이 발산하지 않도록 드리프트를 억제한다.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r>
            <m:rPr>
              <m:sty m:val="p"/>
            </m:rPr>
            <m:t>: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[</m:t>
          </m:r>
          <m:r>
            <m:rPr>
              <m:sty m:val="p"/>
            </m:rPr>
            <m:t>: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η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t xml:space="preserve">이로써 오프라인 사전학습의</w:t>
      </w:r>
      <w:r>
        <w:t xml:space="preserve"> </w:t>
      </w:r>
      <w:r>
        <w:rPr>
          <w:b/>
          <w:bCs/>
        </w:rPr>
        <w:t xml:space="preserve">즉시성</w:t>
      </w:r>
      <w:r>
        <w:t xml:space="preserve">과 온라인 학습의</w:t>
      </w:r>
      <w:r>
        <w:t xml:space="preserve"> </w:t>
      </w:r>
      <w:r>
        <w:rPr>
          <w:b/>
          <w:bCs/>
        </w:rPr>
        <w:t xml:space="preserve">개별 플레이어 적응성</w:t>
      </w:r>
      <w:r>
        <w:t xml:space="preserve">을 동시에 확보한다(하이브리드 구조).</w:t>
      </w:r>
    </w:p>
    <w:bookmarkEnd w:id="21"/>
    <w:bookmarkEnd w:id="22"/>
    <w:bookmarkStart w:id="31" w:name="오프라인-사전학습-결과-실측"/>
    <w:p>
      <w:pPr>
        <w:pStyle w:val="Heading3"/>
      </w:pPr>
      <w:r>
        <w:t xml:space="preserve">2.3 오프라인 사전학습 결과 (실측)</w:t>
      </w:r>
    </w:p>
    <w:p>
      <w:pPr>
        <w:pStyle w:val="FirstParagraph"/>
      </w:pPr>
      <w:r>
        <w:t xml:space="preserve">위 ①②단계를 실제 학습 파이프라인(</w:t>
      </w:r>
      <w:r>
        <w:rPr>
          <w:rStyle w:val="VerbatimChar"/>
        </w:rPr>
        <w:t xml:space="preserve">fcm_retrain_gk.py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rbfn_train_gk.py</w:t>
      </w:r>
      <w:r>
        <w:t xml:space="preserve">)으로 돌린 산출물이다.</w:t>
      </w:r>
    </w:p>
    <w:bookmarkStart w:id="26" w:name="gk-군집-유형별-타원형-분포"/>
    <w:p>
      <w:pPr>
        <w:pStyle w:val="Heading4"/>
      </w:pPr>
      <w:r>
        <w:t xml:space="preserve">GK 군집 — 유형별 타원형 분포</w:t>
      </w:r>
    </w:p>
    <w:p>
      <w:pPr>
        <w:pStyle w:val="CaptionedFigure"/>
      </w:pPr>
      <w:r>
        <w:drawing>
          <wp:inline>
            <wp:extent cx="5334000" cy="6487228"/>
            <wp:effectExtent b="0" l="0" r="0" t="0"/>
            <wp:docPr descr="GK 군집 결과" title="" id="24" name="Picture"/>
            <a:graphic>
              <a:graphicData uri="http://schemas.openxmlformats.org/drawingml/2006/picture">
                <pic:pic>
                  <pic:nvPicPr>
                    <pic:cNvPr descr="gk_retrain_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GK 군집 결과</w:t>
      </w:r>
    </w:p>
    <w:p>
      <w:pPr>
        <w:pStyle w:val="BodyText"/>
      </w:pPr>
      <w:r>
        <w:t xml:space="preserve">좌측(Before)은 군집 전 단일 분포, 우측(After · GK)은 5유형으로 군집된 결과다. 각 유형이</w:t>
      </w:r>
      <w:r>
        <w:t xml:space="preserve"> </w:t>
      </w:r>
      <w:r>
        <w:rPr>
          <w:b/>
          <w:bCs/>
        </w:rPr>
        <w:t xml:space="preserve">공분산 타원</w:t>
      </w:r>
      <w:r>
        <w:t xml:space="preserve">으로 표현되어 유형마다 분포의 모양·방향이 다름을 확인할 수 있다 — 예: 안정형(파랑)은 f4(방어) 축으로, 화상형(빨강)은 f1(화상) 축으로 늘어진 타원이다. 이는 원형 군집을 가정하는 일반 FCM 대신</w:t>
      </w:r>
      <w:r>
        <w:t xml:space="preserve"> </w:t>
      </w:r>
      <w:r>
        <w:rPr>
          <w:b/>
          <w:bCs/>
        </w:rPr>
        <w:t xml:space="preserve">GK(타원형 분포 + 마할라노비스 거리)</w:t>
      </w:r>
      <w:r>
        <w:t xml:space="preserve"> </w:t>
      </w:r>
      <w:r>
        <w:t xml:space="preserve">를 채택한 근거를 시각적으로 뒷받침한다. (FPC ≈ 0.77, 실루엣 ≈ 0.44)</w:t>
      </w:r>
    </w:p>
    <w:bookmarkEnd w:id="26"/>
    <w:bookmarkStart w:id="30" w:name="미니배치-학습곡선-보상기반-q학습-수렴"/>
    <w:p>
      <w:pPr>
        <w:pStyle w:val="Heading4"/>
      </w:pPr>
      <w:r>
        <w:t xml:space="preserve">미니배치 학습곡선 — 보상기반 Q학습 수렴</w:t>
      </w:r>
    </w:p>
    <w:p>
      <w:pPr>
        <w:pStyle w:val="CaptionedFigure"/>
      </w:pPr>
      <w:r>
        <w:drawing>
          <wp:inline>
            <wp:extent cx="5334000" cy="3897280"/>
            <wp:effectExtent b="0" l="0" r="0" t="0"/>
            <wp:docPr descr="학습 진행" title="" id="28" name="Picture"/>
            <a:graphic>
              <a:graphicData uri="http://schemas.openxmlformats.org/drawingml/2006/picture">
                <pic:pic>
                  <pic:nvPicPr>
                    <pic:cNvPr descr="progression_resul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학습 진행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③ 학습곡선</w:t>
      </w:r>
      <w:r>
        <w:t xml:space="preserve">: 미니배치 경험이 누적될수록 좋은행동선택률이 약 0.5에서</w:t>
      </w:r>
      <w:r>
        <w:t xml:space="preserve"> </w:t>
      </w:r>
      <w:r>
        <w:rPr>
          <w:b/>
          <w:bCs/>
        </w:rPr>
        <w:t xml:space="preserve">0.9 이상으로 수렴</w:t>
      </w:r>
      <w:r>
        <w:t xml:space="preserve">한다 — 4단계(경험 리플레이·미니배치)가 실제로 작동함을 보여준다.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④ 발생초기 vs 후반부</w:t>
      </w:r>
      <w:r>
        <w:t xml:space="preserve">: 유형대응률 0.79 →</w:t>
      </w:r>
      <w:r>
        <w:t xml:space="preserve"> </w:t>
      </w:r>
      <w:r>
        <w:rPr>
          <w:b/>
          <w:bCs/>
        </w:rPr>
        <w:t xml:space="preserve">0.89</w:t>
      </w:r>
      <w:r>
        <w:t xml:space="preserve">, 비효율(나쁜 행동) 선택 비율 0.21 →</w:t>
      </w:r>
      <w:r>
        <w:t xml:space="preserve"> </w:t>
      </w:r>
      <w:r>
        <w:rPr>
          <w:b/>
          <w:bCs/>
        </w:rPr>
        <w:t xml:space="preserve">0.11</w:t>
      </w:r>
      <w:r>
        <w:t xml:space="preserve">로 개선.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①② (소속도 추이·행동선택)</w:t>
      </w:r>
      <w:r>
        <w:t xml:space="preserve">: 여러 플레이어의</w:t>
      </w:r>
      <w:r>
        <w:t xml:space="preserve"> </w:t>
      </w:r>
      <w:r>
        <w:rPr>
          <w:b/>
          <w:bCs/>
        </w:rPr>
        <w:t xml:space="preserve">전투 진행도별 집계</w:t>
      </w:r>
      <w:r>
        <w:t xml:space="preserve">로, 초반 빌드가 흐릿할 때 소속도가 낮다가 후반에 유형이 선명(0.8+)해지는 경향을 보인다. (이는 §4의 단일 세션</w:t>
      </w:r>
      <w:r>
        <w:t xml:space="preserve"> </w:t>
      </w:r>
      <w:r>
        <w:rPr>
          <w:i/>
          <w:iCs/>
        </w:rPr>
        <w:t xml:space="preserve">급변</w:t>
      </w:r>
      <w:r>
        <w:t xml:space="preserve"> </w:t>
      </w:r>
      <w:r>
        <w:t xml:space="preserve">실험과 관점이 다르다 — 여기는 다수 플레이어의 빌드</w:t>
      </w:r>
      <w:r>
        <w:t xml:space="preserve"> </w:t>
      </w:r>
      <w:r>
        <w:rPr>
          <w:i/>
          <w:iCs/>
        </w:rPr>
        <w:t xml:space="preserve">확립</w:t>
      </w:r>
      <w:r>
        <w:t xml:space="preserve"> </w:t>
      </w:r>
      <w:r>
        <w:t xml:space="preserve">과정이다.)</w:t>
      </w:r>
    </w:p>
    <w:p>
      <w:pPr>
        <w:pStyle w:val="BlockText"/>
      </w:pPr>
      <w:r>
        <w:rPr>
          <w:b/>
          <w:bCs/>
        </w:rPr>
        <w:t xml:space="preserve">최종 좋은행동선택률 90.6%.</w:t>
      </w:r>
      <w:r>
        <w:t xml:space="preserve"> </w:t>
      </w:r>
      <w:r>
        <w:t xml:space="preserve">이 산출물의 가중치(</w:t>
      </w:r>
      <w:r>
        <w:rPr>
          <w:rStyle w:val="VerbatimChar"/>
        </w:rPr>
        <w:t xml:space="preserve">rbfn_weights_gk.cs</w:t>
      </w:r>
      <w:r>
        <w:t xml:space="preserve">)가 게임</w:t>
      </w:r>
      <w:r>
        <w:t xml:space="preserve"> </w:t>
      </w:r>
      <w:r>
        <w:rPr>
          <w:rStyle w:val="VerbatimChar"/>
        </w:rPr>
        <w:t xml:space="preserve">EnemyAiModel.cs</w:t>
      </w:r>
      <w:r>
        <w:t xml:space="preserve">에</w:t>
      </w:r>
      <w:r>
        <w:t xml:space="preserve"> </w:t>
      </w:r>
      <w:r>
        <w:rPr>
          <w:b/>
          <w:bCs/>
        </w:rPr>
        <w:t xml:space="preserve">그대로 임베드</w:t>
      </w:r>
      <w:r>
        <w:t xml:space="preserve">되어 있고, §4 시뮬레이션도 동일 가중치를 사용한다(부록 B). 단, 현재 학습은</w:t>
      </w:r>
      <w:r>
        <w:t xml:space="preserve"> </w:t>
      </w:r>
      <w:r>
        <w:rPr>
          <w:b/>
          <w:bCs/>
        </w:rPr>
        <w:t xml:space="preserve">합성/가상 데이터</w:t>
      </w:r>
      <w:r>
        <w:t xml:space="preserve"> </w:t>
      </w:r>
      <w:r>
        <w:t xml:space="preserve">기반이므로 실데이터 수집 후 재학습이 향후 과제다.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실험-환경-및-시나리오-설정"/>
    <w:p>
      <w:pPr>
        <w:pStyle w:val="Heading2"/>
      </w:pPr>
      <w:r>
        <w:t xml:space="preserve">🧪 3. 실험 환경 및 시나리오 설정</w:t>
      </w:r>
    </w:p>
    <w:p>
      <w:pPr>
        <w:pStyle w:val="FirstParagraph"/>
      </w:pPr>
      <w:r>
        <w:t xml:space="preserve">본 실험은 실제 게임에 임베드된 모델 가중치(중심점·공분산역·Q가중치)를</w:t>
      </w:r>
      <w:r>
        <w:t xml:space="preserve"> </w:t>
      </w:r>
      <w:r>
        <w:rPr>
          <w:b/>
          <w:bCs/>
        </w:rPr>
        <w:t xml:space="preserve">그대로</w:t>
      </w:r>
      <w:r>
        <w:t xml:space="preserve"> </w:t>
      </w:r>
      <w:r>
        <w:t xml:space="preserve">사용하는 통제 시뮬레이션이다. 즉 시뮬레이션 모델과 실제 게임 추론 모델은 동일하다.</w:t>
      </w:r>
    </w:p>
    <w:bookmarkStart w:id="33" w:name="상태-공간-state-space"/>
    <w:p>
      <w:pPr>
        <w:pStyle w:val="Heading3"/>
      </w:pPr>
      <w:r>
        <w:t xml:space="preserve">3.1 상태 공간 (State Space)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유형 특성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6</m:t>
            </m:r>
          </m:sup>
        </m:sSup>
      </m:oMath>
      <w:r>
        <w:t xml:space="preserve">: 덱 구성에서 산출한 연속형 6차원 (화상/파편/연쇄/방어/코스트/피버 의존도)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전투 컨텍스트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8</m:t>
            </m:r>
          </m:sup>
        </m:sSup>
      </m:oMath>
      <w:r>
        <w:t xml:space="preserve">: 적 HP 비율, 플레이어 HP 비율, 손패 속성 구성비(불·파편·연쇄·방어·무속성), 손패 장수(정규화) — 모두 연속형</w:t>
      </w:r>
    </w:p>
    <w:bookmarkEnd w:id="33"/>
    <w:bookmarkStart w:id="34" w:name="행동-공간-action-space"/>
    <w:p>
      <w:pPr>
        <w:pStyle w:val="Heading3"/>
      </w:pPr>
      <w:r>
        <w:t xml:space="preserve">3.2 행동 공간 (Action Space)</w:t>
      </w:r>
    </w:p>
    <w:p>
      <w:pPr>
        <w:pStyle w:val="FirstParagraph"/>
      </w:pPr>
      <w:r>
        <w:t xml:space="preserve">6가지 이산 방해행동</w:t>
      </w:r>
      <w:r>
        <w:t xml:space="preserve"> </w:t>
      </w:r>
      <m:oMath>
        <m:r>
          <m:rPr>
            <m:sty m:val="p"/>
          </m:rPr>
          <m:t>{</m:t>
        </m:r>
      </m:oMath>
      <w:r>
        <w:t xml:space="preserve">저주, 탈진, 흡수, 강화, 회복, 버리기</w:t>
      </w:r>
      <m:oMath>
        <m:r>
          <m:rPr>
            <m:sty m:val="p"/>
          </m:rPr>
          <m:t>}</m:t>
        </m:r>
      </m:oMath>
      <w:r>
        <w:t xml:space="preserve">. 본 시나리오에서는 두 핵심 카운터(</w:t>
      </w:r>
      <w:r>
        <w:rPr>
          <w:b/>
          <w:bCs/>
        </w:rPr>
        <w:t xml:space="preserve">저주</w:t>
      </w:r>
      <w:r>
        <w:t xml:space="preserve">,</w:t>
      </w:r>
      <w:r>
        <w:t xml:space="preserve"> </w:t>
      </w:r>
      <w:r>
        <w:rPr>
          <w:b/>
          <w:bCs/>
        </w:rPr>
        <w:t xml:space="preserve">탈진</w:t>
      </w:r>
      <w:r>
        <w:t xml:space="preserve">)의 선택 정확도를 중점 평가한다.</w:t>
      </w:r>
    </w:p>
    <w:bookmarkEnd w:id="34"/>
    <w:bookmarkStart w:id="35" w:name="시나리오-빌드-급변"/>
    <w:p>
      <w:pPr>
        <w:pStyle w:val="Heading3"/>
      </w:pPr>
      <w:r>
        <w:t xml:space="preserve">3.3 시나리오 — 빌드 급변</w:t>
      </w:r>
    </w:p>
    <w:p>
      <w:pPr>
        <w:pStyle w:val="FirstParagraph"/>
      </w:pPr>
      <w:r>
        <w:t xml:space="preserve">단일 플레이어의 20턴 전투를 가정하되, 중간에 덱 성향을 급변시켜 AI의 추적·적응 능력을 측정한다.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플레이어 덱</w:t>
            </w:r>
          </w:p>
        </w:tc>
        <w:tc>
          <w:tcPr/>
          <w:p>
            <w:pPr>
              <w:pStyle w:val="Compact"/>
            </w:pPr>
            <w:r>
              <w:t xml:space="preserve">정답 카운터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턴 1 ~ 10</w:t>
            </w:r>
          </w:p>
        </w:tc>
        <w:tc>
          <w:tcPr/>
          <w:p>
            <w:pPr>
              <w:pStyle w:val="Compact"/>
            </w:pPr>
            <w:r>
              <w:t xml:space="preserve">화상형(불) 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저주</w:t>
            </w:r>
            <w:r>
              <w:t xml:space="preserve"> </w:t>
            </w:r>
            <w:r>
              <w:t xml:space="preserve">(불 카드 사용을 자해로 전환)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턴 11 ~ 20</w:t>
            </w:r>
          </w:p>
        </w:tc>
        <w:tc>
          <w:tcPr/>
          <w:p>
            <w:pPr>
              <w:pStyle w:val="Compact"/>
            </w:pPr>
            <w:r>
              <w:t xml:space="preserve">파편형(땅) 덱으로</w:t>
            </w:r>
            <w:r>
              <w:t xml:space="preserve"> </w:t>
            </w:r>
            <w:r>
              <w:rPr>
                <w:b/>
                <w:bCs/>
              </w:rPr>
              <w:t xml:space="preserve">급변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탈진</w:t>
            </w:r>
            <w:r>
              <w:t xml:space="preserve"> </w:t>
            </w:r>
            <w:r>
              <w:t xml:space="preserve">(덱 순환 방해)</w:t>
            </w:r>
          </w:p>
        </w:tc>
      </w:tr>
    </w:tbl>
    <w:p>
      <w:pPr>
        <w:pStyle w:val="BodyText"/>
      </w:pPr>
      <w:r>
        <w:t xml:space="preserve">특성 벡터는 급변 지점(턴 11)에서 1턴에 걸쳐 화상형→파편형으로 보간되어, 실제 게임에서 카드 교체가 즉시 반영되는 상황을 모사한다.</w:t>
      </w:r>
    </w:p>
    <w:bookmarkEnd w:id="35"/>
    <w:bookmarkStart w:id="36" w:name="보상-함수-reward-function"/>
    <w:p>
      <w:pPr>
        <w:pStyle w:val="Heading3"/>
      </w:pPr>
      <w:r>
        <w:t xml:space="preserve">3.4 보상 함수 (Reward Function)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1.0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여기서 정답 카운터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턴 1~10에서 저주</w:t>
      </w:r>
      <w:r>
        <w:t xml:space="preserve">,</w:t>
      </w:r>
      <w:r>
        <w:t xml:space="preserve"> </w:t>
      </w:r>
      <w:r>
        <w:rPr>
          <w:b/>
          <w:bCs/>
        </w:rPr>
        <w:t xml:space="preserve">턴 11~20에서 탈진</w:t>
      </w:r>
      <w:r>
        <w:t xml:space="preserve">이다. 이는 게임에 구현된 휴리스틱 보상(</w:t>
      </w:r>
      <w:r>
        <w:rPr>
          <w:rStyle w:val="VerbatimChar"/>
        </w:rPr>
        <w:t xml:space="preserve">action_is_good</w:t>
      </w:r>
      <w:r>
        <w:t xml:space="preserve">: 화상형→저주, 파편형→탈진을 정답으로 간주)과 일치한다.</w:t>
      </w:r>
    </w:p>
    <w:bookmarkEnd w:id="36"/>
    <w:bookmarkStart w:id="37" w:name="이유-있는-파라미터-튜닝"/>
    <w:p>
      <w:pPr>
        <w:pStyle w:val="Heading3"/>
      </w:pPr>
      <w:r>
        <w:t xml:space="preserve">3.5 이유 있는 파라미터 튜닝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퍼지 지수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표준적인 퍼지 경계 모호성 설정.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이면 하드 분류에 수렴,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면 과도하게 균등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미니배치 크기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짧은 에피소드(20턴) 안에서 과거 기억과 현재 대응의 균형을 맞추기 위한 최적화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학습률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온라인 미세조정의 안정성 확보(과도한 갱신 방지)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정규화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베이스로의 드리프트 억제(발산 방지) — 하이브리드의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탐험율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데이터 다양성 확보 및 행동 순환(같은 행동만 반복)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리플레이 버퍼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파괴적 망각 완화</w:t>
            </w:r>
          </w:p>
        </w:tc>
      </w:tr>
    </w:tbl>
    <w:bookmarkEnd w:id="37"/>
    <w:bookmarkStart w:id="38" w:name="비교-조건"/>
    <w:p>
      <w:pPr>
        <w:pStyle w:val="Heading3"/>
      </w:pPr>
      <w:r>
        <w:t xml:space="preserve">3.6 비교 조건</w:t>
      </w:r>
    </w:p>
    <w:p>
      <w:pPr>
        <w:pStyle w:val="FirstParagraph"/>
      </w:pPr>
      <w:r>
        <w:t xml:space="preserve">세 가지 학습 조건을 비교해 사전학습과 온라인 학습의 기여를 분리한다.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하이브리드</w:t>
      </w:r>
      <w:r>
        <w:t xml:space="preserve">: 사전학습 베이스에서 warm-start + 온라인 학습 (실제 시스템)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순수 온라인</w:t>
      </w:r>
      <w:r>
        <w:t xml:space="preserve">: 사전학습 없이(작은 무작위 초기화) 온라인 학습만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고정 베이스</w:t>
      </w:r>
      <w:r>
        <w:t xml:space="preserve">: 사전학습 가중치 고정, 온라인 학습 OFF</w:t>
      </w:r>
    </w:p>
    <w:p>
      <w:pPr>
        <w:pStyle w:val="BodyText"/>
      </w:pPr>
      <w:r>
        <w:t xml:space="preserve">각 조건을 40개 시드로 반복해 턴별 평균 정답률을 산출했다.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실험-결과-및-분석"/>
    <w:p>
      <w:pPr>
        <w:pStyle w:val="Heading2"/>
      </w:pPr>
      <w:r>
        <w:t xml:space="preserve">📊 4. 실험 결과 및 분석</w:t>
      </w:r>
    </w:p>
    <w:bookmarkStart w:id="43" w:name="fcm-소속도-추이-분석"/>
    <w:p>
      <w:pPr>
        <w:pStyle w:val="Heading3"/>
      </w:pPr>
      <w:r>
        <w:t xml:space="preserve">① FCM 소속도 추이 분석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FCM 소속도 추이" title="" id="41" name="Picture"/>
            <a:graphic>
              <a:graphicData uri="http://schemas.openxmlformats.org/drawingml/2006/picture">
                <pic:pic>
                  <pic:nvPicPr>
                    <pic:cNvPr descr="fig1_membershi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FCM 소속도 추이</w:t>
      </w:r>
    </w:p>
    <w:p>
      <w:pPr>
        <w:pStyle w:val="BodyText"/>
      </w:pPr>
      <w:r>
        <w:t xml:space="preserve">턴 1~10 구간에서는 플레이어의 화상형 덱 로그를 반영하여</w:t>
      </w:r>
      <w:r>
        <w:t xml:space="preserve"> </w:t>
      </w:r>
      <w:r>
        <w:rPr>
          <w:b/>
          <w:bCs/>
        </w:rPr>
        <w:t xml:space="preserve">빨간 선(화상형)의 소속도가 0.75~0.92로 높게 유지</w:t>
      </w:r>
      <w:r>
        <w:t xml:space="preserve">됨을 확인하였다(평균 약 0.83). 나머지 네 유형의 소속도는 0.02~0.07 수준으로 억제되어, FCM이 플레이어를</w:t>
      </w:r>
      <w:r>
        <w:t xml:space="preserve"> </w:t>
      </w:r>
      <w:r>
        <w:rPr>
          <w:b/>
          <w:bCs/>
        </w:rPr>
        <w:t xml:space="preserve">선명한 단일 유형으로 인식</w:t>
      </w:r>
      <w:r>
        <w:t xml:space="preserve">하고 있음을 보여준다.</w:t>
      </w:r>
    </w:p>
    <w:p>
      <w:pPr>
        <w:pStyle w:val="BodyText"/>
      </w:pPr>
      <w:r>
        <w:t xml:space="preserve">턴 11에서 플레이어가 파편형으로 덱을 급변하자, 해당 전환 시점에서는 모든 유형의 소속도가 약 0.20 부근으로</w:t>
      </w:r>
      <w:r>
        <w:t xml:space="preserve"> </w:t>
      </w:r>
      <w:r>
        <w:rPr>
          <w:b/>
          <w:bCs/>
        </w:rPr>
        <w:t xml:space="preserve">일시적으로 균등(빌드 모호)</w:t>
      </w:r>
      <w:r>
        <w:t xml:space="preserve"> </w:t>
      </w:r>
      <w:r>
        <w:t xml:space="preserve">해진다 — 이는</w:t>
      </w:r>
      <w:r>
        <w:t xml:space="preserve"> </w:t>
      </w:r>
      <w:r>
        <w:t xml:space="preserve">“어느 유형도 확신할 수 없는 전환 중”</w:t>
      </w:r>
      <w:r>
        <w:t xml:space="preserve"> </w:t>
      </w:r>
      <w:r>
        <w:t xml:space="preserve">상태를 정량적으로 포착한 것이다. 그리고</w:t>
      </w:r>
      <w:r>
        <w:t xml:space="preserve"> </w:t>
      </w:r>
      <w:r>
        <w:rPr>
          <w:b/>
          <w:bCs/>
        </w:rPr>
        <w:t xml:space="preserve">단 1턴 만에</w:t>
      </w:r>
      <w:r>
        <w:t xml:space="preserve">(턴 12) 시스템은 갈색 선(파편형)의 소속도를 0.83으로 끌어올렸다. 이는 GK-FCM이 마할라노비스 거리 기반으로</w:t>
      </w:r>
      <w:r>
        <w:t xml:space="preserve"> </w:t>
      </w:r>
      <w:r>
        <w:rPr>
          <w:b/>
          <w:bCs/>
        </w:rPr>
        <w:t xml:space="preserve">실시간 플레이어 패턴 변화를 연속 공간상에서 즉각 추적</w:t>
      </w:r>
      <w:r>
        <w:t xml:space="preserve">하고 있음을 증명한다. 하드 분류였다면 경계에서 라벨이 불연속적으로 튀었겠지만, 퍼지 소속도는 전환을</w:t>
      </w:r>
      <w:r>
        <w:t xml:space="preserve"> </w:t>
      </w:r>
      <w:r>
        <w:rPr>
          <w:b/>
          <w:bCs/>
        </w:rPr>
        <w:t xml:space="preserve">연속적인 교차 곡선</w:t>
      </w:r>
      <w:r>
        <w:t xml:space="preserve">으로 부드럽게 표현한다.</w:t>
      </w:r>
    </w:p>
    <w:bookmarkEnd w:id="43"/>
    <w:bookmarkStart w:id="47" w:name="적-ai-방해행동-선택-및-적응-분석"/>
    <w:p>
      <w:pPr>
        <w:pStyle w:val="Heading3"/>
      </w:pPr>
      <w:r>
        <w:t xml:space="preserve">② 적 AI 방해행동 선택 및 적응 분석</w:t>
      </w:r>
    </w:p>
    <w:p>
      <w:pPr>
        <w:pStyle w:val="CaptionedFigure"/>
      </w:pPr>
      <w:r>
        <w:drawing>
          <wp:inline>
            <wp:extent cx="5334000" cy="4461163"/>
            <wp:effectExtent b="0" l="0" r="0" t="0"/>
            <wp:docPr descr="AI 방해행동 선택과 학습곡선" title="" id="45" name="Picture"/>
            <a:graphic>
              <a:graphicData uri="http://schemas.openxmlformats.org/drawingml/2006/picture">
                <pic:pic>
                  <pic:nvPicPr>
                    <pic:cNvPr descr="fig2_a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방해행동 선택과 학습곡선</w:t>
      </w:r>
    </w:p>
    <w:p>
      <w:pPr>
        <w:pStyle w:val="BodyText"/>
      </w:pPr>
      <w:r>
        <w:rPr>
          <w:b/>
          <w:bCs/>
        </w:rPr>
        <w:t xml:space="preserve">(상단) 전술 선택 변화</w:t>
      </w:r>
      <w:r>
        <w:t xml:space="preserve"> </w:t>
      </w:r>
      <w:r>
        <w:t xml:space="preserve">— 대표 세션에서 AI는 화상형 구간(턴 1~10) 내내 정답 카운터인</w:t>
      </w:r>
      <w:r>
        <w:t xml:space="preserve"> </w:t>
      </w:r>
      <w:r>
        <w:rPr>
          <w:b/>
          <w:bCs/>
        </w:rPr>
        <w:t xml:space="preserve">저주</w:t>
      </w:r>
      <w:r>
        <w:t xml:space="preserve">를 안정적으로 선택했다. 빌드 급변 직후인 턴 11에서는 소속도가 모호해지면서 한 박자 늦게</w:t>
      </w:r>
      <w:r>
        <w:t xml:space="preserve"> </w:t>
      </w:r>
      <w:r>
        <w:rPr>
          <w:b/>
          <w:bCs/>
        </w:rPr>
        <w:t xml:space="preserve">버리기</w:t>
      </w:r>
      <w:r>
        <w:t xml:space="preserve">(비정답)를 선택했으나, 다음 턴(턴 12)부터는 즉시</w:t>
      </w:r>
      <w:r>
        <w:t xml:space="preserve"> </w:t>
      </w:r>
      <w:r>
        <w:rPr>
          <w:b/>
          <w:bCs/>
        </w:rPr>
        <w:t xml:space="preserve">탈진</w:t>
      </w:r>
      <w:r>
        <w:t xml:space="preserve">으로 카운터를 전환하여 파편형에 정확히 대응했다. 즉 AI의 거동이 급격하게 튀지 않고</w:t>
      </w:r>
      <w:r>
        <w:t xml:space="preserve"> </w:t>
      </w:r>
      <w:r>
        <w:rPr>
          <w:b/>
          <w:bCs/>
        </w:rPr>
        <w:t xml:space="preserve">1턴의 짧은 혼란 후 부드럽게 새 전술로 적응</w:t>
      </w:r>
      <w:r>
        <w:t xml:space="preserve">해 나가는 강인성(robustness)을 보여준다. (산점도의 X 표시는 비정답 또는 ε-탐험에 의한 선택이다.)</w:t>
      </w:r>
    </w:p>
    <w:p>
      <w:pPr>
        <w:pStyle w:val="BodyText"/>
      </w:pPr>
      <w:r>
        <w:rPr>
          <w:b/>
          <w:bCs/>
        </w:rPr>
        <w:t xml:space="preserve">(하단) 카운터 정답률 (40세션 평균)</w:t>
      </w:r>
      <w:r>
        <w:t xml:space="preserve"> </w:t>
      </w:r>
      <w:r>
        <w:t xml:space="preserve">— 학습 조건별 차이가 뚜렷하다.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하이브리드</w:t>
            </w:r>
          </w:p>
        </w:tc>
        <w:tc>
          <w:tcPr/>
          <w:p>
            <w:pPr>
              <w:pStyle w:val="Compact"/>
            </w:pPr>
            <w:r>
              <w:t xml:space="preserve">순수 온라인</w:t>
            </w:r>
          </w:p>
        </w:tc>
        <w:tc>
          <w:tcPr/>
          <w:p>
            <w:pPr>
              <w:pStyle w:val="Compact"/>
            </w:pPr>
            <w:r>
              <w:t xml:space="preserve">고정 베이스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정답률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82.9%</w:t>
            </w:r>
          </w:p>
        </w:tc>
        <w:tc>
          <w:tcPr/>
          <w:p>
            <w:pPr>
              <w:pStyle w:val="Compact"/>
            </w:pPr>
            <w:r>
              <w:t xml:space="preserve">30.8%</w:t>
            </w:r>
          </w:p>
        </w:tc>
        <w:tc>
          <w:tcPr/>
          <w:p>
            <w:pPr>
              <w:pStyle w:val="Compact"/>
            </w:pPr>
            <w:r>
              <w:t xml:space="preserve">69.2%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급변 직후(11~13턴)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61.7%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순수 온라인</w:t>
      </w:r>
      <w:r>
        <w:t xml:space="preserve">(노란 선)은 학습 초기(턴 1~3)에 환경을 탐색하며 오답을 내다가, 미니배치 Q학습이 누적되며 화상형 카운터를 학습해 갔다. 그러나 빌드 급변 직후에는 이전에 학습한 ’저주’를 고집하여 정답률이 급락했고, 짧은 20턴 세션 내에서는 새 카운터를 충분히 재학습하지 못했다.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하이브리드</w:t>
      </w:r>
      <w:r>
        <w:t xml:space="preserve">(녹색 선)는 사전학습 베이스 덕분에</w:t>
      </w:r>
      <w:r>
        <w:t xml:space="preserve"> </w:t>
      </w:r>
      <w:r>
        <w:rPr>
          <w:b/>
          <w:bCs/>
        </w:rPr>
        <w:t xml:space="preserve">초기부터 높은 정답률</w:t>
      </w:r>
      <w:r>
        <w:t xml:space="preserve">을 보였고, 급변 직후에도 FCM 소속도가 즉시 파편형을 가리키면서</w:t>
      </w:r>
      <w:r>
        <w:t xml:space="preserve"> </w:t>
      </w:r>
      <w:r>
        <w:rPr>
          <w:b/>
          <w:bCs/>
        </w:rPr>
        <w:t xml:space="preserve">일시적 하락 후 빠르게 회복</w:t>
      </w:r>
      <w:r>
        <w:t xml:space="preserve">(강인성)했다. 온라인 학습이 그 위에 더해져 고정 베이스(69.2%)보다 높은 82.9%를 달성했다.</w:t>
      </w:r>
    </w:p>
    <w:p>
      <w:pPr>
        <w:pStyle w:val="FirstParagraph"/>
      </w:pPr>
      <w:r>
        <w:t xml:space="preserve">이 대비는</w:t>
      </w:r>
      <w:r>
        <w:t xml:space="preserve"> </w:t>
      </w:r>
      <w:r>
        <w:rPr>
          <w:b/>
          <w:bCs/>
        </w:rPr>
        <w:t xml:space="preserve">하이브리드 구조의 정당성</w:t>
      </w:r>
      <w:r>
        <w:t xml:space="preserve">을 실증한다 — 순수 온라인은 초기 무능과 느린 적응의 한계가 있고, 고정 베이스는 적응력이 없다. 사전학습 베이스(즉시성)와 온라인 미세조정(적응성)을 결합하고, 베이스로의 L2 정규화로 발산을 막는 하이브리드가</w:t>
      </w:r>
      <w:r>
        <w:t xml:space="preserve"> </w:t>
      </w:r>
      <w:r>
        <w:rPr>
          <w:b/>
          <w:bCs/>
        </w:rPr>
        <w:t xml:space="preserve">즉각적이면서도 강인한</w:t>
      </w:r>
      <w:r>
        <w:t xml:space="preserve"> </w:t>
      </w:r>
      <w:r>
        <w:t xml:space="preserve">행동 선택을 제공한다.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결론"/>
    <w:p>
      <w:pPr>
        <w:pStyle w:val="Heading2"/>
      </w:pPr>
      <w:r>
        <w:t xml:space="preserve">5. 결론</w:t>
      </w:r>
    </w:p>
    <w:p>
      <w:pPr>
        <w:pStyle w:val="FirstParagraph"/>
      </w:pPr>
      <w:r>
        <w:t xml:space="preserve">본 보고서는 덱빌딩 로그라이크의 적 AI에 FCM-RBFN 2단계 구조를 적용해, 플레이어의</w:t>
      </w:r>
      <w:r>
        <w:t xml:space="preserve"> </w:t>
      </w:r>
      <w:r>
        <w:rPr>
          <w:b/>
          <w:bCs/>
        </w:rPr>
        <w:t xml:space="preserve">빌드 성향(느린 변화)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전투 상황(빠른 변화)</w:t>
      </w:r>
      <w:r>
        <w:t xml:space="preserve"> </w:t>
      </w:r>
      <w:r>
        <w:t xml:space="preserve">을 분리 처리하는 적응형 방해행동 선택 시스템을 제안하고 검증했다. 실제 게임에 임베드된 가중치를 그대로 사용한 통제 시뮬레이션에서: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FCM</w:t>
      </w:r>
      <w:r>
        <w:t xml:space="preserve">은 마할라노비스 퍼지 소속도로 플레이어 유형을 평균 0.8 이상의 확신으로 인식하고, 빌드 급변을</w:t>
      </w:r>
      <w:r>
        <w:t xml:space="preserve"> </w:t>
      </w:r>
      <w:r>
        <w:rPr>
          <w:b/>
          <w:bCs/>
        </w:rPr>
        <w:t xml:space="preserve">1턴 만에</w:t>
      </w:r>
      <w:r>
        <w:t xml:space="preserve"> </w:t>
      </w:r>
      <w:r>
        <w:t xml:space="preserve">연속적으로 추적했다.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RBFN + 퍼지 가중평균 융합</w:t>
      </w:r>
      <w:r>
        <w:t xml:space="preserve">은 유형과 상황을 함께 반영해 카운터 방해행동을 선택했다.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하이브리드 온라인 학습</w:t>
      </w:r>
      <w:r>
        <w:t xml:space="preserve">은 사전학습의 즉시성(전체 82.9%)과 급변 적응의 강인성(급변 직후 61.7%)을 동시에 달성하며, 순수 온라인(30.8%)·고정 베이스(69.2%)를 능가했다.</w:t>
      </w:r>
    </w:p>
    <w:bookmarkStart w:id="49" w:name="한계-및-향후-과제"/>
    <w:p>
      <w:pPr>
        <w:pStyle w:val="Heading3"/>
      </w:pPr>
      <w:r>
        <w:t xml:space="preserve">한계 및 향후 과제</w:t>
      </w:r>
    </w:p>
    <w:p>
      <w:pPr>
        <w:pStyle w:val="Compact"/>
        <w:numPr>
          <w:ilvl w:val="0"/>
          <w:numId w:val="1005"/>
        </w:numPr>
      </w:pPr>
      <w:r>
        <w:t xml:space="preserve">현재 임베드 가중치는</w:t>
      </w:r>
      <w:r>
        <w:t xml:space="preserve"> </w:t>
      </w:r>
      <w:r>
        <w:rPr>
          <w:b/>
          <w:bCs/>
        </w:rPr>
        <w:t xml:space="preserve">합성 데이터</w:t>
      </w:r>
      <w:r>
        <w:t xml:space="preserve"> </w:t>
      </w:r>
      <w:r>
        <w:t xml:space="preserve">기반(좋은행동선택률 90.6%)이며, 실제 플레이 로그(</w:t>
      </w:r>
      <w:r>
        <w:rPr>
          <w:rStyle w:val="VerbatimChar"/>
        </w:rPr>
        <w:t xml:space="preserve">DisruptionLogger</w:t>
      </w:r>
      <w:r>
        <w:t xml:space="preserve"> </w:t>
      </w:r>
      <w:r>
        <w:t xml:space="preserve">CSV)를 수집해 재학습으로 교체할 예정이다.</w:t>
      </w:r>
    </w:p>
    <w:p>
      <w:pPr>
        <w:pStyle w:val="Compact"/>
        <w:numPr>
          <w:ilvl w:val="0"/>
          <w:numId w:val="1005"/>
        </w:numPr>
      </w:pPr>
      <w:r>
        <w:t xml:space="preserve">보상이 휴리스틱(</w:t>
      </w:r>
      <w:r>
        <w:rPr>
          <w:rStyle w:val="VerbatimChar"/>
        </w:rPr>
        <w:t xml:space="preserve">action_is_good</w:t>
      </w:r>
      <w:r>
        <w:t xml:space="preserve">)에 기반하므로, 실제 게임 결과(승패·피해)를 반영한</w:t>
      </w:r>
      <w:r>
        <w:t xml:space="preserve"> </w:t>
      </w:r>
      <w:r>
        <w:rPr>
          <w:b/>
          <w:bCs/>
        </w:rPr>
        <w:t xml:space="preserve">결과 기반 보상</w:t>
      </w:r>
      <w:r>
        <w:t xml:space="preserve">으로 고도화하면 진정한 가치 학습에 가까워진다.</w:t>
      </w:r>
    </w:p>
    <w:p>
      <w:pPr>
        <w:pStyle w:val="Compact"/>
        <w:numPr>
          <w:ilvl w:val="0"/>
          <w:numId w:val="1005"/>
        </w:numPr>
      </w:pPr>
      <w:r>
        <w:t xml:space="preserve">단기(20턴) 세션에서 순수 온라인의 재학습이 불완전했던 점은, 다중 전투에 걸친</w:t>
      </w:r>
      <w:r>
        <w:t xml:space="preserve"> </w:t>
      </w:r>
      <w:r>
        <w:rPr>
          <w:b/>
          <w:bCs/>
        </w:rPr>
        <w:t xml:space="preserve">세션 단위 누적 학습</w:t>
      </w:r>
      <w:r>
        <w:t xml:space="preserve">으로 보완된다(실제 시스템은 런을 넘어 가중치를 유지).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부록-a.-재현-방법"/>
    <w:p>
      <w:pPr>
        <w:pStyle w:val="Heading2"/>
      </w:pPr>
      <w:r>
        <w:t xml:space="preserve">부록 A. 재현 방법</w:t>
      </w:r>
    </w:p>
    <w:p>
      <w:pPr>
        <w:pStyle w:val="SourceCode"/>
      </w:pPr>
      <w:r>
        <w:rPr>
          <w:rStyle w:val="NormalTok"/>
        </w:rPr>
        <w:t xml:space="preserve">python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ai-report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make_report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Compact"/>
        <w:numPr>
          <w:ilvl w:val="0"/>
          <w:numId w:val="1006"/>
        </w:numPr>
      </w:pPr>
      <w:r>
        <w:t xml:space="preserve">산출물:</w:t>
      </w:r>
      <w:r>
        <w:t xml:space="preserve"> </w:t>
      </w:r>
      <w:r>
        <w:rPr>
          <w:rStyle w:val="VerbatimChar"/>
        </w:rPr>
        <w:t xml:space="preserve">fig1_membership.png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fig2_action.png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sim_session.csv</w:t>
      </w:r>
      <w:r>
        <w:t xml:space="preserve">(대표 세션 턴별 소속도·선택),</w:t>
      </w:r>
      <w:r>
        <w:t xml:space="preserve"> </w:t>
      </w:r>
      <w:r>
        <w:rPr>
          <w:rStyle w:val="VerbatimChar"/>
        </w:rPr>
        <w:t xml:space="preserve">learning_curve.csv</w:t>
      </w:r>
      <w:r>
        <w:t xml:space="preserve">(조건별 턴별 정답률)</w:t>
      </w:r>
    </w:p>
    <w:p>
      <w:pPr>
        <w:pStyle w:val="Compact"/>
        <w:numPr>
          <w:ilvl w:val="0"/>
          <w:numId w:val="1006"/>
        </w:numPr>
      </w:pPr>
      <w:r>
        <w:t xml:space="preserve">시드 고정(대표 세션 2026, 평균 1000~1039)으로 결과 재현 가능.</w:t>
      </w:r>
    </w:p>
    <w:bookmarkEnd w:id="51"/>
    <w:bookmarkStart w:id="52" w:name="부록-b.-모델-게임-정합성"/>
    <w:p>
      <w:pPr>
        <w:pStyle w:val="Heading2"/>
      </w:pPr>
      <w:r>
        <w:t xml:space="preserve">부록 B. 모델-게임 정합성</w:t>
      </w:r>
    </w:p>
    <w:p>
      <w:pPr>
        <w:pStyle w:val="FirstParagraph"/>
      </w:pPr>
      <w:r>
        <w:t xml:space="preserve">시뮬레이션에 사용한 모든 가중치는 게임 소스의 다음 위치와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게임 소스</w:t>
            </w:r>
          </w:p>
        </w:tc>
        <w:tc>
          <w:tcPr/>
          <w:p>
            <w:pPr>
              <w:pStyle w:val="Compact"/>
            </w:pPr>
            <w:r>
              <w:t xml:space="preserve">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중심점·공분산역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EnemyAiModel.Centroids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CovInvs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make_report.py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CENTROIDS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COV_INVS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RBFN Q가중치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EnemyAiModel.QTypeWeights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QContextWeights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QBias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QCTX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소속도·Q·마스크 수식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EnemyDisruptionAI.cs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avail_mask()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학습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OnlineQLearner.cs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QAgent</w:t>
            </w:r>
          </w:p>
        </w:tc>
      </w:tr>
    </w:tbl>
    <w:p>
      <w:pPr>
        <w:pStyle w:val="BodyText"/>
      </w:pPr>
      <w:r>
        <w:t xml:space="preserve">또한 이 가중치들의</w:t>
      </w:r>
      <w:r>
        <w:t xml:space="preserve"> </w:t>
      </w:r>
      <w:r>
        <w:rPr>
          <w:b/>
          <w:bCs/>
        </w:rPr>
        <w:t xml:space="preserve">원출처</w:t>
      </w:r>
      <w:r>
        <w:t xml:space="preserve">는 오프라인 학습 산출물</w:t>
      </w:r>
      <w:r>
        <w:t xml:space="preserve"> </w:t>
      </w:r>
      <w:r>
        <w:rPr>
          <w:rStyle w:val="VerbatimChar"/>
        </w:rPr>
        <w:t xml:space="preserve">rbfn_result_gk/rbfn_weights_gk.cs</w:t>
      </w:r>
      <w:r>
        <w:t xml:space="preserve">(2026-06-02, 좋은행동선택률 90.6%)와</w:t>
      </w:r>
      <w:r>
        <w:t xml:space="preserve"> </w:t>
      </w:r>
      <w:r>
        <w:rPr>
          <w:rStyle w:val="VerbatimChar"/>
        </w:rPr>
        <w:t xml:space="preserve">gk_result/new_centroids_gk.cs</w:t>
      </w:r>
      <w:r>
        <w:t xml:space="preserve">이며, 게임</w:t>
      </w:r>
      <w:r>
        <w:t xml:space="preserve"> </w:t>
      </w:r>
      <w:r>
        <w:rPr>
          <w:rStyle w:val="VerbatimChar"/>
        </w:rPr>
        <w:t xml:space="preserve">EnemyAiModel.cs</w:t>
      </w:r>
      <w:r>
        <w:t xml:space="preserve"> </w:t>
      </w:r>
      <w:r>
        <w:t xml:space="preserve">임베드값과 일치함을 확인했다. 즉</w:t>
      </w:r>
      <w:r>
        <w:t xml:space="preserve"> </w:t>
      </w:r>
      <w:r>
        <w:rPr>
          <w:b/>
          <w:bCs/>
        </w:rPr>
        <w:t xml:space="preserve">오프라인 학습 → 게임 임베드 → 본 시뮬레이션</w:t>
      </w:r>
      <w:r>
        <w:t xml:space="preserve">이 동일한 모델로 연결된다.</w:t>
      </w:r>
    </w:p>
    <w:p>
      <w:pPr>
        <w:pStyle w:val="BodyText"/>
      </w:pPr>
      <w:r>
        <w:t xml:space="preserve">따라서 본 실험 결과는 실제 게임 추론 로직의 동작을 직접 반영한다.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9" Target="make_repor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ke_repor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2026-06-04T16:03:34Z</dcterms:created>
  <dcterms:modified xsi:type="dcterms:W3CDTF">2026-06-04T16:03:34Z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