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A24C4" w:rsidRDefault="002B4310">
      <w:pPr>
        <w:pStyle w:val="Title"/>
        <w:rPr>
          <w:color w:val="000000"/>
        </w:rPr>
      </w:pPr>
      <w:r>
        <w:t xml:space="preserve">Packet Tracer - Modify Single-Area OSPFv2 </w:t>
      </w:r>
      <w:r>
        <w:rPr>
          <w:color w:val="EE0000"/>
        </w:rPr>
        <w:t>(Instructor Version)</w:t>
      </w:r>
    </w:p>
    <w:p w:rsidR="006A24C4" w:rsidRDefault="002B4310">
      <w:pPr>
        <w:pBdr>
          <w:top w:val="nil"/>
          <w:left w:val="nil"/>
          <w:bottom w:val="nil"/>
          <w:right w:val="nil"/>
          <w:between w:val="nil"/>
        </w:pBdr>
        <w:spacing w:line="240" w:lineRule="auto"/>
        <w:rPr>
          <w:color w:val="EE0000"/>
          <w:sz w:val="20"/>
          <w:szCs w:val="20"/>
        </w:rPr>
      </w:pPr>
      <w:r>
        <w:rPr>
          <w:b/>
          <w:bCs/>
          <w:color w:val="EE0000"/>
          <w:sz w:val="20"/>
          <w:szCs w:val="20"/>
        </w:rPr>
        <w:t>Instructor Note</w:t>
      </w:r>
      <w:r>
        <w:rPr>
          <w:color w:val="EE0000"/>
          <w:sz w:val="20"/>
          <w:szCs w:val="20"/>
        </w:rPr>
        <w:t>: Red font color or gray highlights indicate text that appears in the instructor copy only.</w:t>
      </w:r>
    </w:p>
    <w:p w:rsidR="006A24C4" w:rsidRDefault="002B4310">
      <w:pPr>
        <w:pStyle w:val="Heading1"/>
        <w:numPr>
          <w:ilvl w:val="0"/>
          <w:numId w:val="1"/>
        </w:numPr>
      </w:pPr>
      <w:r>
        <w:t xml:space="preserve">Addressing Table </w:t>
      </w:r>
    </w:p>
    <w:tbl>
      <w:tblPr>
        <w:tblStyle w:val="a"/>
        <w:tblW w:w="996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2"/>
        <w:gridCol w:w="1993"/>
        <w:gridCol w:w="1992"/>
        <w:gridCol w:w="1993"/>
        <w:gridCol w:w="1993"/>
      </w:tblGrid>
      <w:tr w:rsidR="006A24C4">
        <w:trPr>
          <w:cantSplit/>
          <w:trHeight w:val="255"/>
          <w:tblHeader/>
          <w:jc w:val="center"/>
        </w:trPr>
        <w:tc>
          <w:tcPr>
            <w:tcW w:w="1992" w:type="dxa"/>
            <w:tcBorders>
              <w:top w:val="single" w:sz="4" w:space="0" w:color="000000"/>
              <w:left w:val="single" w:sz="4" w:space="0" w:color="000000"/>
              <w:bottom w:val="single" w:sz="4" w:space="0" w:color="000000"/>
              <w:right w:val="single" w:sz="4" w:space="0" w:color="000000"/>
            </w:tcBorders>
            <w:shd w:val="clear" w:color="auto" w:fill="DBE5F1"/>
            <w:vAlign w:val="center"/>
          </w:tcPr>
          <w:p w:rsidR="006A24C4" w:rsidRDefault="002B4310">
            <w:pPr>
              <w:keepNext/>
              <w:pBdr>
                <w:top w:val="nil"/>
                <w:left w:val="nil"/>
                <w:bottom w:val="nil"/>
                <w:right w:val="nil"/>
                <w:between w:val="nil"/>
              </w:pBdr>
              <w:spacing w:before="120" w:after="120"/>
              <w:jc w:val="center"/>
              <w:rPr>
                <w:b/>
                <w:bCs/>
                <w:color w:val="000000"/>
                <w:sz w:val="20"/>
                <w:szCs w:val="20"/>
              </w:rPr>
            </w:pPr>
            <w:r>
              <w:rPr>
                <w:b/>
                <w:bCs/>
                <w:color w:val="000000"/>
                <w:sz w:val="20"/>
                <w:szCs w:val="20"/>
              </w:rPr>
              <w:t>Device</w:t>
            </w:r>
          </w:p>
        </w:tc>
        <w:tc>
          <w:tcPr>
            <w:tcW w:w="1993" w:type="dxa"/>
            <w:tcBorders>
              <w:top w:val="single" w:sz="4" w:space="0" w:color="000000"/>
              <w:left w:val="single" w:sz="4" w:space="0" w:color="000000"/>
              <w:right w:val="single" w:sz="4" w:space="0" w:color="000000"/>
            </w:tcBorders>
            <w:shd w:val="clear" w:color="auto" w:fill="DBE5F1"/>
            <w:vAlign w:val="center"/>
          </w:tcPr>
          <w:p w:rsidR="006A24C4" w:rsidRDefault="002B4310">
            <w:pPr>
              <w:keepNext/>
              <w:pBdr>
                <w:top w:val="nil"/>
                <w:left w:val="nil"/>
                <w:bottom w:val="nil"/>
                <w:right w:val="nil"/>
                <w:between w:val="nil"/>
              </w:pBdr>
              <w:spacing w:before="120" w:after="120"/>
              <w:jc w:val="center"/>
              <w:rPr>
                <w:b/>
                <w:bCs/>
                <w:color w:val="000000"/>
                <w:sz w:val="20"/>
                <w:szCs w:val="20"/>
              </w:rPr>
            </w:pPr>
            <w:r>
              <w:rPr>
                <w:b/>
                <w:bCs/>
                <w:color w:val="000000"/>
                <w:sz w:val="20"/>
                <w:szCs w:val="20"/>
              </w:rPr>
              <w:t>Interface</w:t>
            </w:r>
          </w:p>
        </w:tc>
        <w:tc>
          <w:tcPr>
            <w:tcW w:w="1992" w:type="dxa"/>
            <w:tcBorders>
              <w:top w:val="single" w:sz="4" w:space="0" w:color="000000"/>
              <w:left w:val="single" w:sz="4" w:space="0" w:color="000000"/>
              <w:bottom w:val="single" w:sz="4" w:space="0" w:color="000000"/>
              <w:right w:val="single" w:sz="4" w:space="0" w:color="000000"/>
            </w:tcBorders>
            <w:shd w:val="clear" w:color="auto" w:fill="DBE5F1"/>
            <w:vAlign w:val="center"/>
          </w:tcPr>
          <w:p w:rsidR="006A24C4" w:rsidRDefault="002B4310">
            <w:pPr>
              <w:keepNext/>
              <w:pBdr>
                <w:top w:val="nil"/>
                <w:left w:val="nil"/>
                <w:bottom w:val="nil"/>
                <w:right w:val="nil"/>
                <w:between w:val="nil"/>
              </w:pBdr>
              <w:spacing w:before="120" w:after="120"/>
              <w:jc w:val="center"/>
              <w:rPr>
                <w:b/>
                <w:bCs/>
                <w:color w:val="000000"/>
                <w:sz w:val="20"/>
                <w:szCs w:val="20"/>
              </w:rPr>
            </w:pPr>
            <w:r>
              <w:rPr>
                <w:b/>
                <w:bCs/>
                <w:color w:val="000000"/>
                <w:sz w:val="20"/>
                <w:szCs w:val="20"/>
              </w:rPr>
              <w:t>IPv4 Address</w:t>
            </w:r>
          </w:p>
        </w:tc>
        <w:tc>
          <w:tcPr>
            <w:tcW w:w="1993" w:type="dxa"/>
            <w:tcBorders>
              <w:top w:val="single" w:sz="4" w:space="0" w:color="000000"/>
              <w:left w:val="single" w:sz="4" w:space="0" w:color="000000"/>
              <w:bottom w:val="single" w:sz="4" w:space="0" w:color="000000"/>
              <w:right w:val="single" w:sz="4" w:space="0" w:color="000000"/>
            </w:tcBorders>
            <w:shd w:val="clear" w:color="auto" w:fill="DBE5F1"/>
            <w:vAlign w:val="center"/>
          </w:tcPr>
          <w:p w:rsidR="006A24C4" w:rsidRDefault="002B4310">
            <w:pPr>
              <w:keepNext/>
              <w:pBdr>
                <w:top w:val="nil"/>
                <w:left w:val="nil"/>
                <w:bottom w:val="nil"/>
                <w:right w:val="nil"/>
                <w:between w:val="nil"/>
              </w:pBdr>
              <w:spacing w:before="120" w:after="120"/>
              <w:jc w:val="center"/>
              <w:rPr>
                <w:b/>
                <w:bCs/>
                <w:color w:val="000000"/>
                <w:sz w:val="20"/>
                <w:szCs w:val="20"/>
              </w:rPr>
            </w:pPr>
            <w:r>
              <w:rPr>
                <w:b/>
                <w:bCs/>
                <w:color w:val="000000"/>
                <w:sz w:val="20"/>
                <w:szCs w:val="20"/>
              </w:rPr>
              <w:t>Subnet Mask</w:t>
            </w:r>
          </w:p>
        </w:tc>
        <w:tc>
          <w:tcPr>
            <w:tcW w:w="1993" w:type="dxa"/>
            <w:tcBorders>
              <w:top w:val="single" w:sz="4" w:space="0" w:color="000000"/>
              <w:left w:val="single" w:sz="4" w:space="0" w:color="000000"/>
              <w:bottom w:val="single" w:sz="4" w:space="0" w:color="000000"/>
              <w:right w:val="single" w:sz="4" w:space="0" w:color="000000"/>
            </w:tcBorders>
            <w:shd w:val="clear" w:color="auto" w:fill="DBE5F1"/>
            <w:vAlign w:val="center"/>
          </w:tcPr>
          <w:p w:rsidR="006A24C4" w:rsidRDefault="002B4310">
            <w:pPr>
              <w:keepNext/>
              <w:pBdr>
                <w:top w:val="nil"/>
                <w:left w:val="nil"/>
                <w:bottom w:val="nil"/>
                <w:right w:val="nil"/>
                <w:between w:val="nil"/>
              </w:pBdr>
              <w:spacing w:before="120" w:after="120"/>
              <w:jc w:val="center"/>
              <w:rPr>
                <w:b/>
                <w:bCs/>
                <w:color w:val="000000"/>
                <w:sz w:val="20"/>
                <w:szCs w:val="20"/>
              </w:rPr>
            </w:pPr>
            <w:r>
              <w:rPr>
                <w:b/>
                <w:bCs/>
                <w:color w:val="000000"/>
                <w:sz w:val="20"/>
                <w:szCs w:val="20"/>
              </w:rPr>
              <w:t>Default Gateway</w:t>
            </w:r>
          </w:p>
        </w:tc>
      </w:tr>
      <w:tr w:rsidR="006A24C4">
        <w:trPr>
          <w:cantSplit/>
          <w:jc w:val="center"/>
        </w:trPr>
        <w:tc>
          <w:tcPr>
            <w:tcW w:w="1992" w:type="dxa"/>
            <w:tcBorders>
              <w:bottom w:val="nil"/>
            </w:tcBorders>
            <w:vAlign w:val="center"/>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R1</w:t>
            </w:r>
          </w:p>
        </w:tc>
        <w:tc>
          <w:tcPr>
            <w:tcW w:w="1993" w:type="dxa"/>
            <w:vAlign w:val="center"/>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G0/0</w:t>
            </w:r>
          </w:p>
        </w:tc>
        <w:tc>
          <w:tcPr>
            <w:tcW w:w="1992"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172.16.1.1</w:t>
            </w:r>
          </w:p>
        </w:tc>
        <w:tc>
          <w:tcPr>
            <w:tcW w:w="1993"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255.255.255.0</w:t>
            </w:r>
          </w:p>
        </w:tc>
        <w:tc>
          <w:tcPr>
            <w:tcW w:w="1993" w:type="dxa"/>
            <w:tcBorders>
              <w:bottom w:val="nil"/>
            </w:tcBorders>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N/A</w:t>
            </w:r>
          </w:p>
        </w:tc>
      </w:tr>
      <w:tr w:rsidR="006A24C4">
        <w:trPr>
          <w:cantSplit/>
          <w:jc w:val="center"/>
        </w:trPr>
        <w:tc>
          <w:tcPr>
            <w:tcW w:w="1992" w:type="dxa"/>
            <w:tcBorders>
              <w:top w:val="nil"/>
              <w:bottom w:val="nil"/>
            </w:tcBorders>
            <w:vAlign w:val="bottom"/>
          </w:tcPr>
          <w:p w:rsidR="006A24C4" w:rsidRDefault="002B4310">
            <w:pPr>
              <w:pBdr>
                <w:top w:val="nil"/>
                <w:left w:val="nil"/>
                <w:bottom w:val="nil"/>
                <w:right w:val="nil"/>
                <w:between w:val="nil"/>
              </w:pBdr>
              <w:spacing w:before="0" w:after="0" w:line="240" w:lineRule="auto"/>
              <w:rPr>
                <w:i/>
                <w:iCs/>
                <w:color w:val="FFFFFF"/>
                <w:sz w:val="6"/>
                <w:szCs w:val="6"/>
              </w:rPr>
            </w:pPr>
            <w:r>
              <w:rPr>
                <w:i/>
                <w:iCs/>
                <w:color w:val="FFFFFF"/>
                <w:sz w:val="6"/>
                <w:szCs w:val="6"/>
              </w:rPr>
              <w:t>R1</w:t>
            </w:r>
          </w:p>
        </w:tc>
        <w:tc>
          <w:tcPr>
            <w:tcW w:w="1993"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S0/0/0</w:t>
            </w:r>
          </w:p>
        </w:tc>
        <w:tc>
          <w:tcPr>
            <w:tcW w:w="1992"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172.16.3.1</w:t>
            </w:r>
          </w:p>
        </w:tc>
        <w:tc>
          <w:tcPr>
            <w:tcW w:w="1993"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255.255.255.252</w:t>
            </w:r>
          </w:p>
        </w:tc>
        <w:tc>
          <w:tcPr>
            <w:tcW w:w="1993" w:type="dxa"/>
            <w:tcBorders>
              <w:top w:val="nil"/>
              <w:bottom w:val="nil"/>
            </w:tcBorders>
            <w:vAlign w:val="bottom"/>
          </w:tcPr>
          <w:p w:rsidR="006A24C4" w:rsidRDefault="002B4310">
            <w:pPr>
              <w:pBdr>
                <w:top w:val="nil"/>
                <w:left w:val="nil"/>
                <w:bottom w:val="nil"/>
                <w:right w:val="nil"/>
                <w:between w:val="nil"/>
              </w:pBdr>
              <w:spacing w:before="0" w:after="0" w:line="240" w:lineRule="auto"/>
              <w:rPr>
                <w:i/>
                <w:iCs/>
                <w:color w:val="FFFFFF"/>
                <w:sz w:val="6"/>
                <w:szCs w:val="6"/>
              </w:rPr>
            </w:pPr>
            <w:r>
              <w:rPr>
                <w:i/>
                <w:iCs/>
                <w:color w:val="FFFFFF"/>
                <w:sz w:val="6"/>
                <w:szCs w:val="6"/>
              </w:rPr>
              <w:t>N/A</w:t>
            </w:r>
          </w:p>
        </w:tc>
      </w:tr>
      <w:tr w:rsidR="006A24C4">
        <w:trPr>
          <w:cantSplit/>
          <w:jc w:val="center"/>
        </w:trPr>
        <w:tc>
          <w:tcPr>
            <w:tcW w:w="1992" w:type="dxa"/>
            <w:tcBorders>
              <w:top w:val="nil"/>
              <w:bottom w:val="single" w:sz="4" w:space="0" w:color="000000"/>
            </w:tcBorders>
            <w:vAlign w:val="bottom"/>
          </w:tcPr>
          <w:p w:rsidR="006A24C4" w:rsidRDefault="002B4310">
            <w:pPr>
              <w:pBdr>
                <w:top w:val="nil"/>
                <w:left w:val="nil"/>
                <w:bottom w:val="nil"/>
                <w:right w:val="nil"/>
                <w:between w:val="nil"/>
              </w:pBdr>
              <w:spacing w:before="0" w:after="0" w:line="240" w:lineRule="auto"/>
              <w:rPr>
                <w:i/>
                <w:iCs/>
                <w:color w:val="FFFFFF"/>
                <w:sz w:val="6"/>
                <w:szCs w:val="6"/>
              </w:rPr>
            </w:pPr>
            <w:r>
              <w:rPr>
                <w:i/>
                <w:iCs/>
                <w:color w:val="FFFFFF"/>
                <w:sz w:val="6"/>
                <w:szCs w:val="6"/>
              </w:rPr>
              <w:t>R1</w:t>
            </w:r>
          </w:p>
        </w:tc>
        <w:tc>
          <w:tcPr>
            <w:tcW w:w="1993"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S0/0/1</w:t>
            </w:r>
          </w:p>
        </w:tc>
        <w:tc>
          <w:tcPr>
            <w:tcW w:w="1992"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192.168.10.5</w:t>
            </w:r>
          </w:p>
        </w:tc>
        <w:tc>
          <w:tcPr>
            <w:tcW w:w="1993"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255.255.255.252</w:t>
            </w:r>
          </w:p>
        </w:tc>
        <w:tc>
          <w:tcPr>
            <w:tcW w:w="1993" w:type="dxa"/>
            <w:tcBorders>
              <w:top w:val="nil"/>
              <w:bottom w:val="single" w:sz="4" w:space="0" w:color="000000"/>
            </w:tcBorders>
            <w:vAlign w:val="bottom"/>
          </w:tcPr>
          <w:p w:rsidR="006A24C4" w:rsidRDefault="002B4310">
            <w:pPr>
              <w:pBdr>
                <w:top w:val="nil"/>
                <w:left w:val="nil"/>
                <w:bottom w:val="nil"/>
                <w:right w:val="nil"/>
                <w:between w:val="nil"/>
              </w:pBdr>
              <w:spacing w:before="0" w:after="0" w:line="240" w:lineRule="auto"/>
              <w:rPr>
                <w:i/>
                <w:iCs/>
                <w:color w:val="FFFFFF"/>
                <w:sz w:val="6"/>
                <w:szCs w:val="6"/>
              </w:rPr>
            </w:pPr>
            <w:r>
              <w:rPr>
                <w:i/>
                <w:iCs/>
                <w:color w:val="FFFFFF"/>
                <w:sz w:val="6"/>
                <w:szCs w:val="6"/>
              </w:rPr>
              <w:t>N/A</w:t>
            </w:r>
          </w:p>
        </w:tc>
      </w:tr>
      <w:tr w:rsidR="006A24C4">
        <w:trPr>
          <w:cantSplit/>
          <w:jc w:val="center"/>
        </w:trPr>
        <w:tc>
          <w:tcPr>
            <w:tcW w:w="1992" w:type="dxa"/>
            <w:tcBorders>
              <w:bottom w:val="nil"/>
            </w:tcBorders>
            <w:vAlign w:val="center"/>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R2</w:t>
            </w:r>
          </w:p>
        </w:tc>
        <w:tc>
          <w:tcPr>
            <w:tcW w:w="1993" w:type="dxa"/>
            <w:vAlign w:val="center"/>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G0/0</w:t>
            </w:r>
          </w:p>
        </w:tc>
        <w:tc>
          <w:tcPr>
            <w:tcW w:w="1992"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172.16.2.1</w:t>
            </w:r>
          </w:p>
        </w:tc>
        <w:tc>
          <w:tcPr>
            <w:tcW w:w="1993"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255.255.255.0</w:t>
            </w:r>
          </w:p>
        </w:tc>
        <w:tc>
          <w:tcPr>
            <w:tcW w:w="1993" w:type="dxa"/>
            <w:tcBorders>
              <w:bottom w:val="nil"/>
            </w:tcBorders>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N/A</w:t>
            </w:r>
          </w:p>
        </w:tc>
      </w:tr>
      <w:tr w:rsidR="006A24C4">
        <w:trPr>
          <w:cantSplit/>
          <w:jc w:val="center"/>
        </w:trPr>
        <w:tc>
          <w:tcPr>
            <w:tcW w:w="1992" w:type="dxa"/>
            <w:tcBorders>
              <w:top w:val="nil"/>
              <w:bottom w:val="nil"/>
            </w:tcBorders>
            <w:vAlign w:val="bottom"/>
          </w:tcPr>
          <w:p w:rsidR="006A24C4" w:rsidRDefault="002B4310">
            <w:pPr>
              <w:pBdr>
                <w:top w:val="nil"/>
                <w:left w:val="nil"/>
                <w:bottom w:val="nil"/>
                <w:right w:val="nil"/>
                <w:between w:val="nil"/>
              </w:pBdr>
              <w:spacing w:before="0" w:after="0" w:line="240" w:lineRule="auto"/>
              <w:rPr>
                <w:i/>
                <w:iCs/>
                <w:color w:val="FFFFFF"/>
                <w:sz w:val="6"/>
                <w:szCs w:val="6"/>
              </w:rPr>
            </w:pPr>
            <w:r>
              <w:rPr>
                <w:i/>
                <w:iCs/>
                <w:color w:val="FFFFFF"/>
                <w:sz w:val="6"/>
                <w:szCs w:val="6"/>
              </w:rPr>
              <w:t>R2</w:t>
            </w:r>
          </w:p>
        </w:tc>
        <w:tc>
          <w:tcPr>
            <w:tcW w:w="1993"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S0/0/0</w:t>
            </w:r>
          </w:p>
        </w:tc>
        <w:tc>
          <w:tcPr>
            <w:tcW w:w="1992"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172.16.3.2</w:t>
            </w:r>
          </w:p>
        </w:tc>
        <w:tc>
          <w:tcPr>
            <w:tcW w:w="1993"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255.255.255.252</w:t>
            </w:r>
          </w:p>
        </w:tc>
        <w:tc>
          <w:tcPr>
            <w:tcW w:w="1993" w:type="dxa"/>
            <w:tcBorders>
              <w:top w:val="nil"/>
              <w:bottom w:val="nil"/>
            </w:tcBorders>
            <w:vAlign w:val="bottom"/>
          </w:tcPr>
          <w:p w:rsidR="006A24C4" w:rsidRDefault="002B4310">
            <w:pPr>
              <w:pBdr>
                <w:top w:val="nil"/>
                <w:left w:val="nil"/>
                <w:bottom w:val="nil"/>
                <w:right w:val="nil"/>
                <w:between w:val="nil"/>
              </w:pBdr>
              <w:spacing w:before="0" w:after="0" w:line="240" w:lineRule="auto"/>
              <w:rPr>
                <w:i/>
                <w:iCs/>
                <w:color w:val="FFFFFF"/>
                <w:sz w:val="6"/>
                <w:szCs w:val="6"/>
              </w:rPr>
            </w:pPr>
            <w:r>
              <w:rPr>
                <w:i/>
                <w:iCs/>
                <w:color w:val="FFFFFF"/>
                <w:sz w:val="6"/>
                <w:szCs w:val="6"/>
              </w:rPr>
              <w:t>N/A</w:t>
            </w:r>
          </w:p>
        </w:tc>
      </w:tr>
      <w:tr w:rsidR="006A24C4">
        <w:trPr>
          <w:cantSplit/>
          <w:jc w:val="center"/>
        </w:trPr>
        <w:tc>
          <w:tcPr>
            <w:tcW w:w="1992" w:type="dxa"/>
            <w:tcBorders>
              <w:top w:val="nil"/>
              <w:bottom w:val="nil"/>
            </w:tcBorders>
            <w:vAlign w:val="center"/>
          </w:tcPr>
          <w:p w:rsidR="006A24C4" w:rsidRDefault="002B4310">
            <w:pPr>
              <w:pBdr>
                <w:top w:val="nil"/>
                <w:left w:val="nil"/>
                <w:bottom w:val="nil"/>
                <w:right w:val="nil"/>
                <w:between w:val="nil"/>
              </w:pBdr>
              <w:spacing w:before="0" w:after="0" w:line="240" w:lineRule="auto"/>
              <w:rPr>
                <w:i/>
                <w:iCs/>
                <w:color w:val="FFFFFF"/>
                <w:sz w:val="6"/>
                <w:szCs w:val="6"/>
              </w:rPr>
            </w:pPr>
            <w:r>
              <w:rPr>
                <w:i/>
                <w:iCs/>
                <w:color w:val="FFFFFF"/>
                <w:sz w:val="6"/>
                <w:szCs w:val="6"/>
              </w:rPr>
              <w:t>R2</w:t>
            </w:r>
          </w:p>
        </w:tc>
        <w:tc>
          <w:tcPr>
            <w:tcW w:w="1993"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S0/0/1</w:t>
            </w:r>
          </w:p>
        </w:tc>
        <w:tc>
          <w:tcPr>
            <w:tcW w:w="1992"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192.168.10.9</w:t>
            </w:r>
          </w:p>
        </w:tc>
        <w:tc>
          <w:tcPr>
            <w:tcW w:w="1993"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255.255.255.252</w:t>
            </w:r>
          </w:p>
        </w:tc>
        <w:tc>
          <w:tcPr>
            <w:tcW w:w="1993" w:type="dxa"/>
            <w:tcBorders>
              <w:top w:val="nil"/>
              <w:bottom w:val="nil"/>
            </w:tcBorders>
            <w:vAlign w:val="bottom"/>
          </w:tcPr>
          <w:p w:rsidR="006A24C4" w:rsidRDefault="002B4310">
            <w:pPr>
              <w:pBdr>
                <w:top w:val="nil"/>
                <w:left w:val="nil"/>
                <w:bottom w:val="nil"/>
                <w:right w:val="nil"/>
                <w:between w:val="nil"/>
              </w:pBdr>
              <w:spacing w:before="0" w:after="0" w:line="240" w:lineRule="auto"/>
              <w:rPr>
                <w:i/>
                <w:iCs/>
                <w:color w:val="FFFFFF"/>
                <w:sz w:val="6"/>
                <w:szCs w:val="6"/>
              </w:rPr>
            </w:pPr>
            <w:r>
              <w:rPr>
                <w:i/>
                <w:iCs/>
                <w:color w:val="FFFFFF"/>
                <w:sz w:val="6"/>
                <w:szCs w:val="6"/>
              </w:rPr>
              <w:t>N/A</w:t>
            </w:r>
          </w:p>
        </w:tc>
      </w:tr>
      <w:tr w:rsidR="006A24C4">
        <w:trPr>
          <w:cantSplit/>
          <w:jc w:val="center"/>
        </w:trPr>
        <w:tc>
          <w:tcPr>
            <w:tcW w:w="1992" w:type="dxa"/>
            <w:tcBorders>
              <w:top w:val="nil"/>
              <w:bottom w:val="single" w:sz="4" w:space="0" w:color="000000"/>
            </w:tcBorders>
            <w:vAlign w:val="bottom"/>
          </w:tcPr>
          <w:p w:rsidR="006A24C4" w:rsidRDefault="002B4310">
            <w:pPr>
              <w:pBdr>
                <w:top w:val="nil"/>
                <w:left w:val="nil"/>
                <w:bottom w:val="nil"/>
                <w:right w:val="nil"/>
                <w:between w:val="nil"/>
              </w:pBdr>
              <w:spacing w:before="0" w:after="0" w:line="240" w:lineRule="auto"/>
              <w:rPr>
                <w:i/>
                <w:iCs/>
                <w:color w:val="FFFFFF"/>
                <w:sz w:val="6"/>
                <w:szCs w:val="6"/>
              </w:rPr>
            </w:pPr>
            <w:r>
              <w:rPr>
                <w:i/>
                <w:iCs/>
                <w:color w:val="FFFFFF"/>
                <w:sz w:val="6"/>
                <w:szCs w:val="6"/>
              </w:rPr>
              <w:t>R2</w:t>
            </w:r>
          </w:p>
        </w:tc>
        <w:tc>
          <w:tcPr>
            <w:tcW w:w="1993"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S0/1/0</w:t>
            </w:r>
          </w:p>
        </w:tc>
        <w:tc>
          <w:tcPr>
            <w:tcW w:w="1992"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209.165.200.225</w:t>
            </w:r>
          </w:p>
        </w:tc>
        <w:tc>
          <w:tcPr>
            <w:tcW w:w="1993"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255.255.255.224</w:t>
            </w:r>
          </w:p>
        </w:tc>
        <w:tc>
          <w:tcPr>
            <w:tcW w:w="1993" w:type="dxa"/>
            <w:tcBorders>
              <w:top w:val="nil"/>
              <w:bottom w:val="single" w:sz="4" w:space="0" w:color="000000"/>
            </w:tcBorders>
            <w:vAlign w:val="bottom"/>
          </w:tcPr>
          <w:p w:rsidR="006A24C4" w:rsidRDefault="002B4310">
            <w:pPr>
              <w:pBdr>
                <w:top w:val="nil"/>
                <w:left w:val="nil"/>
                <w:bottom w:val="nil"/>
                <w:right w:val="nil"/>
                <w:between w:val="nil"/>
              </w:pBdr>
              <w:spacing w:before="0" w:after="0" w:line="240" w:lineRule="auto"/>
              <w:rPr>
                <w:i/>
                <w:iCs/>
                <w:color w:val="FFFFFF"/>
                <w:sz w:val="6"/>
                <w:szCs w:val="6"/>
              </w:rPr>
            </w:pPr>
            <w:r>
              <w:rPr>
                <w:i/>
                <w:iCs/>
                <w:color w:val="FFFFFF"/>
                <w:sz w:val="6"/>
                <w:szCs w:val="6"/>
              </w:rPr>
              <w:t>N/A</w:t>
            </w:r>
          </w:p>
        </w:tc>
      </w:tr>
      <w:tr w:rsidR="006A24C4">
        <w:trPr>
          <w:cantSplit/>
          <w:jc w:val="center"/>
        </w:trPr>
        <w:tc>
          <w:tcPr>
            <w:tcW w:w="1992" w:type="dxa"/>
            <w:tcBorders>
              <w:bottom w:val="nil"/>
            </w:tcBorders>
            <w:vAlign w:val="center"/>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R3</w:t>
            </w:r>
          </w:p>
        </w:tc>
        <w:tc>
          <w:tcPr>
            <w:tcW w:w="1993" w:type="dxa"/>
            <w:vAlign w:val="center"/>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G0/0</w:t>
            </w:r>
          </w:p>
        </w:tc>
        <w:tc>
          <w:tcPr>
            <w:tcW w:w="1992"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192.168.1.1</w:t>
            </w:r>
          </w:p>
        </w:tc>
        <w:tc>
          <w:tcPr>
            <w:tcW w:w="1993"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255.255.255.0</w:t>
            </w:r>
          </w:p>
        </w:tc>
        <w:tc>
          <w:tcPr>
            <w:tcW w:w="1993" w:type="dxa"/>
            <w:tcBorders>
              <w:bottom w:val="nil"/>
            </w:tcBorders>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N/A</w:t>
            </w:r>
          </w:p>
        </w:tc>
      </w:tr>
      <w:tr w:rsidR="006A24C4">
        <w:trPr>
          <w:cantSplit/>
          <w:jc w:val="center"/>
        </w:trPr>
        <w:tc>
          <w:tcPr>
            <w:tcW w:w="1992" w:type="dxa"/>
            <w:tcBorders>
              <w:top w:val="nil"/>
              <w:bottom w:val="nil"/>
            </w:tcBorders>
            <w:vAlign w:val="bottom"/>
          </w:tcPr>
          <w:p w:rsidR="006A24C4" w:rsidRDefault="002B4310">
            <w:pPr>
              <w:pBdr>
                <w:top w:val="nil"/>
                <w:left w:val="nil"/>
                <w:bottom w:val="nil"/>
                <w:right w:val="nil"/>
                <w:between w:val="nil"/>
              </w:pBdr>
              <w:spacing w:before="0" w:after="0" w:line="240" w:lineRule="auto"/>
              <w:rPr>
                <w:i/>
                <w:iCs/>
                <w:color w:val="FFFFFF"/>
                <w:sz w:val="6"/>
                <w:szCs w:val="6"/>
              </w:rPr>
            </w:pPr>
            <w:r>
              <w:rPr>
                <w:i/>
                <w:iCs/>
                <w:color w:val="FFFFFF"/>
                <w:sz w:val="6"/>
                <w:szCs w:val="6"/>
              </w:rPr>
              <w:t>R3</w:t>
            </w:r>
          </w:p>
        </w:tc>
        <w:tc>
          <w:tcPr>
            <w:tcW w:w="1993"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S0/0/0</w:t>
            </w:r>
          </w:p>
        </w:tc>
        <w:tc>
          <w:tcPr>
            <w:tcW w:w="1992"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192.168.10.6</w:t>
            </w:r>
          </w:p>
        </w:tc>
        <w:tc>
          <w:tcPr>
            <w:tcW w:w="1993"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255.255.255.252</w:t>
            </w:r>
          </w:p>
        </w:tc>
        <w:tc>
          <w:tcPr>
            <w:tcW w:w="1993" w:type="dxa"/>
            <w:tcBorders>
              <w:top w:val="nil"/>
              <w:bottom w:val="nil"/>
            </w:tcBorders>
            <w:vAlign w:val="bottom"/>
          </w:tcPr>
          <w:p w:rsidR="006A24C4" w:rsidRDefault="002B4310">
            <w:pPr>
              <w:pBdr>
                <w:top w:val="nil"/>
                <w:left w:val="nil"/>
                <w:bottom w:val="nil"/>
                <w:right w:val="nil"/>
                <w:between w:val="nil"/>
              </w:pBdr>
              <w:spacing w:before="0" w:after="0" w:line="240" w:lineRule="auto"/>
              <w:rPr>
                <w:i/>
                <w:iCs/>
                <w:color w:val="FFFFFF"/>
                <w:sz w:val="6"/>
                <w:szCs w:val="6"/>
              </w:rPr>
            </w:pPr>
            <w:r>
              <w:rPr>
                <w:i/>
                <w:iCs/>
                <w:color w:val="FFFFFF"/>
                <w:sz w:val="6"/>
                <w:szCs w:val="6"/>
              </w:rPr>
              <w:t>N/A</w:t>
            </w:r>
          </w:p>
        </w:tc>
      </w:tr>
      <w:tr w:rsidR="006A24C4">
        <w:trPr>
          <w:cantSplit/>
          <w:jc w:val="center"/>
        </w:trPr>
        <w:tc>
          <w:tcPr>
            <w:tcW w:w="1992" w:type="dxa"/>
            <w:tcBorders>
              <w:top w:val="nil"/>
            </w:tcBorders>
            <w:vAlign w:val="bottom"/>
          </w:tcPr>
          <w:p w:rsidR="006A24C4" w:rsidRDefault="002B4310">
            <w:pPr>
              <w:pBdr>
                <w:top w:val="nil"/>
                <w:left w:val="nil"/>
                <w:bottom w:val="nil"/>
                <w:right w:val="nil"/>
                <w:between w:val="nil"/>
              </w:pBdr>
              <w:spacing w:before="0" w:after="0" w:line="240" w:lineRule="auto"/>
              <w:rPr>
                <w:i/>
                <w:iCs/>
                <w:color w:val="FFFFFF"/>
                <w:sz w:val="6"/>
                <w:szCs w:val="6"/>
              </w:rPr>
            </w:pPr>
            <w:r>
              <w:rPr>
                <w:i/>
                <w:iCs/>
                <w:color w:val="FFFFFF"/>
                <w:sz w:val="6"/>
                <w:szCs w:val="6"/>
              </w:rPr>
              <w:t>R3</w:t>
            </w:r>
          </w:p>
        </w:tc>
        <w:tc>
          <w:tcPr>
            <w:tcW w:w="1993"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S0/0/1</w:t>
            </w:r>
          </w:p>
        </w:tc>
        <w:tc>
          <w:tcPr>
            <w:tcW w:w="1992"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192.168.10.10</w:t>
            </w:r>
          </w:p>
        </w:tc>
        <w:tc>
          <w:tcPr>
            <w:tcW w:w="1993"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255.255.255.252</w:t>
            </w:r>
          </w:p>
        </w:tc>
        <w:tc>
          <w:tcPr>
            <w:tcW w:w="1993" w:type="dxa"/>
            <w:tcBorders>
              <w:top w:val="nil"/>
            </w:tcBorders>
            <w:vAlign w:val="bottom"/>
          </w:tcPr>
          <w:p w:rsidR="006A24C4" w:rsidRDefault="002B4310">
            <w:pPr>
              <w:pBdr>
                <w:top w:val="nil"/>
                <w:left w:val="nil"/>
                <w:bottom w:val="nil"/>
                <w:right w:val="nil"/>
                <w:between w:val="nil"/>
              </w:pBdr>
              <w:spacing w:before="0" w:after="0" w:line="240" w:lineRule="auto"/>
              <w:rPr>
                <w:i/>
                <w:iCs/>
                <w:color w:val="FFFFFF"/>
                <w:sz w:val="6"/>
                <w:szCs w:val="6"/>
              </w:rPr>
            </w:pPr>
            <w:r>
              <w:rPr>
                <w:i/>
                <w:iCs/>
                <w:color w:val="FFFFFF"/>
                <w:sz w:val="6"/>
                <w:szCs w:val="6"/>
              </w:rPr>
              <w:t>N/A</w:t>
            </w:r>
          </w:p>
        </w:tc>
      </w:tr>
      <w:tr w:rsidR="006A24C4">
        <w:trPr>
          <w:cantSplit/>
          <w:jc w:val="center"/>
        </w:trPr>
        <w:tc>
          <w:tcPr>
            <w:tcW w:w="1992"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PC1</w:t>
            </w:r>
          </w:p>
        </w:tc>
        <w:tc>
          <w:tcPr>
            <w:tcW w:w="1993"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NIC</w:t>
            </w:r>
          </w:p>
        </w:tc>
        <w:tc>
          <w:tcPr>
            <w:tcW w:w="1992"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172.16.1.2</w:t>
            </w:r>
          </w:p>
        </w:tc>
        <w:tc>
          <w:tcPr>
            <w:tcW w:w="1993"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255.255.255.0</w:t>
            </w:r>
          </w:p>
        </w:tc>
        <w:tc>
          <w:tcPr>
            <w:tcW w:w="1993"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172.16.1.1</w:t>
            </w:r>
          </w:p>
        </w:tc>
      </w:tr>
      <w:tr w:rsidR="006A24C4">
        <w:trPr>
          <w:cantSplit/>
          <w:jc w:val="center"/>
        </w:trPr>
        <w:tc>
          <w:tcPr>
            <w:tcW w:w="1992"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PC2</w:t>
            </w:r>
          </w:p>
        </w:tc>
        <w:tc>
          <w:tcPr>
            <w:tcW w:w="1993"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NIC</w:t>
            </w:r>
          </w:p>
        </w:tc>
        <w:tc>
          <w:tcPr>
            <w:tcW w:w="1992"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172.16.2.2</w:t>
            </w:r>
          </w:p>
        </w:tc>
        <w:tc>
          <w:tcPr>
            <w:tcW w:w="1993"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255.255.255.0</w:t>
            </w:r>
          </w:p>
        </w:tc>
        <w:tc>
          <w:tcPr>
            <w:tcW w:w="1993"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172.16.2.1</w:t>
            </w:r>
          </w:p>
        </w:tc>
      </w:tr>
      <w:tr w:rsidR="006A24C4">
        <w:trPr>
          <w:cantSplit/>
          <w:jc w:val="center"/>
        </w:trPr>
        <w:tc>
          <w:tcPr>
            <w:tcW w:w="1992"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PC3</w:t>
            </w:r>
          </w:p>
        </w:tc>
        <w:tc>
          <w:tcPr>
            <w:tcW w:w="1993"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NIC</w:t>
            </w:r>
          </w:p>
        </w:tc>
        <w:tc>
          <w:tcPr>
            <w:tcW w:w="1992"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192.168.1.2</w:t>
            </w:r>
          </w:p>
        </w:tc>
        <w:tc>
          <w:tcPr>
            <w:tcW w:w="1993"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255.255.255.0</w:t>
            </w:r>
          </w:p>
        </w:tc>
        <w:tc>
          <w:tcPr>
            <w:tcW w:w="1993"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192.168.1.1</w:t>
            </w:r>
          </w:p>
        </w:tc>
      </w:tr>
      <w:tr w:rsidR="006A24C4">
        <w:trPr>
          <w:cantSplit/>
          <w:jc w:val="center"/>
        </w:trPr>
        <w:tc>
          <w:tcPr>
            <w:tcW w:w="1992"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Web Server</w:t>
            </w:r>
          </w:p>
        </w:tc>
        <w:tc>
          <w:tcPr>
            <w:tcW w:w="1993"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NIC</w:t>
            </w:r>
          </w:p>
        </w:tc>
        <w:tc>
          <w:tcPr>
            <w:tcW w:w="1992"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64.100.1.2</w:t>
            </w:r>
          </w:p>
        </w:tc>
        <w:tc>
          <w:tcPr>
            <w:tcW w:w="1993"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255.255.255.0</w:t>
            </w:r>
          </w:p>
        </w:tc>
        <w:tc>
          <w:tcPr>
            <w:tcW w:w="1993" w:type="dxa"/>
            <w:vAlign w:val="bottom"/>
          </w:tcPr>
          <w:p w:rsidR="006A24C4" w:rsidRDefault="002B4310">
            <w:pPr>
              <w:pBdr>
                <w:top w:val="nil"/>
                <w:left w:val="nil"/>
                <w:bottom w:val="nil"/>
                <w:right w:val="nil"/>
                <w:between w:val="nil"/>
              </w:pBdr>
              <w:spacing w:line="240" w:lineRule="auto"/>
              <w:rPr>
                <w:color w:val="000000"/>
                <w:sz w:val="20"/>
                <w:szCs w:val="20"/>
              </w:rPr>
            </w:pPr>
            <w:r>
              <w:rPr>
                <w:color w:val="000000"/>
                <w:sz w:val="20"/>
                <w:szCs w:val="20"/>
              </w:rPr>
              <w:t>64.100.1.1</w:t>
            </w:r>
          </w:p>
        </w:tc>
      </w:tr>
    </w:tbl>
    <w:p w:rsidR="006A24C4" w:rsidRDefault="002B4310">
      <w:pPr>
        <w:pStyle w:val="Heading1"/>
        <w:numPr>
          <w:ilvl w:val="0"/>
          <w:numId w:val="1"/>
        </w:numPr>
      </w:pPr>
      <w:r>
        <w:t>Objectives</w:t>
      </w:r>
    </w:p>
    <w:p w:rsidR="006A24C4" w:rsidRDefault="002B4310">
      <w:pPr>
        <w:pBdr>
          <w:top w:val="nil"/>
          <w:left w:val="nil"/>
          <w:bottom w:val="nil"/>
          <w:right w:val="nil"/>
          <w:between w:val="nil"/>
        </w:pBdr>
        <w:spacing w:before="120" w:after="120" w:line="240" w:lineRule="auto"/>
        <w:ind w:left="360"/>
        <w:rPr>
          <w:b/>
          <w:bCs/>
          <w:color w:val="000000"/>
          <w:sz w:val="20"/>
          <w:szCs w:val="20"/>
        </w:rPr>
      </w:pPr>
      <w:r>
        <w:rPr>
          <w:b/>
          <w:bCs/>
          <w:color w:val="000000"/>
          <w:sz w:val="20"/>
          <w:szCs w:val="20"/>
        </w:rPr>
        <w:t>Part 1: Modify OSPF Default Settings</w:t>
      </w:r>
    </w:p>
    <w:p w:rsidR="006A24C4" w:rsidRDefault="002B4310">
      <w:pPr>
        <w:pBdr>
          <w:top w:val="nil"/>
          <w:left w:val="nil"/>
          <w:bottom w:val="nil"/>
          <w:right w:val="nil"/>
          <w:between w:val="nil"/>
        </w:pBdr>
        <w:spacing w:before="120" w:after="120" w:line="240" w:lineRule="auto"/>
        <w:ind w:left="360"/>
        <w:rPr>
          <w:b/>
          <w:bCs/>
          <w:color w:val="000000"/>
          <w:sz w:val="20"/>
          <w:szCs w:val="20"/>
        </w:rPr>
      </w:pPr>
      <w:r>
        <w:rPr>
          <w:b/>
          <w:bCs/>
          <w:color w:val="000000"/>
          <w:sz w:val="20"/>
          <w:szCs w:val="20"/>
        </w:rPr>
        <w:t>Part 2: Verify Connectivity</w:t>
      </w:r>
    </w:p>
    <w:p w:rsidR="006A24C4" w:rsidRDefault="002B4310">
      <w:pPr>
        <w:pStyle w:val="Heading1"/>
        <w:numPr>
          <w:ilvl w:val="0"/>
          <w:numId w:val="1"/>
        </w:numPr>
      </w:pPr>
      <w:r>
        <w:t>Scenario</w:t>
      </w:r>
    </w:p>
    <w:p w:rsidR="006A24C4" w:rsidRDefault="002B4310">
      <w:pPr>
        <w:pBdr>
          <w:top w:val="nil"/>
          <w:left w:val="nil"/>
          <w:bottom w:val="nil"/>
          <w:right w:val="nil"/>
          <w:between w:val="nil"/>
        </w:pBdr>
        <w:spacing w:before="120" w:after="120" w:line="240" w:lineRule="auto"/>
        <w:ind w:left="360"/>
        <w:rPr>
          <w:color w:val="000000"/>
          <w:sz w:val="20"/>
          <w:szCs w:val="20"/>
        </w:rPr>
      </w:pPr>
      <w:r>
        <w:rPr>
          <w:color w:val="000000"/>
          <w:sz w:val="20"/>
          <w:szCs w:val="20"/>
        </w:rPr>
        <w:t>In this activity, OSPF is already configured and all end devices currently have full connectivity. You will modify the default OSPF routing configurations by changing the hello and dead timers and adjusting the bandwidth of a link. Then you will verify tha</w:t>
      </w:r>
      <w:r>
        <w:rPr>
          <w:color w:val="000000"/>
          <w:sz w:val="20"/>
          <w:szCs w:val="20"/>
        </w:rPr>
        <w:t>t full connectivity is restored for all end devices.</w:t>
      </w:r>
    </w:p>
    <w:p w:rsidR="006A24C4" w:rsidRDefault="002B4310">
      <w:pPr>
        <w:pStyle w:val="Heading1"/>
        <w:numPr>
          <w:ilvl w:val="0"/>
          <w:numId w:val="1"/>
        </w:numPr>
      </w:pPr>
      <w:r>
        <w:lastRenderedPageBreak/>
        <w:t>Instructions</w:t>
      </w:r>
    </w:p>
    <w:p w:rsidR="006A24C4" w:rsidRDefault="002B4310">
      <w:pPr>
        <w:pStyle w:val="Heading2"/>
        <w:numPr>
          <w:ilvl w:val="1"/>
          <w:numId w:val="1"/>
        </w:numPr>
      </w:pPr>
      <w:r>
        <w:t>Modify OSPF Default Settings</w:t>
      </w:r>
    </w:p>
    <w:p w:rsidR="00A83ABF" w:rsidRDefault="00A83ABF" w:rsidP="00A83ABF">
      <w:pPr>
        <w:pStyle w:val="Heading3"/>
      </w:pPr>
      <w:r>
        <w:rPr>
          <w:rFonts w:ascii="Browallia New" w:hAnsi="Browallia New" w:cs="Browallia New" w:hint="cs"/>
          <w:cs/>
        </w:rPr>
        <w:t>ขั้นตอนที่</w:t>
      </w:r>
      <w:r>
        <w:rPr>
          <w:cs/>
        </w:rPr>
        <w:t xml:space="preserve"> </w:t>
      </w:r>
      <w:r>
        <w:t xml:space="preserve">1 </w:t>
      </w:r>
      <w:r>
        <w:rPr>
          <w:rFonts w:ascii="Browallia New" w:hAnsi="Browallia New" w:cs="Browallia New" w:hint="cs"/>
          <w:cs/>
        </w:rPr>
        <w:t>และ</w:t>
      </w:r>
      <w:r>
        <w:rPr>
          <w:cs/>
        </w:rPr>
        <w:t xml:space="preserve"> </w:t>
      </w:r>
      <w:r>
        <w:t xml:space="preserve">2: </w:t>
      </w:r>
      <w:r>
        <w:rPr>
          <w:rFonts w:ascii="Browallia New" w:hAnsi="Browallia New" w:cs="Browallia New" w:hint="cs"/>
          <w:cs/>
        </w:rPr>
        <w:t>ปรับค่า</w:t>
      </w:r>
      <w:r>
        <w:rPr>
          <w:cs/>
        </w:rPr>
        <w:t xml:space="preserve"> </w:t>
      </w:r>
      <w:r>
        <w:t xml:space="preserve">Hello </w:t>
      </w:r>
      <w:r>
        <w:rPr>
          <w:rFonts w:ascii="Browallia New" w:hAnsi="Browallia New" w:cs="Browallia New" w:hint="cs"/>
          <w:cs/>
        </w:rPr>
        <w:t>และ</w:t>
      </w:r>
      <w:r>
        <w:rPr>
          <w:cs/>
        </w:rPr>
        <w:t xml:space="preserve"> </w:t>
      </w:r>
      <w:r>
        <w:t xml:space="preserve">Dead Timers </w:t>
      </w:r>
      <w:r>
        <w:rPr>
          <w:rFonts w:ascii="Browallia New" w:hAnsi="Browallia New" w:cs="Browallia New" w:hint="cs"/>
          <w:cs/>
        </w:rPr>
        <w:t>ระหว่าง</w:t>
      </w:r>
      <w:r>
        <w:rPr>
          <w:cs/>
        </w:rPr>
        <w:t xml:space="preserve"> </w:t>
      </w:r>
      <w:r>
        <w:t xml:space="preserve">R1 </w:t>
      </w:r>
      <w:r>
        <w:rPr>
          <w:rFonts w:ascii="Browallia New" w:hAnsi="Browallia New" w:cs="Browallia New" w:hint="cs"/>
          <w:cs/>
        </w:rPr>
        <w:t>และ</w:t>
      </w:r>
      <w:r>
        <w:rPr>
          <w:cs/>
        </w:rPr>
        <w:t xml:space="preserve"> </w:t>
      </w:r>
      <w:r>
        <w:t>R2</w:t>
      </w:r>
    </w:p>
    <w:p w:rsidR="00A83ABF" w:rsidRDefault="00A83ABF" w:rsidP="00A83ABF">
      <w:pPr>
        <w:pStyle w:val="NormalWeb"/>
      </w:pPr>
      <w:r>
        <w:rPr>
          <w:cs/>
        </w:rPr>
        <w:t>เริ่มต้นทำการปรับค่า</w:t>
      </w:r>
      <w:r>
        <w:t xml:space="preserve"> </w:t>
      </w:r>
      <w:r>
        <w:rPr>
          <w:rStyle w:val="HTMLCode"/>
        </w:rPr>
        <w:t>hello-interval</w:t>
      </w:r>
      <w:r>
        <w:t xml:space="preserve"> </w:t>
      </w:r>
      <w:r>
        <w:rPr>
          <w:cs/>
        </w:rPr>
        <w:t xml:space="preserve">เป็น </w:t>
      </w:r>
      <w:r>
        <w:t xml:space="preserve">15 </w:t>
      </w:r>
      <w:r>
        <w:rPr>
          <w:cs/>
        </w:rPr>
        <w:t>และ</w:t>
      </w:r>
      <w:r>
        <w:t xml:space="preserve"> </w:t>
      </w:r>
      <w:r>
        <w:rPr>
          <w:rStyle w:val="HTMLCode"/>
        </w:rPr>
        <w:t>dead-interval</w:t>
      </w:r>
      <w:r>
        <w:t xml:space="preserve"> </w:t>
      </w:r>
      <w:r>
        <w:rPr>
          <w:cs/>
        </w:rPr>
        <w:t xml:space="preserve">เป็น </w:t>
      </w:r>
      <w:r>
        <w:t xml:space="preserve">60 </w:t>
      </w:r>
      <w:r>
        <w:rPr>
          <w:cs/>
        </w:rPr>
        <w:t xml:space="preserve">ที่อินเทอร์เฟซ </w:t>
      </w:r>
      <w:r>
        <w:t xml:space="preserve">s0/0/0 </w:t>
      </w:r>
      <w:r>
        <w:rPr>
          <w:cs/>
        </w:rPr>
        <w:t xml:space="preserve">ของ </w:t>
      </w:r>
      <w:r>
        <w:t xml:space="preserve">Router R1 </w:t>
      </w:r>
      <w:r>
        <w:rPr>
          <w:cs/>
        </w:rPr>
        <w:t xml:space="preserve">หลังจากนั้นจะพบว่าการเชื่อมต่อ </w:t>
      </w:r>
      <w:r>
        <w:t xml:space="preserve">OSPF </w:t>
      </w:r>
      <w:r>
        <w:rPr>
          <w:cs/>
        </w:rPr>
        <w:t>ขาดลง (</w:t>
      </w:r>
      <w:r>
        <w:t xml:space="preserve">Neighbor Down) </w:t>
      </w:r>
      <w:r>
        <w:rPr>
          <w:cs/>
        </w:rPr>
        <w:t xml:space="preserve">เนื่องจากค่า </w:t>
      </w:r>
      <w:r>
        <w:t xml:space="preserve">Timer </w:t>
      </w:r>
      <w:r>
        <w:rPr>
          <w:cs/>
        </w:rPr>
        <w:t xml:space="preserve">ไม่ตรงกับ </w:t>
      </w:r>
      <w:r>
        <w:t xml:space="preserve">Router </w:t>
      </w:r>
      <w:r>
        <w:rPr>
          <w:cs/>
        </w:rPr>
        <w:t>ปลายทาง (</w:t>
      </w:r>
      <w:r>
        <w:t xml:space="preserve">R2) </w:t>
      </w:r>
      <w:r>
        <w:rPr>
          <w:cs/>
        </w:rPr>
        <w:t xml:space="preserve">ซึ่งระบบ </w:t>
      </w:r>
      <w:r>
        <w:t xml:space="preserve">OSPF </w:t>
      </w:r>
      <w:r>
        <w:rPr>
          <w:cs/>
        </w:rPr>
        <w:t xml:space="preserve">กำหนดไว้ว่าทั้งสองฝั่งต้องมีค่า </w:t>
      </w:r>
      <w:r>
        <w:t xml:space="preserve">Timer </w:t>
      </w:r>
      <w:r>
        <w:rPr>
          <w:cs/>
        </w:rPr>
        <w:t>ที่ตรงกันถึงจะทำงานได้</w:t>
      </w:r>
    </w:p>
    <w:p w:rsidR="00A83ABF" w:rsidRDefault="00A83ABF" w:rsidP="00A83ABF">
      <w:pPr>
        <w:pStyle w:val="NormalWeb"/>
      </w:pPr>
    </w:p>
    <w:p w:rsidR="006A24C4" w:rsidRDefault="00A83ABF">
      <w:pPr>
        <w:pBdr>
          <w:top w:val="nil"/>
          <w:left w:val="nil"/>
          <w:bottom w:val="nil"/>
          <w:right w:val="nil"/>
          <w:between w:val="nil"/>
        </w:pBdr>
        <w:spacing w:before="0" w:after="0"/>
        <w:rPr>
          <w:rFonts w:ascii="Courier New" w:eastAsia="Courier New" w:hAnsi="Courier New" w:cs="Courier New"/>
          <w:color w:val="000000"/>
          <w:sz w:val="20"/>
          <w:szCs w:val="20"/>
          <w:shd w:val="clear" w:color="auto" w:fill="BFBFBF"/>
        </w:rPr>
      </w:pPr>
      <w:r>
        <w:rPr>
          <w:rFonts w:ascii="Courier New" w:eastAsia="Courier New" w:hAnsi="Courier New" w:cs="Courier New"/>
          <w:noProof/>
          <w:color w:val="000000"/>
          <w:sz w:val="20"/>
          <w:szCs w:val="20"/>
          <w:shd w:val="clear" w:color="auto" w:fill="BFBFBF"/>
        </w:rPr>
        <w:drawing>
          <wp:inline distT="0" distB="0" distL="0" distR="0">
            <wp:extent cx="6400800" cy="23914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a:blip r:embed="rId7">
                      <a:extLst>
                        <a:ext uri="{28A0092B-C50C-407E-A947-70E740481C1C}">
                          <a14:useLocalDpi xmlns:a14="http://schemas.microsoft.com/office/drawing/2010/main" val="0"/>
                        </a:ext>
                      </a:extLst>
                    </a:blip>
                    <a:stretch>
                      <a:fillRect/>
                    </a:stretch>
                  </pic:blipFill>
                  <pic:spPr>
                    <a:xfrm>
                      <a:off x="0" y="0"/>
                      <a:ext cx="6400800" cy="2391410"/>
                    </a:xfrm>
                    <a:prstGeom prst="rect">
                      <a:avLst/>
                    </a:prstGeom>
                  </pic:spPr>
                </pic:pic>
              </a:graphicData>
            </a:graphic>
          </wp:inline>
        </w:drawing>
      </w:r>
    </w:p>
    <w:p w:rsidR="00A83ABF" w:rsidRDefault="00A83ABF">
      <w:pPr>
        <w:pBdr>
          <w:top w:val="nil"/>
          <w:left w:val="nil"/>
          <w:bottom w:val="nil"/>
          <w:right w:val="nil"/>
          <w:between w:val="nil"/>
        </w:pBdr>
        <w:spacing w:before="0" w:after="0"/>
        <w:rPr>
          <w:rFonts w:ascii="Courier New" w:eastAsia="Courier New" w:hAnsi="Courier New" w:cs="Courier New"/>
          <w:color w:val="000000"/>
          <w:sz w:val="20"/>
          <w:szCs w:val="20"/>
          <w:shd w:val="clear" w:color="auto" w:fill="BFBFBF"/>
        </w:rPr>
      </w:pPr>
    </w:p>
    <w:p w:rsidR="00A83ABF" w:rsidRDefault="00A83ABF">
      <w:pPr>
        <w:pBdr>
          <w:top w:val="nil"/>
          <w:left w:val="nil"/>
          <w:bottom w:val="nil"/>
          <w:right w:val="nil"/>
          <w:between w:val="nil"/>
        </w:pBdr>
        <w:spacing w:before="0" w:after="0"/>
        <w:rPr>
          <w:rFonts w:ascii="Courier New" w:eastAsia="Courier New" w:hAnsi="Courier New" w:cs="Courier New"/>
          <w:color w:val="000000"/>
          <w:sz w:val="20"/>
          <w:szCs w:val="20"/>
          <w:shd w:val="clear" w:color="auto" w:fill="BFBFBF"/>
        </w:rPr>
      </w:pPr>
      <w:r>
        <w:rPr>
          <w:rFonts w:ascii="Browallia New" w:hAnsi="Browallia New" w:cs="Browallia New" w:hint="cs"/>
          <w:cs/>
        </w:rPr>
        <w:t>จากนั้นทำการแก้ไขปัญหาโดยเข้าไปตั้งค่า</w:t>
      </w:r>
      <w:r>
        <w:t xml:space="preserve"> </w:t>
      </w:r>
      <w:r>
        <w:rPr>
          <w:rStyle w:val="HTMLCode"/>
          <w:rFonts w:eastAsia="Arial"/>
        </w:rPr>
        <w:t>hello-interval 15</w:t>
      </w:r>
      <w:r>
        <w:t xml:space="preserve"> </w:t>
      </w:r>
      <w:r>
        <w:rPr>
          <w:rFonts w:ascii="Browallia New" w:hAnsi="Browallia New" w:cs="Browallia New" w:hint="cs"/>
          <w:cs/>
        </w:rPr>
        <w:t>และ</w:t>
      </w:r>
      <w:r>
        <w:t xml:space="preserve"> </w:t>
      </w:r>
      <w:r>
        <w:rPr>
          <w:rStyle w:val="HTMLCode"/>
          <w:rFonts w:eastAsia="Arial"/>
        </w:rPr>
        <w:t>dead-interval 60</w:t>
      </w:r>
      <w:r>
        <w:t xml:space="preserve"> </w:t>
      </w:r>
      <w:r>
        <w:rPr>
          <w:rFonts w:ascii="Browallia New" w:hAnsi="Browallia New" w:cs="Browallia New" w:hint="cs"/>
          <w:cs/>
        </w:rPr>
        <w:t>บนอินเทอร์เฟซ</w:t>
      </w:r>
      <w:r>
        <w:rPr>
          <w:cs/>
        </w:rPr>
        <w:t xml:space="preserve"> </w:t>
      </w:r>
      <w:r>
        <w:t xml:space="preserve">s0/0/0 </w:t>
      </w:r>
      <w:r>
        <w:rPr>
          <w:rFonts w:ascii="Browallia New" w:hAnsi="Browallia New" w:cs="Browallia New" w:hint="cs"/>
          <w:cs/>
        </w:rPr>
        <w:t>ของ</w:t>
      </w:r>
      <w:r>
        <w:rPr>
          <w:cs/>
        </w:rPr>
        <w:t xml:space="preserve"> </w:t>
      </w:r>
      <w:r>
        <w:t xml:space="preserve">Router R2 </w:t>
      </w:r>
      <w:r>
        <w:rPr>
          <w:rFonts w:ascii="Browallia New" w:hAnsi="Browallia New" w:cs="Browallia New" w:hint="cs"/>
          <w:cs/>
        </w:rPr>
        <w:t>ให้ตรงกับ</w:t>
      </w:r>
      <w:r>
        <w:rPr>
          <w:cs/>
        </w:rPr>
        <w:t xml:space="preserve"> </w:t>
      </w:r>
      <w:r>
        <w:t xml:space="preserve">R1 </w:t>
      </w:r>
      <w:r>
        <w:rPr>
          <w:rFonts w:ascii="Browallia New" w:hAnsi="Browallia New" w:cs="Browallia New" w:hint="cs"/>
          <w:cs/>
        </w:rPr>
        <w:t>หลังจากรอชั่วครู่</w:t>
      </w:r>
      <w:r>
        <w:rPr>
          <w:cs/>
        </w:rPr>
        <w:t xml:space="preserve"> </w:t>
      </w:r>
      <w:r>
        <w:rPr>
          <w:rFonts w:ascii="Browallia New" w:hAnsi="Browallia New" w:cs="Browallia New" w:hint="cs"/>
          <w:cs/>
        </w:rPr>
        <w:t>จะพบว่าสถานะ</w:t>
      </w:r>
      <w:r>
        <w:rPr>
          <w:cs/>
        </w:rPr>
        <w:t xml:space="preserve"> </w:t>
      </w:r>
      <w:r>
        <w:t xml:space="preserve">OSPF </w:t>
      </w:r>
      <w:r>
        <w:rPr>
          <w:rFonts w:ascii="Browallia New" w:hAnsi="Browallia New" w:cs="Browallia New" w:hint="cs"/>
          <w:cs/>
        </w:rPr>
        <w:t>กลับมาเชื่อมต่อได้สำเร็จ</w:t>
      </w:r>
      <w:r>
        <w:rPr>
          <w:cs/>
        </w:rPr>
        <w:t xml:space="preserve"> (</w:t>
      </w:r>
      <w:r>
        <w:rPr>
          <w:rFonts w:ascii="Browallia New" w:hAnsi="Browallia New" w:cs="Browallia New" w:hint="cs"/>
          <w:cs/>
        </w:rPr>
        <w:t>แสดงข้อความ</w:t>
      </w:r>
      <w:r>
        <w:rPr>
          <w:cs/>
        </w:rPr>
        <w:t xml:space="preserve"> </w:t>
      </w:r>
      <w:r>
        <w:t>LOADING to FULL)</w:t>
      </w:r>
    </w:p>
    <w:p w:rsidR="00A83ABF" w:rsidRDefault="00A83ABF">
      <w:pPr>
        <w:pBdr>
          <w:top w:val="nil"/>
          <w:left w:val="nil"/>
          <w:bottom w:val="nil"/>
          <w:right w:val="nil"/>
          <w:between w:val="nil"/>
        </w:pBdr>
        <w:spacing w:before="0" w:after="0"/>
        <w:rPr>
          <w:rFonts w:ascii="Courier New" w:eastAsia="Courier New" w:hAnsi="Courier New" w:cs="Courier New"/>
          <w:color w:val="000000"/>
          <w:sz w:val="20"/>
          <w:szCs w:val="20"/>
          <w:shd w:val="clear" w:color="auto" w:fill="BFBFBF"/>
        </w:rPr>
      </w:pPr>
    </w:p>
    <w:p w:rsidR="00A83ABF" w:rsidRDefault="00A83ABF">
      <w:pPr>
        <w:pBdr>
          <w:top w:val="nil"/>
          <w:left w:val="nil"/>
          <w:bottom w:val="nil"/>
          <w:right w:val="nil"/>
          <w:between w:val="nil"/>
        </w:pBdr>
        <w:spacing w:before="0" w:after="0"/>
        <w:rPr>
          <w:rFonts w:ascii="Courier New" w:eastAsia="Courier New" w:hAnsi="Courier New" w:cs="Courier New"/>
          <w:color w:val="000000"/>
          <w:sz w:val="20"/>
          <w:szCs w:val="20"/>
          <w:shd w:val="clear" w:color="auto" w:fill="BFBFBF"/>
        </w:rPr>
      </w:pPr>
      <w:r>
        <w:rPr>
          <w:rFonts w:ascii="Courier New" w:eastAsia="Courier New" w:hAnsi="Courier New" w:cs="Courier New"/>
          <w:noProof/>
          <w:color w:val="000000"/>
          <w:sz w:val="20"/>
          <w:szCs w:val="20"/>
          <w:shd w:val="clear" w:color="auto" w:fill="BFBFBF"/>
        </w:rPr>
        <w:drawing>
          <wp:inline distT="0" distB="0" distL="0" distR="0">
            <wp:extent cx="6400800" cy="24022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png"/>
                    <pic:cNvPicPr/>
                  </pic:nvPicPr>
                  <pic:blipFill>
                    <a:blip r:embed="rId8">
                      <a:extLst>
                        <a:ext uri="{28A0092B-C50C-407E-A947-70E740481C1C}">
                          <a14:useLocalDpi xmlns:a14="http://schemas.microsoft.com/office/drawing/2010/main" val="0"/>
                        </a:ext>
                      </a:extLst>
                    </a:blip>
                    <a:stretch>
                      <a:fillRect/>
                    </a:stretch>
                  </pic:blipFill>
                  <pic:spPr>
                    <a:xfrm>
                      <a:off x="0" y="0"/>
                      <a:ext cx="6400800" cy="2402205"/>
                    </a:xfrm>
                    <a:prstGeom prst="rect">
                      <a:avLst/>
                    </a:prstGeom>
                  </pic:spPr>
                </pic:pic>
              </a:graphicData>
            </a:graphic>
          </wp:inline>
        </w:drawing>
      </w:r>
    </w:p>
    <w:p w:rsidR="00A83ABF" w:rsidRDefault="00A83ABF">
      <w:pPr>
        <w:pBdr>
          <w:top w:val="nil"/>
          <w:left w:val="nil"/>
          <w:bottom w:val="nil"/>
          <w:right w:val="nil"/>
          <w:between w:val="nil"/>
        </w:pBdr>
        <w:spacing w:before="0" w:after="0"/>
        <w:rPr>
          <w:rFonts w:ascii="Courier New" w:eastAsia="Courier New" w:hAnsi="Courier New" w:cs="Courier New"/>
          <w:color w:val="000000"/>
          <w:sz w:val="20"/>
          <w:szCs w:val="20"/>
          <w:shd w:val="clear" w:color="auto" w:fill="BFBFBF"/>
        </w:rPr>
      </w:pPr>
    </w:p>
    <w:p w:rsidR="00A83ABF" w:rsidRDefault="00A83ABF" w:rsidP="00A83ABF">
      <w:pPr>
        <w:pStyle w:val="Heading3"/>
      </w:pPr>
      <w:r>
        <w:rPr>
          <w:rFonts w:ascii="Browallia New" w:hAnsi="Browallia New" w:cs="Browallia New" w:hint="cs"/>
          <w:cs/>
        </w:rPr>
        <w:lastRenderedPageBreak/>
        <w:t>ขั้นตอนที่</w:t>
      </w:r>
      <w:r>
        <w:rPr>
          <w:cs/>
        </w:rPr>
        <w:t xml:space="preserve"> </w:t>
      </w:r>
      <w:r>
        <w:t xml:space="preserve">3: </w:t>
      </w:r>
      <w:r>
        <w:rPr>
          <w:rFonts w:ascii="Browallia New" w:hAnsi="Browallia New" w:cs="Browallia New" w:hint="cs"/>
          <w:cs/>
        </w:rPr>
        <w:t>ปรับค่า</w:t>
      </w:r>
      <w:r>
        <w:rPr>
          <w:cs/>
        </w:rPr>
        <w:t xml:space="preserve"> </w:t>
      </w:r>
      <w:r>
        <w:t xml:space="preserve">Bandwidth </w:t>
      </w:r>
      <w:r>
        <w:rPr>
          <w:rFonts w:ascii="Browallia New" w:hAnsi="Browallia New" w:cs="Browallia New" w:hint="cs"/>
          <w:cs/>
        </w:rPr>
        <w:t>บน</w:t>
      </w:r>
      <w:r>
        <w:rPr>
          <w:cs/>
        </w:rPr>
        <w:t xml:space="preserve"> </w:t>
      </w:r>
      <w:r>
        <w:t>R1</w:t>
      </w:r>
    </w:p>
    <w:p w:rsidR="00A83ABF" w:rsidRDefault="00A83ABF" w:rsidP="00A83ABF">
      <w:pPr>
        <w:pStyle w:val="NormalWeb"/>
      </w:pPr>
      <w:r>
        <w:rPr>
          <w:cs/>
        </w:rPr>
        <w:t>ทำการตรวจสอบเส้นทาง (</w:t>
      </w:r>
      <w:r>
        <w:t xml:space="preserve">Trace route) </w:t>
      </w:r>
      <w:r>
        <w:rPr>
          <w:cs/>
        </w:rPr>
        <w:t xml:space="preserve">จาก </w:t>
      </w:r>
      <w:r>
        <w:t xml:space="preserve">PC1 </w:t>
      </w:r>
      <w:r>
        <w:rPr>
          <w:cs/>
        </w:rPr>
        <w:t xml:space="preserve">ไปยัง </w:t>
      </w:r>
      <w:r>
        <w:t xml:space="preserve">Web Server (64.100.1.2) </w:t>
      </w:r>
      <w:r>
        <w:rPr>
          <w:cs/>
        </w:rPr>
        <w:t xml:space="preserve">ก่อนการปรับค่า จะพบว่า </w:t>
      </w:r>
      <w:r>
        <w:t xml:space="preserve">OSPF </w:t>
      </w:r>
      <w:r>
        <w:rPr>
          <w:cs/>
        </w:rPr>
        <w:t>เลือกเส้นทางที่สั้นที่สุด (</w:t>
      </w:r>
      <w:r>
        <w:t xml:space="preserve">Cost </w:t>
      </w:r>
      <w:r>
        <w:rPr>
          <w:cs/>
        </w:rPr>
        <w:t>ต่ำสุด) โดยวิ่งตรงผ่าน</w:t>
      </w:r>
      <w:r>
        <w:t xml:space="preserve"> </w:t>
      </w:r>
      <w:r>
        <w:rPr>
          <w:b/>
          <w:bCs/>
        </w:rPr>
        <w:t>R2 (172.16.3.2)</w:t>
      </w:r>
    </w:p>
    <w:p w:rsidR="00A83ABF" w:rsidRDefault="00A83ABF">
      <w:pPr>
        <w:pBdr>
          <w:top w:val="nil"/>
          <w:left w:val="nil"/>
          <w:bottom w:val="nil"/>
          <w:right w:val="nil"/>
          <w:between w:val="nil"/>
        </w:pBdr>
        <w:spacing w:before="0" w:after="0"/>
        <w:rPr>
          <w:rFonts w:ascii="Courier New" w:eastAsia="Courier New" w:hAnsi="Courier New" w:cs="Courier New"/>
          <w:color w:val="000000"/>
          <w:sz w:val="20"/>
          <w:szCs w:val="20"/>
          <w:shd w:val="clear" w:color="auto" w:fill="BFBFBF"/>
          <w:lang w:val="en-US"/>
        </w:rPr>
      </w:pPr>
    </w:p>
    <w:p w:rsidR="00A83ABF" w:rsidRDefault="00A83ABF">
      <w:pPr>
        <w:pBdr>
          <w:top w:val="nil"/>
          <w:left w:val="nil"/>
          <w:bottom w:val="nil"/>
          <w:right w:val="nil"/>
          <w:between w:val="nil"/>
        </w:pBdr>
        <w:spacing w:before="0" w:after="0"/>
        <w:rPr>
          <w:rFonts w:ascii="Courier New" w:eastAsia="Courier New" w:hAnsi="Courier New" w:cs="Courier New"/>
          <w:color w:val="000000"/>
          <w:sz w:val="20"/>
          <w:szCs w:val="20"/>
          <w:shd w:val="clear" w:color="auto" w:fill="BFBFBF"/>
          <w:lang w:val="en-US"/>
        </w:rPr>
      </w:pPr>
      <w:r>
        <w:rPr>
          <w:rFonts w:ascii="Courier New" w:eastAsia="Courier New" w:hAnsi="Courier New" w:cs="Courier New"/>
          <w:noProof/>
          <w:color w:val="000000"/>
          <w:sz w:val="20"/>
          <w:szCs w:val="20"/>
          <w:shd w:val="clear" w:color="auto" w:fill="BFBFBF"/>
          <w:lang w:val="en-US"/>
        </w:rPr>
        <w:drawing>
          <wp:inline distT="0" distB="0" distL="0" distR="0">
            <wp:extent cx="6400800" cy="16275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png"/>
                    <pic:cNvPicPr/>
                  </pic:nvPicPr>
                  <pic:blipFill>
                    <a:blip r:embed="rId9">
                      <a:extLst>
                        <a:ext uri="{28A0092B-C50C-407E-A947-70E740481C1C}">
                          <a14:useLocalDpi xmlns:a14="http://schemas.microsoft.com/office/drawing/2010/main" val="0"/>
                        </a:ext>
                      </a:extLst>
                    </a:blip>
                    <a:stretch>
                      <a:fillRect/>
                    </a:stretch>
                  </pic:blipFill>
                  <pic:spPr>
                    <a:xfrm>
                      <a:off x="0" y="0"/>
                      <a:ext cx="6400800" cy="1627505"/>
                    </a:xfrm>
                    <a:prstGeom prst="rect">
                      <a:avLst/>
                    </a:prstGeom>
                  </pic:spPr>
                </pic:pic>
              </a:graphicData>
            </a:graphic>
          </wp:inline>
        </w:drawing>
      </w:r>
    </w:p>
    <w:p w:rsidR="00A83ABF" w:rsidRDefault="00A83ABF">
      <w:pPr>
        <w:pBdr>
          <w:top w:val="nil"/>
          <w:left w:val="nil"/>
          <w:bottom w:val="nil"/>
          <w:right w:val="nil"/>
          <w:between w:val="nil"/>
        </w:pBdr>
        <w:spacing w:before="0" w:after="0"/>
        <w:rPr>
          <w:rFonts w:ascii="Courier New" w:eastAsia="Courier New" w:hAnsi="Courier New" w:cs="Courier New"/>
          <w:color w:val="000000"/>
          <w:sz w:val="20"/>
          <w:szCs w:val="20"/>
          <w:shd w:val="clear" w:color="auto" w:fill="BFBFBF"/>
          <w:lang w:val="en-US"/>
        </w:rPr>
      </w:pPr>
    </w:p>
    <w:p w:rsidR="00A83ABF" w:rsidRDefault="00A83ABF">
      <w:pPr>
        <w:pBdr>
          <w:top w:val="nil"/>
          <w:left w:val="nil"/>
          <w:bottom w:val="nil"/>
          <w:right w:val="nil"/>
          <w:between w:val="nil"/>
        </w:pBdr>
        <w:spacing w:before="0" w:after="0"/>
        <w:rPr>
          <w:rFonts w:ascii="Courier New" w:eastAsia="Courier New" w:hAnsi="Courier New" w:cs="Courier New"/>
          <w:color w:val="000000"/>
          <w:sz w:val="20"/>
          <w:szCs w:val="20"/>
          <w:shd w:val="clear" w:color="auto" w:fill="BFBFBF"/>
          <w:lang w:val="en-US"/>
        </w:rPr>
      </w:pPr>
      <w:r>
        <w:rPr>
          <w:rFonts w:ascii="Browallia New" w:hAnsi="Browallia New" w:cs="Browallia New" w:hint="cs"/>
          <w:cs/>
        </w:rPr>
        <w:t>ต่อมาทำการปรับค่า</w:t>
      </w:r>
      <w:r>
        <w:rPr>
          <w:cs/>
        </w:rPr>
        <w:t xml:space="preserve"> </w:t>
      </w:r>
      <w:r>
        <w:t xml:space="preserve">metric </w:t>
      </w:r>
      <w:r>
        <w:rPr>
          <w:rFonts w:ascii="Browallia New" w:hAnsi="Browallia New" w:cs="Browallia New" w:hint="cs"/>
          <w:cs/>
        </w:rPr>
        <w:t>โดยตั้งค่า</w:t>
      </w:r>
      <w:r>
        <w:t xml:space="preserve"> </w:t>
      </w:r>
      <w:r>
        <w:rPr>
          <w:rStyle w:val="HTMLCode"/>
          <w:rFonts w:eastAsia="Arial"/>
        </w:rPr>
        <w:t>bandwidth 64</w:t>
      </w:r>
      <w:r>
        <w:t xml:space="preserve"> </w:t>
      </w:r>
      <w:r>
        <w:rPr>
          <w:rFonts w:ascii="Browallia New" w:hAnsi="Browallia New" w:cs="Browallia New" w:hint="cs"/>
          <w:cs/>
        </w:rPr>
        <w:t>บนอินเทอร์เฟซ</w:t>
      </w:r>
      <w:r>
        <w:rPr>
          <w:cs/>
        </w:rPr>
        <w:t xml:space="preserve"> </w:t>
      </w:r>
      <w:r>
        <w:t xml:space="preserve">s0/0/0 </w:t>
      </w:r>
      <w:r>
        <w:rPr>
          <w:rFonts w:ascii="Browallia New" w:hAnsi="Browallia New" w:cs="Browallia New" w:hint="cs"/>
          <w:cs/>
        </w:rPr>
        <w:t>ของ</w:t>
      </w:r>
      <w:r>
        <w:rPr>
          <w:cs/>
        </w:rPr>
        <w:t xml:space="preserve"> </w:t>
      </w:r>
      <w:r>
        <w:t xml:space="preserve">Router R1 </w:t>
      </w:r>
      <w:r>
        <w:rPr>
          <w:rFonts w:ascii="Browallia New" w:hAnsi="Browallia New" w:cs="Browallia New" w:hint="cs"/>
          <w:cs/>
        </w:rPr>
        <w:t>การทำเช่นนี้ไม่ได้ลดความเร็วพอร์ตจริงๆ</w:t>
      </w:r>
      <w:r>
        <w:rPr>
          <w:cs/>
        </w:rPr>
        <w:t xml:space="preserve"> </w:t>
      </w:r>
      <w:r>
        <w:rPr>
          <w:rFonts w:ascii="Browallia New" w:hAnsi="Browallia New" w:cs="Browallia New" w:hint="cs"/>
          <w:cs/>
        </w:rPr>
        <w:t>แต่เป็นการบอกโปรโตคอล</w:t>
      </w:r>
      <w:r>
        <w:rPr>
          <w:cs/>
        </w:rPr>
        <w:t xml:space="preserve"> </w:t>
      </w:r>
      <w:r>
        <w:t xml:space="preserve">OSPF </w:t>
      </w:r>
      <w:r>
        <w:rPr>
          <w:rFonts w:ascii="Browallia New" w:hAnsi="Browallia New" w:cs="Browallia New" w:hint="cs"/>
          <w:cs/>
        </w:rPr>
        <w:t>ให้คำนวณเส้นทางใหม่โดยมองว่าเส้นทางนี้</w:t>
      </w:r>
      <w:r>
        <w:rPr>
          <w:cs/>
        </w:rPr>
        <w:t xml:space="preserve"> "</w:t>
      </w:r>
      <w:r>
        <w:rPr>
          <w:rFonts w:ascii="Browallia New" w:hAnsi="Browallia New" w:cs="Browallia New" w:hint="cs"/>
          <w:cs/>
        </w:rPr>
        <w:t>แพงขึ้น</w:t>
      </w:r>
      <w:r>
        <w:rPr>
          <w:cs/>
        </w:rPr>
        <w:t>" (</w:t>
      </w:r>
      <w:r>
        <w:t xml:space="preserve">Cost </w:t>
      </w:r>
      <w:r>
        <w:rPr>
          <w:rFonts w:ascii="Browallia New" w:hAnsi="Browallia New" w:cs="Browallia New" w:hint="cs"/>
          <w:cs/>
        </w:rPr>
        <w:t>สูงขึ้น</w:t>
      </w:r>
      <w:r>
        <w:rPr>
          <w:cs/>
        </w:rPr>
        <w:t>)</w:t>
      </w:r>
    </w:p>
    <w:p w:rsidR="00A83ABF" w:rsidRDefault="00A83ABF">
      <w:pPr>
        <w:pBdr>
          <w:top w:val="nil"/>
          <w:left w:val="nil"/>
          <w:bottom w:val="nil"/>
          <w:right w:val="nil"/>
          <w:between w:val="nil"/>
        </w:pBdr>
        <w:spacing w:before="0" w:after="0"/>
        <w:rPr>
          <w:rFonts w:ascii="Courier New" w:eastAsia="Courier New" w:hAnsi="Courier New" w:cs="Courier New"/>
          <w:color w:val="000000"/>
          <w:sz w:val="20"/>
          <w:szCs w:val="20"/>
          <w:shd w:val="clear" w:color="auto" w:fill="BFBFBF"/>
          <w:lang w:val="en-US"/>
        </w:rPr>
      </w:pPr>
    </w:p>
    <w:p w:rsidR="00A83ABF" w:rsidRDefault="00A83ABF">
      <w:pPr>
        <w:pBdr>
          <w:top w:val="nil"/>
          <w:left w:val="nil"/>
          <w:bottom w:val="nil"/>
          <w:right w:val="nil"/>
          <w:between w:val="nil"/>
        </w:pBdr>
        <w:spacing w:before="0" w:after="0"/>
        <w:rPr>
          <w:rFonts w:ascii="Courier New" w:eastAsia="Courier New" w:hAnsi="Courier New" w:cs="Courier New"/>
          <w:color w:val="000000"/>
          <w:sz w:val="20"/>
          <w:szCs w:val="20"/>
          <w:shd w:val="clear" w:color="auto" w:fill="BFBFBF"/>
          <w:lang w:val="en-US"/>
        </w:rPr>
      </w:pPr>
      <w:r>
        <w:rPr>
          <w:rFonts w:ascii="Courier New" w:eastAsia="Courier New" w:hAnsi="Courier New" w:cs="Courier New"/>
          <w:noProof/>
          <w:color w:val="000000"/>
          <w:sz w:val="20"/>
          <w:szCs w:val="20"/>
          <w:shd w:val="clear" w:color="auto" w:fill="BFBFBF"/>
          <w:lang w:val="en-US"/>
        </w:rPr>
        <w:drawing>
          <wp:inline distT="0" distB="0" distL="0" distR="0">
            <wp:extent cx="6400800" cy="9944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png"/>
                    <pic:cNvPicPr/>
                  </pic:nvPicPr>
                  <pic:blipFill>
                    <a:blip r:embed="rId10">
                      <a:extLst>
                        <a:ext uri="{28A0092B-C50C-407E-A947-70E740481C1C}">
                          <a14:useLocalDpi xmlns:a14="http://schemas.microsoft.com/office/drawing/2010/main" val="0"/>
                        </a:ext>
                      </a:extLst>
                    </a:blip>
                    <a:stretch>
                      <a:fillRect/>
                    </a:stretch>
                  </pic:blipFill>
                  <pic:spPr>
                    <a:xfrm>
                      <a:off x="0" y="0"/>
                      <a:ext cx="6400800" cy="994410"/>
                    </a:xfrm>
                    <a:prstGeom prst="rect">
                      <a:avLst/>
                    </a:prstGeom>
                  </pic:spPr>
                </pic:pic>
              </a:graphicData>
            </a:graphic>
          </wp:inline>
        </w:drawing>
      </w:r>
    </w:p>
    <w:p w:rsidR="00A83ABF" w:rsidRDefault="00A83ABF">
      <w:pPr>
        <w:pBdr>
          <w:top w:val="nil"/>
          <w:left w:val="nil"/>
          <w:bottom w:val="nil"/>
          <w:right w:val="nil"/>
          <w:between w:val="nil"/>
        </w:pBdr>
        <w:spacing w:before="0" w:after="0"/>
        <w:rPr>
          <w:rFonts w:ascii="Courier New" w:eastAsia="Courier New" w:hAnsi="Courier New" w:cs="Courier New"/>
          <w:color w:val="000000"/>
          <w:sz w:val="20"/>
          <w:szCs w:val="20"/>
          <w:shd w:val="clear" w:color="auto" w:fill="BFBFBF"/>
          <w:lang w:val="en-US"/>
        </w:rPr>
      </w:pPr>
    </w:p>
    <w:p w:rsidR="00A83ABF" w:rsidRDefault="00A83ABF">
      <w:pPr>
        <w:pBdr>
          <w:top w:val="nil"/>
          <w:left w:val="nil"/>
          <w:bottom w:val="nil"/>
          <w:right w:val="nil"/>
          <w:between w:val="nil"/>
        </w:pBdr>
        <w:spacing w:before="0" w:after="0"/>
        <w:rPr>
          <w:rFonts w:ascii="Browallia New" w:hAnsi="Browallia New" w:cs="Browallia New"/>
        </w:rPr>
      </w:pPr>
      <w:r>
        <w:rPr>
          <w:rFonts w:ascii="Browallia New" w:hAnsi="Browallia New" w:cs="Browallia New" w:hint="cs"/>
          <w:cs/>
        </w:rPr>
        <w:t>ทดสอบ</w:t>
      </w:r>
      <w:r>
        <w:rPr>
          <w:cs/>
        </w:rPr>
        <w:t xml:space="preserve"> </w:t>
      </w:r>
      <w:r>
        <w:t xml:space="preserve">Trace route </w:t>
      </w:r>
      <w:r>
        <w:rPr>
          <w:rFonts w:ascii="Browallia New" w:hAnsi="Browallia New" w:cs="Browallia New" w:hint="cs"/>
          <w:cs/>
        </w:rPr>
        <w:t>จาก</w:t>
      </w:r>
      <w:r>
        <w:rPr>
          <w:cs/>
        </w:rPr>
        <w:t xml:space="preserve"> </w:t>
      </w:r>
      <w:r>
        <w:t xml:space="preserve">PC1 </w:t>
      </w:r>
      <w:r>
        <w:rPr>
          <w:rFonts w:ascii="Browallia New" w:hAnsi="Browallia New" w:cs="Browallia New" w:hint="cs"/>
          <w:cs/>
        </w:rPr>
        <w:t>ไปยัง</w:t>
      </w:r>
      <w:r>
        <w:rPr>
          <w:cs/>
        </w:rPr>
        <w:t xml:space="preserve"> </w:t>
      </w:r>
      <w:r>
        <w:t xml:space="preserve">Web Server </w:t>
      </w:r>
      <w:r>
        <w:rPr>
          <w:rFonts w:ascii="Browallia New" w:hAnsi="Browallia New" w:cs="Browallia New" w:hint="cs"/>
          <w:cs/>
        </w:rPr>
        <w:t>อีกครั้ง</w:t>
      </w:r>
      <w:r>
        <w:rPr>
          <w:cs/>
        </w:rPr>
        <w:t xml:space="preserve"> </w:t>
      </w:r>
      <w:r>
        <w:rPr>
          <w:rFonts w:ascii="Browallia New" w:hAnsi="Browallia New" w:cs="Browallia New" w:hint="cs"/>
          <w:cs/>
        </w:rPr>
        <w:t>จะพบว่า</w:t>
      </w:r>
      <w:r>
        <w:rPr>
          <w:cs/>
        </w:rPr>
        <w:t xml:space="preserve"> </w:t>
      </w:r>
      <w:r>
        <w:t xml:space="preserve">OSPF </w:t>
      </w:r>
      <w:r>
        <w:rPr>
          <w:rFonts w:ascii="Browallia New" w:hAnsi="Browallia New" w:cs="Browallia New" w:hint="cs"/>
          <w:cs/>
        </w:rPr>
        <w:t>ตัดสินใจเปลี่ยนเส้นทาง</w:t>
      </w:r>
      <w:r>
        <w:rPr>
          <w:cs/>
        </w:rPr>
        <w:t xml:space="preserve"> (</w:t>
      </w:r>
      <w:r>
        <w:t xml:space="preserve">Redirect) </w:t>
      </w:r>
      <w:r>
        <w:rPr>
          <w:rFonts w:ascii="Browallia New" w:hAnsi="Browallia New" w:cs="Browallia New" w:hint="cs"/>
          <w:cs/>
        </w:rPr>
        <w:t>ไปใช้เส้นทางที่ขณะนี้มี</w:t>
      </w:r>
      <w:r>
        <w:rPr>
          <w:cs/>
        </w:rPr>
        <w:t xml:space="preserve"> </w:t>
      </w:r>
      <w:r>
        <w:t xml:space="preserve">Cost </w:t>
      </w:r>
      <w:r>
        <w:rPr>
          <w:rFonts w:ascii="Browallia New" w:hAnsi="Browallia New" w:cs="Browallia New" w:hint="cs"/>
          <w:cs/>
        </w:rPr>
        <w:t>ต่ำกว่า</w:t>
      </w:r>
      <w:r>
        <w:rPr>
          <w:cs/>
        </w:rPr>
        <w:t xml:space="preserve"> </w:t>
      </w:r>
      <w:r>
        <w:rPr>
          <w:rFonts w:ascii="Browallia New" w:hAnsi="Browallia New" w:cs="Browallia New" w:hint="cs"/>
          <w:cs/>
        </w:rPr>
        <w:t>โดยเลือกวิ่งอ้อมไปทาง</w:t>
      </w:r>
      <w:r>
        <w:t xml:space="preserve"> </w:t>
      </w:r>
      <w:r>
        <w:rPr>
          <w:b/>
          <w:bCs/>
        </w:rPr>
        <w:t>Router R3 (192.168.10.6)</w:t>
      </w:r>
      <w:r>
        <w:t xml:space="preserve"> </w:t>
      </w:r>
      <w:r>
        <w:rPr>
          <w:rFonts w:ascii="Browallia New" w:hAnsi="Browallia New" w:cs="Browallia New" w:hint="cs"/>
          <w:cs/>
        </w:rPr>
        <w:t>แทน</w:t>
      </w:r>
    </w:p>
    <w:p w:rsidR="00A83ABF" w:rsidRDefault="00A83ABF">
      <w:pPr>
        <w:pBdr>
          <w:top w:val="nil"/>
          <w:left w:val="nil"/>
          <w:bottom w:val="nil"/>
          <w:right w:val="nil"/>
          <w:between w:val="nil"/>
        </w:pBdr>
        <w:spacing w:before="0" w:after="0"/>
        <w:rPr>
          <w:rFonts w:ascii="Courier New" w:eastAsia="Courier New" w:hAnsi="Courier New" w:cs="Courier New"/>
          <w:color w:val="000000"/>
          <w:sz w:val="20"/>
          <w:szCs w:val="20"/>
          <w:shd w:val="clear" w:color="auto" w:fill="BFBFBF"/>
          <w:lang w:val="en-US"/>
        </w:rPr>
      </w:pPr>
    </w:p>
    <w:p w:rsidR="00A83ABF" w:rsidRDefault="00A83ABF">
      <w:pPr>
        <w:pBdr>
          <w:top w:val="nil"/>
          <w:left w:val="nil"/>
          <w:bottom w:val="nil"/>
          <w:right w:val="nil"/>
          <w:between w:val="nil"/>
        </w:pBdr>
        <w:spacing w:before="0" w:after="0"/>
        <w:rPr>
          <w:rFonts w:ascii="Courier New" w:eastAsia="Courier New" w:hAnsi="Courier New" w:cs="Courier New"/>
          <w:color w:val="000000"/>
          <w:sz w:val="20"/>
          <w:szCs w:val="20"/>
          <w:shd w:val="clear" w:color="auto" w:fill="BFBFBF"/>
          <w:lang w:val="en-US"/>
        </w:rPr>
      </w:pPr>
      <w:r>
        <w:rPr>
          <w:rFonts w:ascii="Courier New" w:eastAsia="Courier New" w:hAnsi="Courier New" w:cs="Courier New"/>
          <w:noProof/>
          <w:color w:val="000000"/>
          <w:sz w:val="20"/>
          <w:szCs w:val="20"/>
          <w:shd w:val="clear" w:color="auto" w:fill="BFBFBF"/>
          <w:lang w:val="en-US"/>
        </w:rPr>
        <w:drawing>
          <wp:inline distT="0" distB="0" distL="0" distR="0">
            <wp:extent cx="6400800" cy="15855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png"/>
                    <pic:cNvPicPr/>
                  </pic:nvPicPr>
                  <pic:blipFill>
                    <a:blip r:embed="rId11">
                      <a:extLst>
                        <a:ext uri="{28A0092B-C50C-407E-A947-70E740481C1C}">
                          <a14:useLocalDpi xmlns:a14="http://schemas.microsoft.com/office/drawing/2010/main" val="0"/>
                        </a:ext>
                      </a:extLst>
                    </a:blip>
                    <a:stretch>
                      <a:fillRect/>
                    </a:stretch>
                  </pic:blipFill>
                  <pic:spPr>
                    <a:xfrm>
                      <a:off x="0" y="0"/>
                      <a:ext cx="6400800" cy="1585595"/>
                    </a:xfrm>
                    <a:prstGeom prst="rect">
                      <a:avLst/>
                    </a:prstGeom>
                  </pic:spPr>
                </pic:pic>
              </a:graphicData>
            </a:graphic>
          </wp:inline>
        </w:drawing>
      </w:r>
    </w:p>
    <w:p w:rsidR="00A83ABF" w:rsidRDefault="00A83ABF">
      <w:pPr>
        <w:pBdr>
          <w:top w:val="nil"/>
          <w:left w:val="nil"/>
          <w:bottom w:val="nil"/>
          <w:right w:val="nil"/>
          <w:between w:val="nil"/>
        </w:pBdr>
        <w:spacing w:before="0" w:after="0"/>
        <w:rPr>
          <w:rFonts w:ascii="Courier New" w:eastAsia="Courier New" w:hAnsi="Courier New" w:cs="Courier New"/>
          <w:color w:val="000000"/>
          <w:sz w:val="20"/>
          <w:szCs w:val="20"/>
          <w:shd w:val="clear" w:color="auto" w:fill="BFBFBF"/>
          <w:lang w:val="en-US"/>
        </w:rPr>
      </w:pPr>
    </w:p>
    <w:p w:rsidR="00A83ABF" w:rsidRDefault="00A83ABF" w:rsidP="00A83ABF">
      <w:pPr>
        <w:pStyle w:val="Heading2"/>
      </w:pPr>
      <w:r>
        <w:rPr>
          <w:rFonts w:ascii="Browallia New" w:hAnsi="Browallia New" w:cs="Browallia New" w:hint="cs"/>
          <w:cs/>
        </w:rPr>
        <w:t>ส่วนที่</w:t>
      </w:r>
      <w:r>
        <w:rPr>
          <w:cs/>
        </w:rPr>
        <w:t xml:space="preserve"> </w:t>
      </w:r>
      <w:r>
        <w:t xml:space="preserve">2: </w:t>
      </w:r>
      <w:r>
        <w:rPr>
          <w:rFonts w:ascii="Browallia New" w:hAnsi="Browallia New" w:cs="Browallia New" w:hint="cs"/>
          <w:cs/>
        </w:rPr>
        <w:t>ตรวจสอบการเชื่อมต่อ</w:t>
      </w:r>
      <w:r>
        <w:rPr>
          <w:cs/>
        </w:rPr>
        <w:t xml:space="preserve"> (</w:t>
      </w:r>
      <w:r>
        <w:t>Part 2: Verify Connectivity)</w:t>
      </w:r>
    </w:p>
    <w:p w:rsidR="00A83ABF" w:rsidRDefault="00A83ABF" w:rsidP="00A83ABF">
      <w:pPr>
        <w:pStyle w:val="NormalWeb"/>
      </w:pPr>
      <w:r>
        <w:rPr>
          <w:cs/>
        </w:rPr>
        <w:t xml:space="preserve">หลังจากปรับแต่งค่า </w:t>
      </w:r>
      <w:r>
        <w:t xml:space="preserve">Timer </w:t>
      </w:r>
      <w:r>
        <w:rPr>
          <w:cs/>
        </w:rPr>
        <w:t xml:space="preserve">และ </w:t>
      </w:r>
      <w:r>
        <w:t xml:space="preserve">Bandwidth </w:t>
      </w:r>
      <w:r>
        <w:rPr>
          <w:cs/>
        </w:rPr>
        <w:t xml:space="preserve">ของโปรโตคอล </w:t>
      </w:r>
      <w:r>
        <w:t xml:space="preserve">OSPF </w:t>
      </w:r>
      <w:r>
        <w:rPr>
          <w:cs/>
        </w:rPr>
        <w:t xml:space="preserve">ทั้งหมดเรียบร้อยแล้ว ทำการทดสอบโดยการ </w:t>
      </w:r>
      <w:r>
        <w:t xml:space="preserve">Ping </w:t>
      </w:r>
      <w:r>
        <w:rPr>
          <w:cs/>
        </w:rPr>
        <w:t xml:space="preserve">จาก </w:t>
      </w:r>
      <w:r>
        <w:t xml:space="preserve">PC1 </w:t>
      </w:r>
      <w:r>
        <w:rPr>
          <w:cs/>
        </w:rPr>
        <w:t xml:space="preserve">ไปยังอุปกรณ์ปลายทางต่างๆ ในเครือข่าย ได้แก่ </w:t>
      </w:r>
      <w:r>
        <w:t xml:space="preserve">PC2 (172.16.2.2), PC3 </w:t>
      </w:r>
      <w:r>
        <w:lastRenderedPageBreak/>
        <w:t xml:space="preserve">(192.168.1.2) </w:t>
      </w:r>
      <w:r>
        <w:rPr>
          <w:cs/>
        </w:rPr>
        <w:t xml:space="preserve">และ </w:t>
      </w:r>
      <w:r>
        <w:t xml:space="preserve">Web Server (64.100.1.2) </w:t>
      </w:r>
      <w:r>
        <w:rPr>
          <w:cs/>
        </w:rPr>
        <w:t>เพื่อยืนยันว่าการตั้งค่าใหม่ไม่ได้ทำให้เครือข่ายล่ม และอุปกรณ์ทั้งหมดยังสามารถสื่อสารกันได้ตามปกติ (</w:t>
      </w:r>
      <w:r>
        <w:t>Full Connectivity)</w:t>
      </w:r>
    </w:p>
    <w:p w:rsidR="00A83ABF" w:rsidRPr="00A83ABF" w:rsidRDefault="00A83ABF">
      <w:pPr>
        <w:pBdr>
          <w:top w:val="nil"/>
          <w:left w:val="nil"/>
          <w:bottom w:val="nil"/>
          <w:right w:val="nil"/>
          <w:between w:val="nil"/>
        </w:pBdr>
        <w:spacing w:before="0" w:after="0"/>
        <w:rPr>
          <w:rFonts w:ascii="Courier New" w:eastAsia="Courier New" w:hAnsi="Courier New" w:cs="Courier New"/>
          <w:color w:val="000000"/>
          <w:sz w:val="20"/>
          <w:szCs w:val="20"/>
          <w:shd w:val="clear" w:color="auto" w:fill="BFBFBF"/>
          <w:lang w:val="en-US"/>
        </w:rPr>
      </w:pPr>
      <w:bookmarkStart w:id="0" w:name="_GoBack"/>
      <w:r>
        <w:rPr>
          <w:rFonts w:ascii="Courier New" w:eastAsia="Courier New" w:hAnsi="Courier New" w:cs="Courier New"/>
          <w:noProof/>
          <w:color w:val="000000"/>
          <w:sz w:val="20"/>
          <w:szCs w:val="20"/>
          <w:shd w:val="clear" w:color="auto" w:fill="BFBFBF"/>
          <w:lang w:val="en-US"/>
        </w:rPr>
        <w:drawing>
          <wp:inline distT="0" distB="0" distL="0" distR="0">
            <wp:extent cx="6400800" cy="45250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png"/>
                    <pic:cNvPicPr/>
                  </pic:nvPicPr>
                  <pic:blipFill>
                    <a:blip r:embed="rId12">
                      <a:extLst>
                        <a:ext uri="{28A0092B-C50C-407E-A947-70E740481C1C}">
                          <a14:useLocalDpi xmlns:a14="http://schemas.microsoft.com/office/drawing/2010/main" val="0"/>
                        </a:ext>
                      </a:extLst>
                    </a:blip>
                    <a:stretch>
                      <a:fillRect/>
                    </a:stretch>
                  </pic:blipFill>
                  <pic:spPr>
                    <a:xfrm>
                      <a:off x="0" y="0"/>
                      <a:ext cx="6400800" cy="4525010"/>
                    </a:xfrm>
                    <a:prstGeom prst="rect">
                      <a:avLst/>
                    </a:prstGeom>
                  </pic:spPr>
                </pic:pic>
              </a:graphicData>
            </a:graphic>
          </wp:inline>
        </w:drawing>
      </w:r>
      <w:bookmarkEnd w:id="0"/>
    </w:p>
    <w:sectPr w:rsidR="00A83ABF" w:rsidRPr="00A83ABF">
      <w:headerReference w:type="default" r:id="rId13"/>
      <w:footerReference w:type="default" r:id="rId14"/>
      <w:headerReference w:type="first" r:id="rId15"/>
      <w:footerReference w:type="first" r:id="rId16"/>
      <w:pgSz w:w="12240" w:h="15840"/>
      <w:pgMar w:top="1526" w:right="1080" w:bottom="1296" w:left="108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4310" w:rsidRDefault="002B4310">
      <w:pPr>
        <w:spacing w:before="0" w:after="0" w:line="240" w:lineRule="auto"/>
      </w:pPr>
      <w:r>
        <w:separator/>
      </w:r>
    </w:p>
  </w:endnote>
  <w:endnote w:type="continuationSeparator" w:id="0">
    <w:p w:rsidR="002B4310" w:rsidRDefault="002B431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613273F-2943-488E-8BC6-B82EFE20D19D}"/>
  </w:font>
  <w:font w:name="Tahoma">
    <w:panose1 w:val="020B0604030504040204"/>
    <w:charset w:val="00"/>
    <w:family w:val="swiss"/>
    <w:pitch w:val="variable"/>
    <w:sig w:usb0="E1002EFF" w:usb1="C000605B" w:usb2="00000029" w:usb3="00000000" w:csb0="000101FF" w:csb1="00000000"/>
    <w:embedRegular r:id="rId2" w:fontKey="{786D0DDB-5F23-4EDD-BBC7-9BD55C629119}"/>
    <w:embedBold r:id="rId3" w:fontKey="{196A6FA8-4EB4-4411-ABBC-CF0BAB89C0F7}"/>
  </w:font>
  <w:font w:name="Browallia New">
    <w:panose1 w:val="020B0604020202020204"/>
    <w:charset w:val="00"/>
    <w:family w:val="swiss"/>
    <w:pitch w:val="variable"/>
    <w:sig w:usb0="81000003" w:usb1="00000000" w:usb2="00000000" w:usb3="00000000" w:csb0="00010001" w:csb1="00000000"/>
    <w:embedRegular r:id="rId4" w:fontKey="{31F5898E-665B-42F1-8389-95ACF8F4B04F}"/>
    <w:embedBold r:id="rId5" w:fontKey="{5826F28F-7D2E-4825-A849-5D9E4311A499}"/>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6" w:fontKey="{84FBBECA-387E-4C0F-AEA5-C6C01C5F72F7}"/>
  </w:font>
  <w:font w:name="Angsana New">
    <w:panose1 w:val="02020603050405020304"/>
    <w:charset w:val="00"/>
    <w:family w:val="roman"/>
    <w:pitch w:val="variable"/>
    <w:sig w:usb0="81000003" w:usb1="00000000" w:usb2="00000000" w:usb3="00000000" w:csb0="00010001" w:csb1="00000000"/>
    <w:embedRegular r:id="rId7" w:fontKey="{39F1A140-5B4F-43EB-B336-803823CA98DF}"/>
  </w:font>
  <w:font w:name="Cambria">
    <w:panose1 w:val="02040503050406030204"/>
    <w:charset w:val="00"/>
    <w:family w:val="roman"/>
    <w:pitch w:val="variable"/>
    <w:sig w:usb0="E00006FF" w:usb1="420024FF" w:usb2="02000000" w:usb3="00000000" w:csb0="0000019F" w:csb1="00000000"/>
    <w:embedRegular r:id="rId8" w:fontKey="{73640AC0-8DF9-4B1A-BF08-B5C7BA6778D1}"/>
  </w:font>
  <w:font w:name="Cordia New">
    <w:panose1 w:val="020B0304020202020204"/>
    <w:charset w:val="00"/>
    <w:family w:val="swiss"/>
    <w:pitch w:val="variable"/>
    <w:sig w:usb0="81000003" w:usb1="00000000" w:usb2="00000000" w:usb3="00000000" w:csb0="00010001" w:csb1="00000000"/>
    <w:embedRegular r:id="rId9" w:fontKey="{2EE7EB52-1617-4914-B549-0B681FD3C0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24C4" w:rsidRDefault="002B4310">
    <w:pPr>
      <w:pBdr>
        <w:top w:val="nil"/>
        <w:left w:val="nil"/>
        <w:bottom w:val="nil"/>
        <w:right w:val="nil"/>
        <w:between w:val="nil"/>
      </w:pBdr>
      <w:tabs>
        <w:tab w:val="left" w:pos="6570"/>
        <w:tab w:val="right" w:pos="10080"/>
        <w:tab w:val="right" w:pos="10800"/>
      </w:tabs>
      <w:spacing w:after="0" w:line="240" w:lineRule="auto"/>
      <w:rPr>
        <w:color w:val="000000"/>
        <w:sz w:val="16"/>
        <w:szCs w:val="16"/>
      </w:rPr>
    </w:pPr>
    <w:r>
      <w:rPr>
        <w:rFonts w:ascii="Symbol" w:eastAsia="Symbol" w:hAnsi="Symbol" w:cs="Symbol"/>
        <w:color w:val="000000"/>
        <w:sz w:val="16"/>
        <w:szCs w:val="16"/>
      </w:rPr>
      <w:t></w:t>
    </w:r>
    <w:r>
      <w:rPr>
        <w:color w:val="000000"/>
        <w:sz w:val="16"/>
        <w:szCs w:val="16"/>
      </w:rPr>
      <w:t xml:space="preserve"> 2016 - 2019 Cisco and/or its affiliates. All rights reserved. Cisco Public</w:t>
    </w:r>
    <w:r>
      <w:rPr>
        <w:color w:val="000000"/>
        <w:sz w:val="16"/>
        <w:szCs w:val="16"/>
      </w:rPr>
      <w:tab/>
      <w:t xml:space="preserve">Page </w:t>
    </w:r>
    <w:r>
      <w:rPr>
        <w:b/>
        <w:bCs/>
        <w:color w:val="000000"/>
        <w:sz w:val="16"/>
        <w:szCs w:val="16"/>
      </w:rPr>
      <w:fldChar w:fldCharType="begin"/>
    </w:r>
    <w:r>
      <w:rPr>
        <w:b/>
        <w:bCs/>
        <w:color w:val="000000"/>
        <w:sz w:val="16"/>
        <w:szCs w:val="16"/>
      </w:rPr>
      <w:instrText>PAGE</w:instrText>
    </w:r>
    <w:r w:rsidR="00A83ABF">
      <w:rPr>
        <w:b/>
        <w:bCs/>
        <w:color w:val="000000"/>
        <w:sz w:val="16"/>
        <w:szCs w:val="16"/>
      </w:rPr>
      <w:fldChar w:fldCharType="separate"/>
    </w:r>
    <w:r w:rsidR="00A83ABF">
      <w:rPr>
        <w:b/>
        <w:bCs/>
        <w:noProof/>
        <w:color w:val="000000"/>
        <w:sz w:val="16"/>
        <w:szCs w:val="16"/>
      </w:rPr>
      <w:t>2</w:t>
    </w:r>
    <w:r>
      <w:rPr>
        <w:b/>
        <w:bCs/>
        <w:color w:val="000000"/>
        <w:sz w:val="16"/>
        <w:szCs w:val="16"/>
      </w:rPr>
      <w:fldChar w:fldCharType="end"/>
    </w:r>
    <w:r>
      <w:rPr>
        <w:color w:val="000000"/>
        <w:sz w:val="16"/>
        <w:szCs w:val="16"/>
      </w:rPr>
      <w:t xml:space="preserve"> of </w:t>
    </w:r>
    <w:r>
      <w:rPr>
        <w:b/>
        <w:bCs/>
        <w:color w:val="000000"/>
        <w:sz w:val="16"/>
        <w:szCs w:val="16"/>
      </w:rPr>
      <w:fldChar w:fldCharType="begin"/>
    </w:r>
    <w:r>
      <w:rPr>
        <w:b/>
        <w:bCs/>
        <w:color w:val="000000"/>
        <w:sz w:val="16"/>
        <w:szCs w:val="16"/>
      </w:rPr>
      <w:instrText>NUMPAGES</w:instrText>
    </w:r>
    <w:r w:rsidR="00A83ABF">
      <w:rPr>
        <w:b/>
        <w:bCs/>
        <w:color w:val="000000"/>
        <w:sz w:val="16"/>
        <w:szCs w:val="16"/>
      </w:rPr>
      <w:fldChar w:fldCharType="separate"/>
    </w:r>
    <w:r w:rsidR="00A83ABF">
      <w:rPr>
        <w:b/>
        <w:bCs/>
        <w:noProof/>
        <w:color w:val="000000"/>
        <w:sz w:val="16"/>
        <w:szCs w:val="16"/>
      </w:rPr>
      <w:t>2</w:t>
    </w:r>
    <w:r>
      <w:rPr>
        <w:b/>
        <w:bCs/>
        <w:color w:val="000000"/>
        <w:sz w:val="16"/>
        <w:szCs w:val="16"/>
      </w:rPr>
      <w:fldChar w:fldCharType="end"/>
    </w:r>
    <w:r>
      <w:rPr>
        <w:color w:val="000000"/>
        <w:sz w:val="16"/>
        <w:szCs w:val="16"/>
      </w:rPr>
      <w:tab/>
    </w:r>
    <w:r>
      <w:rPr>
        <w:color w:val="00B0F0"/>
        <w:sz w:val="16"/>
        <w:szCs w:val="16"/>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24C4" w:rsidRDefault="002B4310">
    <w:pPr>
      <w:pBdr>
        <w:top w:val="nil"/>
        <w:left w:val="nil"/>
        <w:bottom w:val="nil"/>
        <w:right w:val="nil"/>
        <w:between w:val="nil"/>
      </w:pBdr>
      <w:tabs>
        <w:tab w:val="left" w:pos="6570"/>
        <w:tab w:val="right" w:pos="10080"/>
        <w:tab w:val="right" w:pos="10800"/>
      </w:tabs>
      <w:spacing w:after="0" w:line="240" w:lineRule="auto"/>
      <w:rPr>
        <w:color w:val="000000"/>
        <w:sz w:val="16"/>
        <w:szCs w:val="16"/>
      </w:rPr>
    </w:pPr>
    <w:r>
      <w:rPr>
        <w:rFonts w:ascii="Symbol" w:eastAsia="Symbol" w:hAnsi="Symbol" w:cs="Symbol"/>
        <w:color w:val="000000"/>
        <w:sz w:val="16"/>
        <w:szCs w:val="16"/>
      </w:rPr>
      <w:t></w:t>
    </w:r>
    <w:r>
      <w:rPr>
        <w:color w:val="000000"/>
        <w:sz w:val="16"/>
        <w:szCs w:val="16"/>
      </w:rPr>
      <w:t xml:space="preserve"> 2016 - 2019 Cisco and/or its affiliates. All rights reserved. Cisco Public</w:t>
    </w:r>
    <w:r>
      <w:rPr>
        <w:color w:val="000000"/>
        <w:sz w:val="16"/>
        <w:szCs w:val="16"/>
      </w:rPr>
      <w:tab/>
      <w:t xml:space="preserve">Page </w:t>
    </w:r>
    <w:r>
      <w:rPr>
        <w:b/>
        <w:bCs/>
        <w:color w:val="000000"/>
        <w:sz w:val="16"/>
        <w:szCs w:val="16"/>
      </w:rPr>
      <w:fldChar w:fldCharType="begin"/>
    </w:r>
    <w:r>
      <w:rPr>
        <w:b/>
        <w:bCs/>
        <w:color w:val="000000"/>
        <w:sz w:val="16"/>
        <w:szCs w:val="16"/>
      </w:rPr>
      <w:instrText>PAGE</w:instrText>
    </w:r>
    <w:r w:rsidR="00A83ABF">
      <w:rPr>
        <w:b/>
        <w:bCs/>
        <w:color w:val="000000"/>
        <w:sz w:val="16"/>
        <w:szCs w:val="16"/>
      </w:rPr>
      <w:fldChar w:fldCharType="separate"/>
    </w:r>
    <w:r w:rsidR="00A83ABF">
      <w:rPr>
        <w:b/>
        <w:bCs/>
        <w:noProof/>
        <w:color w:val="000000"/>
        <w:sz w:val="16"/>
        <w:szCs w:val="16"/>
      </w:rPr>
      <w:t>1</w:t>
    </w:r>
    <w:r>
      <w:rPr>
        <w:b/>
        <w:bCs/>
        <w:color w:val="000000"/>
        <w:sz w:val="16"/>
        <w:szCs w:val="16"/>
      </w:rPr>
      <w:fldChar w:fldCharType="end"/>
    </w:r>
    <w:r>
      <w:rPr>
        <w:color w:val="000000"/>
        <w:sz w:val="16"/>
        <w:szCs w:val="16"/>
      </w:rPr>
      <w:t xml:space="preserve"> of </w:t>
    </w:r>
    <w:r>
      <w:rPr>
        <w:b/>
        <w:bCs/>
        <w:color w:val="000000"/>
        <w:sz w:val="16"/>
        <w:szCs w:val="16"/>
      </w:rPr>
      <w:fldChar w:fldCharType="begin"/>
    </w:r>
    <w:r>
      <w:rPr>
        <w:b/>
        <w:bCs/>
        <w:color w:val="000000"/>
        <w:sz w:val="16"/>
        <w:szCs w:val="16"/>
      </w:rPr>
      <w:instrText>NUMPAGES</w:instrText>
    </w:r>
    <w:r w:rsidR="00A83ABF">
      <w:rPr>
        <w:b/>
        <w:bCs/>
        <w:color w:val="000000"/>
        <w:sz w:val="16"/>
        <w:szCs w:val="16"/>
      </w:rPr>
      <w:fldChar w:fldCharType="separate"/>
    </w:r>
    <w:r w:rsidR="00A83ABF">
      <w:rPr>
        <w:b/>
        <w:bCs/>
        <w:noProof/>
        <w:color w:val="000000"/>
        <w:sz w:val="16"/>
        <w:szCs w:val="16"/>
      </w:rPr>
      <w:t>1</w:t>
    </w:r>
    <w:r>
      <w:rPr>
        <w:b/>
        <w:bCs/>
        <w:color w:val="000000"/>
        <w:sz w:val="16"/>
        <w:szCs w:val="16"/>
      </w:rPr>
      <w:fldChar w:fldCharType="end"/>
    </w:r>
    <w:r>
      <w:rPr>
        <w:color w:val="000000"/>
        <w:sz w:val="16"/>
        <w:szCs w:val="16"/>
      </w:rPr>
      <w:tab/>
    </w:r>
    <w:r>
      <w:rPr>
        <w:color w:val="00B0F0"/>
        <w:sz w:val="16"/>
        <w:szCs w:val="16"/>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4310" w:rsidRDefault="002B4310">
      <w:pPr>
        <w:spacing w:before="0" w:after="0" w:line="240" w:lineRule="auto"/>
      </w:pPr>
      <w:r>
        <w:separator/>
      </w:r>
    </w:p>
  </w:footnote>
  <w:footnote w:type="continuationSeparator" w:id="0">
    <w:p w:rsidR="002B4310" w:rsidRDefault="002B431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24C4" w:rsidRDefault="002B4310">
    <w:pPr>
      <w:pBdr>
        <w:top w:val="nil"/>
        <w:left w:val="nil"/>
        <w:bottom w:val="single" w:sz="18" w:space="1" w:color="000000"/>
        <w:right w:val="nil"/>
        <w:between w:val="nil"/>
      </w:pBdr>
      <w:tabs>
        <w:tab w:val="right" w:pos="10080"/>
      </w:tabs>
      <w:rPr>
        <w:b/>
        <w:bCs/>
        <w:color w:val="000000"/>
        <w:sz w:val="20"/>
        <w:szCs w:val="20"/>
      </w:rPr>
    </w:pPr>
    <w:r>
      <w:rPr>
        <w:b/>
        <w:bCs/>
        <w:color w:val="000000"/>
        <w:sz w:val="20"/>
        <w:szCs w:val="20"/>
      </w:rPr>
      <w:t>Packet Tracer - Modify Single-Area OSPFv2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24C4" w:rsidRDefault="002B4310">
    <w:pPr>
      <w:ind w:left="-288"/>
    </w:pPr>
    <w:r>
      <w:rPr>
        <w:noProof/>
      </w:rPr>
      <w:drawing>
        <wp:inline distT="0" distB="0" distL="0" distR="0">
          <wp:extent cx="2587752" cy="804672"/>
          <wp:effectExtent l="0" t="0" r="0" b="0"/>
          <wp:docPr id="1" name="image1.png" descr="Cisco Network Academy logo"/>
          <wp:cNvGraphicFramePr/>
          <a:graphic xmlns:a="http://schemas.openxmlformats.org/drawingml/2006/main">
            <a:graphicData uri="http://schemas.openxmlformats.org/drawingml/2006/picture">
              <pic:pic xmlns:pic="http://schemas.openxmlformats.org/drawingml/2006/picture">
                <pic:nvPicPr>
                  <pic:cNvPr id="0" name="image1.png" descr="Cisco Network Academy logo"/>
                  <pic:cNvPicPr preferRelativeResize="0"/>
                </pic:nvPicPr>
                <pic:blipFill>
                  <a:blip r:embed="rId1"/>
                  <a:srcRect/>
                  <a:stretch>
                    <a:fillRect/>
                  </a:stretch>
                </pic:blipFill>
                <pic:spPr>
                  <a:xfrm>
                    <a:off x="0" y="0"/>
                    <a:ext cx="2587752" cy="804672"/>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E09749E"/>
    <w:multiLevelType w:val="multilevel"/>
    <w:tmpl w:val="681451FC"/>
    <w:lvl w:ilvl="0">
      <w:start w:val="1"/>
      <w:numFmt w:val="decimal"/>
      <w:lvlText w:val=""/>
      <w:lvlJc w:val="left"/>
      <w:pPr>
        <w:ind w:left="0" w:firstLine="0"/>
      </w:pPr>
    </w:lvl>
    <w:lvl w:ilvl="1">
      <w:start w:val="1"/>
      <w:numFmt w:val="decimal"/>
      <w:lvlText w:val="Part %2:"/>
      <w:lvlJc w:val="left"/>
      <w:pPr>
        <w:ind w:left="0" w:firstLine="0"/>
      </w:pPr>
    </w:lvl>
    <w:lvl w:ilvl="2">
      <w:start w:val="1"/>
      <w:numFmt w:val="decimal"/>
      <w:lvlText w:val="Step %3:"/>
      <w:lvlJc w:val="left"/>
      <w:pPr>
        <w:ind w:left="0" w:firstLine="0"/>
      </w:pPr>
    </w:lvl>
    <w:lvl w:ilvl="3">
      <w:start w:val="1"/>
      <w:numFmt w:val="lowerLetter"/>
      <w:lvlText w:val="%4."/>
      <w:lvlJc w:val="left"/>
      <w:pPr>
        <w:ind w:left="720" w:hanging="360"/>
      </w:pPr>
    </w:lvl>
    <w:lvl w:ilvl="4">
      <w:start w:val="1"/>
      <w:numFmt w:val="decimal"/>
      <w:lvlText w:val="%5)"/>
      <w:lvlJc w:val="left"/>
      <w:pPr>
        <w:ind w:left="108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TrueTypeFonts/>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4C4"/>
    <w:rsid w:val="002B4310"/>
    <w:rsid w:val="006A24C4"/>
    <w:rsid w:val="00A83AB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62617"/>
  <w15:docId w15:val="{028633F1-B2CB-47A3-ABF8-B707AF09C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th-TH"/>
      </w:rPr>
    </w:rPrDefault>
    <w:pPrDefault>
      <w:pPr>
        <w:spacing w:before="60" w:after="6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120" w:line="240" w:lineRule="auto"/>
      <w:outlineLvl w:val="0"/>
    </w:pPr>
    <w:rPr>
      <w:b/>
      <w:bCs/>
      <w:sz w:val="26"/>
      <w:szCs w:val="26"/>
    </w:rPr>
  </w:style>
  <w:style w:type="paragraph" w:styleId="Heading2">
    <w:name w:val="heading 2"/>
    <w:basedOn w:val="Normal"/>
    <w:next w:val="Normal"/>
    <w:uiPriority w:val="9"/>
    <w:unhideWhenUsed/>
    <w:qFormat/>
    <w:pPr>
      <w:keepNext/>
      <w:spacing w:before="240" w:after="120" w:line="240" w:lineRule="auto"/>
      <w:outlineLvl w:val="1"/>
    </w:pPr>
    <w:rPr>
      <w:b/>
      <w:bCs/>
      <w:sz w:val="26"/>
      <w:szCs w:val="26"/>
    </w:rPr>
  </w:style>
  <w:style w:type="paragraph" w:styleId="Heading3">
    <w:name w:val="heading 3"/>
    <w:basedOn w:val="Normal"/>
    <w:next w:val="Normal"/>
    <w:uiPriority w:val="9"/>
    <w:unhideWhenUsed/>
    <w:qFormat/>
    <w:pPr>
      <w:keepNext/>
      <w:spacing w:before="240" w:after="120" w:line="240" w:lineRule="auto"/>
      <w:outlineLvl w:val="2"/>
    </w:pPr>
    <w:rPr>
      <w:b/>
      <w:bCs/>
    </w:rPr>
  </w:style>
  <w:style w:type="paragraph" w:styleId="Heading4">
    <w:name w:val="heading 4"/>
    <w:basedOn w:val="Normal"/>
    <w:next w:val="Normal"/>
    <w:uiPriority w:val="9"/>
    <w:semiHidden/>
    <w:unhideWhenUsed/>
    <w:qFormat/>
    <w:pPr>
      <w:keepNext/>
      <w:spacing w:before="0" w:after="0" w:line="240" w:lineRule="auto"/>
      <w:ind w:left="720"/>
      <w:outlineLvl w:val="3"/>
    </w:pPr>
    <w:rPr>
      <w:color w:val="984806"/>
      <w:sz w:val="20"/>
      <w:szCs w:val="20"/>
    </w:rPr>
  </w:style>
  <w:style w:type="paragraph" w:styleId="Heading5">
    <w:name w:val="heading 5"/>
    <w:basedOn w:val="Normal"/>
    <w:next w:val="Normal"/>
    <w:uiPriority w:val="9"/>
    <w:semiHidden/>
    <w:unhideWhenUsed/>
    <w:qFormat/>
    <w:pPr>
      <w:spacing w:before="240" w:line="240" w:lineRule="auto"/>
      <w:outlineLvl w:val="4"/>
    </w:pPr>
    <w:rPr>
      <w:b/>
      <w:bCs/>
      <w:i/>
      <w:iCs/>
      <w:sz w:val="26"/>
      <w:szCs w:val="26"/>
    </w:rPr>
  </w:style>
  <w:style w:type="paragraph" w:styleId="Heading6">
    <w:name w:val="heading 6"/>
    <w:basedOn w:val="Normal"/>
    <w:next w:val="Normal"/>
    <w:uiPriority w:val="9"/>
    <w:semiHidden/>
    <w:unhideWhenUsed/>
    <w:qFormat/>
    <w:pPr>
      <w:spacing w:before="240" w:line="240" w:lineRule="auto"/>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120" w:line="240" w:lineRule="auto"/>
    </w:pPr>
    <w:rPr>
      <w:b/>
      <w:bCs/>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4" w:type="dxa"/>
        <w:left w:w="115" w:type="dxa"/>
        <w:bottom w:w="14" w:type="dxa"/>
        <w:right w:w="115" w:type="dxa"/>
      </w:tblCellMar>
    </w:tblPr>
  </w:style>
  <w:style w:type="paragraph" w:styleId="NormalWeb">
    <w:name w:val="Normal (Web)"/>
    <w:basedOn w:val="Normal"/>
    <w:uiPriority w:val="99"/>
    <w:semiHidden/>
    <w:unhideWhenUsed/>
    <w:rsid w:val="00A83ABF"/>
    <w:pPr>
      <w:spacing w:before="100" w:beforeAutospacing="1" w:after="100" w:afterAutospacing="1" w:line="240" w:lineRule="auto"/>
    </w:pPr>
    <w:rPr>
      <w:rFonts w:ascii="Tahoma" w:eastAsia="Times New Roman" w:hAnsi="Tahoma" w:cs="Tahoma"/>
      <w:sz w:val="24"/>
      <w:szCs w:val="24"/>
      <w:lang w:val="en-US"/>
    </w:rPr>
  </w:style>
  <w:style w:type="character" w:styleId="HTMLCode">
    <w:name w:val="HTML Code"/>
    <w:basedOn w:val="DefaultParagraphFont"/>
    <w:uiPriority w:val="99"/>
    <w:semiHidden/>
    <w:unhideWhenUsed/>
    <w:rsid w:val="00A83ABF"/>
    <w:rPr>
      <w:rFonts w:ascii="Tahoma" w:eastAsia="Times New Roman" w:hAnsi="Tahoma" w:cs="Tahom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8960349">
      <w:bodyDiv w:val="1"/>
      <w:marLeft w:val="0"/>
      <w:marRight w:val="0"/>
      <w:marTop w:val="0"/>
      <w:marBottom w:val="0"/>
      <w:divBdr>
        <w:top w:val="none" w:sz="0" w:space="0" w:color="auto"/>
        <w:left w:val="none" w:sz="0" w:space="0" w:color="auto"/>
        <w:bottom w:val="none" w:sz="0" w:space="0" w:color="auto"/>
        <w:right w:val="none" w:sz="0" w:space="0" w:color="auto"/>
      </w:divBdr>
    </w:div>
    <w:div w:id="1721974050">
      <w:bodyDiv w:val="1"/>
      <w:marLeft w:val="0"/>
      <w:marRight w:val="0"/>
      <w:marTop w:val="0"/>
      <w:marBottom w:val="0"/>
      <w:divBdr>
        <w:top w:val="none" w:sz="0" w:space="0" w:color="auto"/>
        <w:left w:val="none" w:sz="0" w:space="0" w:color="auto"/>
        <w:bottom w:val="none" w:sz="0" w:space="0" w:color="auto"/>
        <w:right w:val="none" w:sz="0" w:space="0" w:color="auto"/>
      </w:divBdr>
    </w:div>
    <w:div w:id="17849565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432</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dc:creator>
  <cp:lastModifiedBy>computer</cp:lastModifiedBy>
  <cp:revision>2</cp:revision>
  <dcterms:created xsi:type="dcterms:W3CDTF">2026-08-06T10:27:00Z</dcterms:created>
  <dcterms:modified xsi:type="dcterms:W3CDTF">2026-08-06T10:27:00Z</dcterms:modified>
</cp:coreProperties>
</file>