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Architecture Decision Record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E3A5F"/>
          <w:sz w:val="60"/>
          <w:szCs w:val="60"/>
        </w:rPr>
        <w:t xml:space="preserve">ADR-005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222222"/>
          <w:sz w:val="40"/>
          <w:szCs w:val="40"/>
        </w:rPr>
        <w:t xml:space="preserve">로컬 LLM 코딩 보조 도구 도입 결정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Local LLM-based Coding Assistant Adoption for OptiMeal Development</w:t>
      </w:r>
    </w:p>
    <w:p>
      <w:pPr>
        <w:pBdr>
          <w:bottom w:val="single" w:color="1E3A5F" w:sz="8" w:space="1"/>
        </w:pBdr>
        <w:spacing w:before="120" w:after="3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6"/>
        <w:gridCol w:w="2256"/>
      </w:tblGrid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ADR 번호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결정 날짜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작성자</w:t>
            </w:r>
          </w:p>
        </w:tc>
      </w:tr>
      <w:tr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ADR-005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2026-02-26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640"/>
                <w:sz w:val="19"/>
                <w:szCs w:val="19"/>
              </w:rPr>
              <w:t xml:space="preserve">채택 (Accepted)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권성민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p>
      <w:pPr>
        <w:pStyle w:val="Heading1"/>
        <w:pBdr>
          <w:bottom w:val="single" w:color="1E3A5F" w:sz="8" w:space="1"/>
        </w:pBdr>
        <w:spacing w:before="36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맥락 (Context)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OptiMeal 프로젝트는 4개 모듈을 2026-09-30 Code Freeze 목표로 구현한다. 3~8월 집중 구현 기간 동안 반복적인 코드 초안 생성, 데이터 전처리, SQL 쿼리 작성에 AI 보조 도구 수요가 발생하였다. 동시에 클라우드 API 사용 시 프로젝트 민감정보 외부 전송 우려가 제기되었다.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프로젝트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OptiMeal — 비선형 AI 스케일링 모델 기반 대량 조리 레시피 변환 시스템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현황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2026년 2월 중순. 모듈 1 완성, 모듈 2 데이터 수집 진행 중. 3~5월 핵심 알고리즘 구현 예정.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문제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코드 초안 생성·전처리 스크립트·SQL 쿼리 작성 등 반복 작업에 AI 보조 필요. 클라우드 API 사용 시 DB 스키마·ADR 내용·통계 전략 등 민감정보 외부 서버 전송 리스크 존재.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하드웨어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PC 1 (Windows): RTX 3060 12GB VRAM, RAM 64GB. Qwen2.5-Coder:14B Q4_K_M 완전 로드 가능.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평가 근거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2026-02-26 실기 테스트 5문항 수행. 단일 함수 평균 84점 / 클래스·API 단위 평균 64점 / 종합 75.8점 확인.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p>
      <w:pPr>
        <w:pStyle w:val="Heading1"/>
        <w:pBdr>
          <w:bottom w:val="single" w:color="1E3A5F" w:sz="8" w:space="1"/>
        </w:pBdr>
        <w:spacing w:before="36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검토된 옵션 (Options Considered)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63"/>
        <w:gridCol w:w="226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옵션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장점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640"/>
                <w:sz w:val="19"/>
                <w:szCs w:val="19"/>
              </w:rPr>
              <w:t xml:space="preserve">A. 로컬 LLM [채택]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Qwen2.5-Coder:14B, Ollama 로컬 운용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민감정보 외부 전송 없음 / 무제한 / 오프라인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복잡 로직은 검토 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B. 클라우드 API 전용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Claude / GPT API만 사용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고품질 출력, 최신 모델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민감정보 외부 전송 / 비용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C. AI 미사용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수동 작성 전용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정보 유출 리스크 없음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개발 속도 저하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p>
      <w:pPr>
        <w:pStyle w:val="Heading1"/>
        <w:pBdr>
          <w:bottom w:val="single" w:color="1E3A5F" w:sz="8" w:space="1"/>
        </w:pBdr>
        <w:spacing w:before="36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결정 (Decision)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옵션 A를 채택한다. Qwen2.5-Coder:14B를 Ollama로 로컬 운용하여 코드 생성 과정의 민감정보 외부 전송을 차단한다. 생성된 코드는 투입 전 Claude API를 통한 2단계 검토를 의무화한다.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채택 옵션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옵션 A — Qwen2.5-Coder:14B 로컬 LLM, Ollama 기반 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적용 범위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단일 함수 초안 생성 / 데이터 전처리 스크립트 / SQL 쿼리 / pytest 단위 테스트 / React 컴포넌트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제외 범위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시스템 아키텍처 설계 / MixedLM 통계 전략 검토 / 클래스 전체 생성 / 방법론 학술 검토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클라우드 병행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고도 추론 작업(ADR 검토, 멱함수 전략 등)은 Claude API 허용. 단, 민감정보 비포함 프롬프트에 한정.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코드 검토 의무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로컬 LLM 생성 코드는 Claude API 검토 후 투입. import 경로 및 학습-추론 파이프라인 일관성 필수 확인.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p>
      <w:pPr>
        <w:pStyle w:val="Heading1"/>
        <w:pBdr>
          <w:bottom w:val="single" w:color="1E3A5F" w:sz="8" w:space="1"/>
        </w:pBdr>
        <w:spacing w:before="36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모듈별 활용 계획 (Implementation Plan)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2026-02-26 실기 평가(종합 75.8점) 결과를 근거로 모듈별 활용도를 다음과 같이 설정한다.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626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모듈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주요 활용 작업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활용도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모듈 2 — 정규화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unit_conversion 스크립트, ingredient_synonym 파서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640"/>
                <w:sz w:val="19"/>
                <w:szCs w:val="19"/>
              </w:rPr>
              <w:t xml:space="preserve">★★★★★ 적극 활용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3~4월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모듈 2 — 매칭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다층 유사도 함수, recipe_similarity INSERT 스크립트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4A00"/>
                <w:sz w:val="19"/>
                <w:szCs w:val="19"/>
              </w:rPr>
              <w:t xml:space="preserve">★★★★ 함수 단위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모듈 2 — 통계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fit_power_law, MixedLM 결과 파싱 함수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4A00"/>
                <w:sz w:val="19"/>
                <w:szCs w:val="19"/>
              </w:rPr>
              <w:t xml:space="preserve">★★★★ 초안 후 검토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4~5월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모듈 2 — ML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IngredientClassifier 메서드 단위 (FR-06)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★★★ 메서드 단위만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6~7월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모듈 3+백엔드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FastAPI 엔드포인트 초안, OR-Tools 보조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F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19"/>
                <w:szCs w:val="19"/>
              </w:rPr>
              <w:t xml:space="preserve">★★★ 검토 필수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A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모듈 4 — 프론트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React 컴포넌트, API 연동 코드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C4A00"/>
                <w:sz w:val="19"/>
                <w:szCs w:val="19"/>
              </w:rPr>
              <w:t xml:space="preserve">★★★★ 비교적 안정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p>
      <w:pPr>
        <w:pStyle w:val="Heading1"/>
        <w:pBdr>
          <w:bottom w:val="single" w:color="1E3A5F" w:sz="8" w:space="1"/>
        </w:pBdr>
        <w:spacing w:before="36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결과 및 리스크 (Consequences &amp; Risks)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640"/>
                <w:sz w:val="19"/>
                <w:szCs w:val="19"/>
              </w:rPr>
              <w:t xml:space="preserve">긍정적 결과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프로젝트 민감정보(스키마 v4.2, ADR 내용, 통계 전략) 외부 유출 차단. 반복 작업 초안 작성 속도 향상.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부정적 결과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단일 함수 이상 복잡 로직에서 버그 위험. 코드 리뷰 단계 필수로 즉각 투입 불가.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리스크 대응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함수/메서드 단위 생성 원칙 준수. 클래스 전체 생성 금지. Claude API 검토 + 단위 테스트 2단계 프로세스 의무화.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p>
      <w:pPr>
        <w:pStyle w:val="Heading1"/>
        <w:pBdr>
          <w:bottom w:val="single" w:color="1E3A5F" w:sz="8" w:space="1"/>
        </w:pBdr>
        <w:spacing w:before="36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관련 문서 (Related Documents)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ADR-001: 멱함수 독립변수 정의 (2026-02-22)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ADR-002: 통계전략 대분류병합 MixedLM (2026-02-22)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ADR-003: 파라미터 업데이트 클리핑 전략 (2026-02-23)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ADR-004: ingredient_amount 불확정값 처리 (2026-02-25)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로드맵 v5.2 (2026-02-23): 전체 일정 및 모듈 구조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DB 스키마 v4.2: scaling_coefficient, nutritionist_feedback 테이블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로컬 LLM 사용 가이드 (별도 PDF, 2026-02-26)</w:t>
      </w:r>
    </w:p>
    <w:p>
      <w:pPr>
        <w:spacing w:before="120" w:after="0"/>
      </w:pPr>
    </w:p>
    <w:p>
      <w:pPr>
        <w:spacing w:before="120" w:after="0"/>
      </w:pPr>
    </w:p>
    <w:p>
      <w:pPr>
        <w:pStyle w:val="Heading1"/>
        <w:pBdr>
          <w:bottom w:val="single" w:color="1E3A5F" w:sz="8" w:space="1"/>
        </w:pBdr>
        <w:spacing w:before="36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개정 이력 (Revision History)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2000"/>
        <w:gridCol w:w="4026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버전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날짜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작성자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변경 내용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2026-02-26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권성민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B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최초 제정 — 로컬 LLM 코딩 보조 도구 도입 결정 채택</w:t>
            </w:r>
          </w:p>
        </w:tc>
      </w:tr>
    </w:tbl>
    <w:p>
      <w:pPr>
        <w:spacing w:before="120" w:after="0"/>
      </w:pPr>
    </w:p>
    <w:p>
      <w:pPr>
        <w:spacing w:before="120" w:after="0"/>
      </w:pP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본 문서는 OptiMeal 프로젝트 팀 내부 기밀 문서입니다.</w:t>
      </w:r>
    </w:p>
    <w:sectPr>
      <w:headerReference w:type="default" r:id="rId6"/>
      <w:footerReference w:type="default" r:id="rId7"/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OptiMeal 내부 문서  | 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6"/>
        <w:szCs w:val="16"/>
      </w:rPr>
      <w:t xml:space="preserve"> /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spacing w:after="80"/>
    </w:pPr>
    <w:r>
      <w:rPr>
        <w:rFonts w:ascii="Arial" w:cs="Arial" w:eastAsia="Arial" w:hAnsi="Arial"/>
        <w:color w:val="888888"/>
        <w:sz w:val="17"/>
        <w:szCs w:val="17"/>
      </w:rPr>
      <w:t xml:space="preserve">OptiMeal 프로젝트  |  Architecture Decision Record</w:t>
    </w:r>
    <w:r>
      <w:rPr>
        <w:rFonts w:ascii="Arial" w:cs="Arial" w:eastAsia="Arial" w:hAnsi="Arial"/>
        <w:b/>
        <w:bCs/>
        <w:color w:val="1E3A5F"/>
        <w:sz w:val="17"/>
        <w:szCs w:val="17"/>
      </w:rPr>
      <w:t xml:space="preserve">   ADR-005  v1.0  (2026-02-26)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0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2B4C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2026-02-26T03:17:35.493Z</dcterms:created>
  <dcterms:modified xsi:type="dcterms:W3CDTF">2026-02-26T03:17:35.494Z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