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"/>
        <w:jc w:val="center"/>
      </w:pPr>
      <w:r>
        <w:rPr>
          <w:rFonts w:ascii="Noto Sans CJK JP" w:hAnsi="Noto Sans CJK JP" w:eastAsia="Noto Sans CJK JP"/>
          <w:b/>
          <w:sz w:val="40"/>
        </w:rPr>
        <w:t>WinMerge anydoc COM Plugin Test</w:t>
      </w:r>
    </w:p>
    <w:p>
      <w:pPr>
        <w:jc w:val="center"/>
      </w:pPr>
      <w:r>
        <w:rPr>
          <w:rFonts w:ascii="Noto Sans CJK JP" w:hAnsi="Noto Sans CJK JP" w:eastAsia="Noto Sans CJK JP"/>
          <w:sz w:val="20"/>
        </w:rPr>
        <w:t>公開用・合成テスト文書 / Public synthetic test document</w:t>
      </w:r>
    </w:p>
    <w:p>
      <w:pPr>
        <w:spacing w:after="140"/>
      </w:pPr>
      <w:r>
        <w:rPr>
          <w:rFonts w:ascii="Noto Sans CJK JP" w:hAnsi="Noto Sans CJK JP" w:eastAsia="Noto Sans CJK JP"/>
        </w:rPr>
        <w:t>この文書は、WinMerge プラグインが Office 文書を anydoc で Markdown に変換できることを確認するための公開用テストデータです。</w:t>
      </w:r>
    </w:p>
    <w:p>
      <w:pPr>
        <w:spacing w:after="200"/>
      </w:pPr>
      <w:r>
        <w:rPr>
          <w:rFonts w:ascii="Noto Sans CJK JP" w:hAnsi="Noto Sans CJK JP" w:eastAsia="Noto Sans CJK JP"/>
        </w:rPr>
        <w:t>It contains only synthetic content and may be committed to a public source repository.</w:t>
      </w:r>
    </w:p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1. Conversion Checks</w:t>
      </w:r>
    </w:p>
    <w:p>
      <w:pPr>
        <w:pStyle w:val="ListBullet"/>
      </w:pPr>
      <w:r>
        <w:rPr>
          <w:rFonts w:ascii="Noto Sans CJK JP" w:hAnsi="Noto Sans CJK JP" w:eastAsia="Noto Sans CJK JP"/>
        </w:rPr>
        <w:t>見出しが Markdown の見出しとして変換されること。</w:t>
      </w:r>
    </w:p>
    <w:p>
      <w:pPr>
        <w:pStyle w:val="ListBullet"/>
      </w:pPr>
      <w:r>
        <w:rPr>
          <w:rFonts w:ascii="Noto Sans CJK JP" w:hAnsi="Noto Sans CJK JP" w:eastAsia="Noto Sans CJK JP"/>
        </w:rPr>
        <w:t>箇条書きと番号付きリストが読み取れること。</w:t>
      </w:r>
    </w:p>
    <w:p>
      <w:pPr>
        <w:pStyle w:val="ListBullet"/>
      </w:pPr>
      <w:r>
        <w:rPr>
          <w:rFonts w:ascii="Noto Sans CJK JP" w:hAnsi="Noto Sans CJK JP" w:eastAsia="Noto Sans CJK JP"/>
        </w:rPr>
        <w:t>表のセル内容が欠落しないこと。</w:t>
      </w:r>
    </w:p>
    <w:p>
      <w:pPr>
        <w:pStyle w:val="ListBullet"/>
      </w:pPr>
      <w:r>
        <w:rPr>
          <w:rFonts w:ascii="Noto Sans CJK JP" w:hAnsi="Noto Sans CJK JP" w:eastAsia="Noto Sans CJK JP"/>
        </w:rPr>
        <w:t>日本語と English text が同じ文書内で扱えること。</w:t>
      </w:r>
    </w:p>
    <w:p>
      <w:pPr>
        <w:pStyle w:val="Heading2"/>
      </w:pPr>
      <w:r>
        <w:rPr>
          <w:rFonts w:ascii="Noto Sans CJK JP" w:hAnsi="Noto Sans CJK JP" w:eastAsia="Noto Sans CJK JP"/>
          <w:b/>
          <w:sz w:val="24"/>
        </w:rPr>
        <w:t>Numbered sample</w:t>
      </w:r>
    </w:p>
    <w:p>
      <w:pPr>
        <w:pStyle w:val="ListNumber"/>
      </w:pPr>
      <w:r>
        <w:rPr>
          <w:rFonts w:ascii="Noto Sans CJK JP" w:hAnsi="Noto Sans CJK JP" w:eastAsia="Noto Sans CJK JP"/>
        </w:rPr>
        <w:t>Open the document.</w:t>
      </w:r>
    </w:p>
    <w:p>
      <w:pPr>
        <w:pStyle w:val="ListNumber"/>
      </w:pPr>
      <w:r>
        <w:rPr>
          <w:rFonts w:ascii="Noto Sans CJK JP" w:hAnsi="Noto Sans CJK JP" w:eastAsia="Noto Sans CJK JP"/>
        </w:rPr>
        <w:t>Convert it to Markdown.</w:t>
      </w:r>
    </w:p>
    <w:p>
      <w:pPr>
        <w:pStyle w:val="ListNumber"/>
      </w:pPr>
      <w:r>
        <w:rPr>
          <w:rFonts w:ascii="Noto Sans CJK JP" w:hAnsi="Noto Sans CJK JP" w:eastAsia="Noto Sans CJK JP"/>
        </w:rPr>
        <w:t>Verify that the output is not empty.</w:t>
      </w:r>
    </w:p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2. Sample Table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sz w:val="19"/>
              </w:rPr>
              <w:t>Item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sz w:val="19"/>
              </w:rPr>
              <w:t>Value</w:t>
            </w:r>
          </w:p>
        </w:tc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sz w:val="19"/>
              </w:rPr>
              <w:t>Description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JP" w:hAnsi="Noto Sans CJK JP" w:eastAsia="Noto Sans CJK JP"/>
                <w:sz w:val="19"/>
              </w:rPr>
              <w:t>Format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JP" w:hAnsi="Noto Sans CJK JP" w:eastAsia="Noto Sans CJK JP"/>
                <w:sz w:val="19"/>
              </w:rPr>
              <w:t>DOCX</w:t>
            </w:r>
          </w:p>
        </w:tc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JP" w:hAnsi="Noto Sans CJK JP" w:eastAsia="Noto Sans CJK JP"/>
                <w:sz w:val="19"/>
              </w:rPr>
              <w:t>Microsoft Word Open XML document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JP" w:hAnsi="Noto Sans CJK JP" w:eastAsia="Noto Sans CJK JP"/>
                <w:sz w:val="19"/>
              </w:rPr>
              <w:t>Purpose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JP" w:hAnsi="Noto Sans CJK JP" w:eastAsia="Noto Sans CJK JP"/>
                <w:sz w:val="19"/>
              </w:rPr>
              <w:t>COM smoke test</w:t>
            </w:r>
          </w:p>
        </w:tc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JP" w:hAnsi="Noto Sans CJK JP" w:eastAsia="Noto Sans CJK JP"/>
                <w:sz w:val="19"/>
              </w:rPr>
              <w:t>Input fixture for UnpackFile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JP" w:hAnsi="Noto Sans CJK JP" w:eastAsia="Noto Sans CJK JP"/>
                <w:sz w:val="19"/>
              </w:rPr>
              <w:t>Expected output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JP" w:hAnsi="Noto Sans CJK JP" w:eastAsia="Noto Sans CJK JP"/>
                <w:sz w:val="19"/>
              </w:rPr>
              <w:t>Markdown</w:t>
            </w:r>
          </w:p>
        </w:tc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JP" w:hAnsi="Noto Sans CJK JP" w:eastAsia="Noto Sans CJK JP"/>
                <w:sz w:val="19"/>
              </w:rPr>
              <w:t>A non-empty .md file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JP" w:hAnsi="Noto Sans CJK JP" w:eastAsia="Noto Sans CJK JP"/>
                <w:sz w:val="19"/>
              </w:rPr>
              <w:t>Content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JP" w:hAnsi="Noto Sans CJK JP" w:eastAsia="Noto Sans CJK JP"/>
                <w:sz w:val="19"/>
              </w:rPr>
              <w:t>Synthetic</w:t>
            </w:r>
          </w:p>
        </w:tc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JP" w:hAnsi="Noto Sans CJK JP" w:eastAsia="Noto Sans CJK JP"/>
                <w:sz w:val="19"/>
              </w:rPr>
              <w:t>No customer or confidential information</w:t>
            </w:r>
          </w:p>
        </w:tc>
      </w:tr>
    </w:tbl>
    <w:p>
      <w:pPr>
        <w:spacing w:before="200" w:after="0"/>
      </w:pPr>
      <w:r>
        <w:rPr>
          <w:rFonts w:ascii="Noto Sans CJK JP" w:hAnsi="Noto Sans CJK JP" w:eastAsia="Noto Sans CJK JP"/>
          <w:i/>
          <w:sz w:val="18"/>
        </w:rPr>
        <w:t>Fixture version: 1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JP" w:hAnsi="Noto Sans CJK JP" w:eastAsia="Noto Sans CJK JP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JP" w:hAnsi="Noto Sans CJK JP" w:eastAsia="Noto Sans CJK JP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JP" w:hAnsi="Noto Sans CJK JP" w:eastAsia="Noto Sans CJK JP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WinMerge anydoc COM Plugin Test Fixture</dc:title>
  <dc:subject>Public synthetic document for Office-to-Markdown conversion testing</dc:subject>
  <dc:creator>namulab</dc:creator>
  <cp:keywords/>
  <dc:description>Synthetic test fixture; contains no confidential information.</dc:description>
  <cp:lastModifiedBy>namulab</cp:lastModifiedBy>
  <cp:revision>1</cp:revision>
  <dcterms:created xsi:type="dcterms:W3CDTF">2013-12-23T23:15:00Z</dcterms:created>
  <dcterms:modified xsi:type="dcterms:W3CDTF">2013-12-23T23:15:00Z</dcterms:modified>
  <cp:category/>
</cp:coreProperties>
</file>