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/>
        <w:numPr>
          <w:ilvl w:val="0"/>
          <w:numId w:val="1"/>
        </w:numPr>
      </w:pPr>
      <w:r>
        <w:rPr>
          <w:rFonts w:hint="eastAsia"/>
          <w:b/>
          <w:bCs/>
          <w:sz w:val="30"/>
          <w:szCs w:val="30"/>
        </w:rPr>
        <w:t>R</w:t>
      </w:r>
      <w:r>
        <w:rPr>
          <w:b/>
          <w:bCs/>
          <w:sz w:val="30"/>
          <w:szCs w:val="30"/>
        </w:rPr>
        <w:t xml:space="preserve">equirement list (functional, non-functional </w:t>
      </w:r>
      <w:r>
        <w:rPr>
          <w:rFonts w:hint="eastAsia"/>
          <w:b/>
          <w:bCs/>
          <w:sz w:val="30"/>
          <w:szCs w:val="30"/>
        </w:rPr>
        <w:t>구분)</w:t>
      </w:r>
    </w:p>
    <w:p>
      <w:pPr>
        <w:pStyle w:val="a3"/>
        <w:ind w:leftChars="0"/>
        <w:numPr>
          <w:ilvl w:val="0"/>
          <w:numId w:val="2"/>
        </w:numPr>
      </w:pPr>
      <w:r>
        <w:t xml:space="preserve">Functional </w:t>
      </w:r>
    </w:p>
    <w:p>
      <w:pPr>
        <w:pStyle w:val="a3"/>
        <w:ind w:leftChars="0"/>
        <w:numPr>
          <w:ilvl w:val="1"/>
          <w:numId w:val="2"/>
        </w:numPr>
      </w:pPr>
      <w:r>
        <w:rPr>
          <w:rFonts w:hint="eastAsia"/>
        </w:rPr>
        <w:t>회원 가입:</w:t>
      </w:r>
      <w:r>
        <w:t xml:space="preserve"> </w:t>
      </w:r>
      <w:r>
        <w:rPr>
          <w:rFonts w:hint="eastAsia"/>
        </w:rPr>
        <w:t xml:space="preserve">기본 정보와 </w:t>
      </w:r>
      <w:r>
        <w:t xml:space="preserve">id/pw </w:t>
      </w:r>
      <w:r>
        <w:rPr>
          <w:rFonts w:hint="eastAsia"/>
        </w:rPr>
        <w:t xml:space="preserve">입력 </w:t>
      </w:r>
    </w:p>
    <w:p>
      <w:pPr>
        <w:pStyle w:val="a3"/>
        <w:ind w:leftChars="0"/>
        <w:numPr>
          <w:ilvl w:val="1"/>
          <w:numId w:val="2"/>
        </w:numPr>
      </w:pPr>
      <w:r>
        <w:rPr>
          <w:rFonts w:hint="eastAsia"/>
        </w:rPr>
        <w:t>회원 탈퇴:</w:t>
      </w:r>
      <w:r>
        <w:t xml:space="preserve"> </w:t>
      </w:r>
      <w:r>
        <w:rPr>
          <w:rFonts w:hint="eastAsia"/>
        </w:rPr>
        <w:t>시스템 사용 권한 소멸</w:t>
      </w:r>
    </w:p>
    <w:p>
      <w:pPr>
        <w:pStyle w:val="a3"/>
        <w:ind w:leftChars="0"/>
        <w:numPr>
          <w:ilvl w:val="1"/>
          <w:numId w:val="2"/>
        </w:numPr>
      </w:pPr>
      <w:r>
        <w:rPr>
          <w:rFonts w:hint="eastAsia"/>
        </w:rPr>
        <w:t>로그인/로그아웃</w:t>
      </w:r>
    </w:p>
    <w:p>
      <w:pPr>
        <w:pStyle w:val="a3"/>
        <w:ind w:leftChars="0"/>
        <w:numPr>
          <w:ilvl w:val="1"/>
          <w:numId w:val="2"/>
        </w:numPr>
      </w:pPr>
      <w:r>
        <w:rPr>
          <w:rFonts w:hint="eastAsia"/>
        </w:rPr>
        <w:t>판매 의류 등록 및 조회/수정</w:t>
      </w:r>
    </w:p>
    <w:p>
      <w:pPr>
        <w:pStyle w:val="a3"/>
        <w:ind w:leftChars="0"/>
        <w:numPr>
          <w:ilvl w:val="1"/>
          <w:numId w:val="2"/>
        </w:numPr>
      </w:pPr>
      <w:r>
        <w:rPr>
          <w:rFonts w:hint="eastAsia"/>
        </w:rPr>
        <w:t>판매 완료된 상품 조회:</w:t>
      </w:r>
      <w:r>
        <w:t xml:space="preserve"> </w:t>
      </w:r>
      <w:r>
        <w:rPr>
          <w:rFonts w:hint="eastAsia"/>
        </w:rPr>
        <w:t xml:space="preserve">판매 완료의 기준은 판매 종료일이 지났거나 남은 수량이 </w:t>
      </w:r>
      <w:r>
        <w:t>0</w:t>
      </w:r>
      <w:r>
        <w:rPr>
          <w:rFonts w:hint="eastAsia"/>
        </w:rPr>
        <w:t>인 상태</w:t>
      </w:r>
    </w:p>
    <w:p>
      <w:pPr>
        <w:pStyle w:val="a3"/>
        <w:ind w:leftChars="0"/>
        <w:numPr>
          <w:ilvl w:val="1"/>
          <w:numId w:val="2"/>
        </w:numPr>
      </w:pPr>
      <w:r>
        <w:rPr>
          <w:rFonts w:hint="eastAsia"/>
        </w:rPr>
        <w:t>상품 정보 조회 및 상품 구매 기능</w:t>
      </w:r>
    </w:p>
    <w:p>
      <w:pPr>
        <w:pStyle w:val="a3"/>
        <w:ind w:leftChars="0"/>
        <w:numPr>
          <w:ilvl w:val="1"/>
          <w:numId w:val="2"/>
        </w:numPr>
      </w:pPr>
      <w:r>
        <w:rPr>
          <w:rFonts w:hint="eastAsia"/>
        </w:rPr>
        <w:t>결제 기능:</w:t>
      </w:r>
      <w:r>
        <w:t xml:space="preserve"> </w:t>
      </w:r>
      <w:r>
        <w:rPr>
          <w:rFonts w:hint="eastAsia"/>
        </w:rPr>
        <w:t xml:space="preserve">포인트 </w:t>
      </w:r>
      <w:r>
        <w:t>3000</w:t>
      </w:r>
      <w:r>
        <w:rPr>
          <w:rFonts w:hint="eastAsia"/>
        </w:rPr>
        <w:t>점 사용</w:t>
      </w:r>
      <w:r>
        <w:rPr>
          <w:lang w:eastAsia="ko-KR"/>
          <w:rFonts w:hint="eastAsia"/>
          <w:rtl w:val="off"/>
        </w:rPr>
        <w:t xml:space="preserve"> 가능 </w:t>
      </w:r>
      <w:r>
        <w:rPr>
          <w:rFonts w:hint="eastAsia"/>
        </w:rPr>
        <w:t>,추가</w:t>
      </w:r>
      <w:r>
        <w:rPr>
          <w:rFonts w:hint="eastAsia"/>
        </w:rPr>
        <w:t xml:space="preserve"> 상품도 같이 구매 가능.</w:t>
      </w:r>
      <w:r>
        <w:t xml:space="preserve"> </w:t>
      </w:r>
      <w:r>
        <w:rPr>
          <w:rFonts w:hint="eastAsia"/>
        </w:rPr>
        <w:t xml:space="preserve">구입 금액의 </w:t>
      </w:r>
      <w:r>
        <w:t>1%</w:t>
      </w:r>
      <w:r>
        <w:rPr>
          <w:rFonts w:hint="eastAsia"/>
        </w:rPr>
        <w:t>를 포인트로 적립,</w:t>
      </w:r>
      <w:r>
        <w:t xml:space="preserve"> </w:t>
      </w:r>
      <w:r>
        <w:rPr>
          <w:rFonts w:hint="eastAsia"/>
        </w:rPr>
        <w:t>환불시</w:t>
      </w:r>
      <w:r>
        <w:rPr>
          <w:rFonts w:hint="eastAsia"/>
        </w:rPr>
        <w:t xml:space="preserve"> 반환</w:t>
      </w:r>
    </w:p>
    <w:p>
      <w:pPr>
        <w:pStyle w:val="a3"/>
        <w:ind w:leftChars="0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구매 내역 관리:</w:t>
      </w:r>
      <w:r>
        <w:t xml:space="preserve"> </w:t>
      </w:r>
      <w:r>
        <w:rPr>
          <w:rFonts w:hint="eastAsia"/>
        </w:rPr>
        <w:t>구매만족도 평가,</w:t>
      </w:r>
      <w:r>
        <w:t xml:space="preserve"> </w:t>
      </w:r>
      <w:r>
        <w:rPr>
          <w:rFonts w:hint="eastAsia"/>
        </w:rPr>
        <w:t>환불 신청(</w:t>
      </w:r>
      <w:r>
        <w:t>4</w:t>
      </w:r>
      <w:r>
        <w:rPr>
          <w:rFonts w:hint="eastAsia"/>
        </w:rPr>
        <w:t>주가 지나지 않은 경우에만)</w:t>
      </w:r>
      <w:r>
        <w:t xml:space="preserve">, </w:t>
      </w:r>
      <w:r>
        <w:rPr>
          <w:rFonts w:hint="eastAsia"/>
        </w:rPr>
        <w:t>구매 내역 삭제 가능</w:t>
      </w:r>
      <w:r>
        <w:t>(6</w:t>
      </w:r>
      <w:r>
        <w:rPr>
          <w:rFonts w:hint="eastAsia"/>
        </w:rPr>
        <w:t>개월 지나면 자동 삭제)</w:t>
      </w:r>
    </w:p>
    <w:p>
      <w:pPr>
        <w:pStyle w:val="a3"/>
        <w:ind w:leftChars="0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상품 판매/구매 통계 기능:</w:t>
      </w:r>
      <w:r>
        <w:t xml:space="preserve"> </w:t>
      </w:r>
      <w:r>
        <w:rPr>
          <w:rFonts w:hint="eastAsia"/>
        </w:rPr>
        <w:t>판매상품 총액.</w:t>
      </w:r>
      <w:r>
        <w:t xml:space="preserve"> </w:t>
      </w:r>
      <w:r>
        <w:rPr>
          <w:rFonts w:hint="eastAsia"/>
        </w:rPr>
        <w:t>판매상품 구매만족도</w:t>
      </w:r>
      <w:r>
        <w:t xml:space="preserve">, </w:t>
      </w:r>
      <w:r>
        <w:rPr>
          <w:rFonts w:hint="eastAsia"/>
        </w:rPr>
        <w:t>구매상품 총액,</w:t>
      </w:r>
      <w:r>
        <w:t xml:space="preserve"> </w:t>
      </w:r>
      <w:r>
        <w:rPr>
          <w:rFonts w:hint="eastAsia"/>
        </w:rPr>
        <w:t>구매상품 평균 구매 만족도</w:t>
      </w:r>
      <w:r>
        <w:t xml:space="preserve">, </w:t>
      </w:r>
      <w:r>
        <w:rPr>
          <w:rFonts w:hint="eastAsia"/>
        </w:rPr>
        <w:t>매월 말일 이 정보들은 이메일로 회원들에게 공지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Non Fuctional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A. 포인트는 3000점 이상일 때만 사용이 가능함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B. 거래내역은 6개월이 지나면 자동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C. 4주 이내의 상품만 환불이 가능함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D. 매월 말에만 상품 판매 및 구매 통계 보고서가 이메일로 송신됨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p>
      <w:pPr>
        <w:ind w:leftChars="0"/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ctor descriptions</w:t>
      </w:r>
    </w:p>
    <w:p>
      <w:pPr>
        <w:pStyle w:val="a3"/>
        <w:ind w:leftChars="0" w:left="760"/>
        <w:rPr>
          <w:lang w:eastAsia="ko-KR"/>
          <w:rFonts w:hint="eastAsia"/>
          <w:rtl w:val="off"/>
        </w:rPr>
      </w:pPr>
      <w:r>
        <w:rPr>
          <w:rFonts w:hint="eastAsia"/>
        </w:rPr>
        <w:t>-</w:t>
      </w:r>
      <w:r>
        <w:rPr>
          <w:lang w:eastAsia="ko-KR"/>
          <w:rFonts w:hint="eastAsia"/>
          <w:rtl w:val="off"/>
        </w:rPr>
        <w:t>판매자: 의류를 판매하는 회원</w:t>
      </w:r>
    </w:p>
    <w:p>
      <w:pPr>
        <w:pStyle w:val="a3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-구매자: 의류를 구매하려는 회원</w:t>
      </w:r>
    </w:p>
    <w:p>
      <w:pPr>
        <w:pStyle w:val="a3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-회원: 회원가입을 한 이용자 </w:t>
      </w:r>
    </w:p>
    <w:p>
      <w:pPr>
        <w:pStyle w:val="a3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-guest: 비회원</w:t>
      </w:r>
    </w:p>
    <w:p>
      <w:pPr>
        <w:pStyle w:val="a3"/>
        <w:ind w:leftChars="0" w:left="760"/>
        <w:rPr>
          <w:lang w:eastAsia="ko-KR"/>
          <w:rFonts w:hint="eastAsia"/>
          <w:rtl w:val="off"/>
        </w:rPr>
      </w:pPr>
    </w:p>
    <w:p>
      <w:pPr>
        <w:pStyle w:val="a3"/>
        <w:ind w:leftChars="0" w:left="760"/>
        <w:rPr>
          <w:rFonts w:hint="eastAsia"/>
        </w:rPr>
      </w:pP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  <w:b/>
          <w:bCs/>
          <w:sz w:val="30"/>
          <w:szCs w:val="30"/>
        </w:rPr>
        <w:t>U</w:t>
      </w:r>
      <w:r>
        <w:rPr>
          <w:b/>
          <w:bCs/>
          <w:sz w:val="30"/>
          <w:szCs w:val="30"/>
        </w:rPr>
        <w:t>se case diagrams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41935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rFonts w:hint="eastAsia"/>
          <w:b/>
          <w:bCs/>
          <w:sz w:val="30"/>
          <w:szCs w:val="30"/>
        </w:rPr>
        <w:t>U</w:t>
      </w:r>
      <w:r>
        <w:rPr>
          <w:b/>
          <w:bCs/>
          <w:sz w:val="30"/>
          <w:szCs w:val="30"/>
        </w:rPr>
        <w:t xml:space="preserve">I screen design </w:t>
      </w:r>
    </w:p>
    <w:p>
      <w:pPr>
        <w:pStyle w:val="a3"/>
        <w:ind w:leftChars="0"/>
        <w:numPr>
          <w:ilvl w:val="0"/>
          <w:numId w:val="1"/>
        </w:numPr>
        <w:rPr>
          <w:lang w:eastAsia="ko-KR"/>
          <w:rFonts w:hint="eastAsia"/>
          <w:b/>
          <w:bCs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Use case description</w:t>
      </w:r>
    </w:p>
    <w:p>
      <w:pPr>
        <w:pStyle w:val="a3"/>
        <w:ind w:leftChars="0" w:left="76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1. Registeration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System Response</w:t>
            </w:r>
          </w:p>
        </w:tc>
      </w:tr>
      <w:tr>
        <w:trPr>
          <w:trHeight w:val="1048" w:hRule="atLeast"/>
        </w:trP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1. 기본 정보와 ID/PW 를 입력한다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b w:val="0"/>
                <w:bCs w:val="0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b w:val="0"/>
                <w:bCs w:val="0"/>
                <w:rtl w:val="off"/>
              </w:rPr>
            </w:pP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2. 회원 정보 관리 시스템으로 회원 정보를 저장한다.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b w:val="0"/>
                <w:bCs w:val="0"/>
                <w:rtl w:val="off"/>
              </w:rPr>
            </w:pPr>
          </w:p>
        </w:tc>
      </w:tr>
    </w:tbl>
    <w:p>
      <w:pPr>
        <w:pStyle w:val="a3"/>
        <w:ind w:leftChars="0" w:left="76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pStyle w:val="a3"/>
        <w:ind w:leftChars="0" w:left="76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2. Delete Account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trHeight w:val="448" w:hRule="atLeast"/>
        </w:trP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탈퇴 요청을 보낸다.</w:t>
            </w: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회원 정보를 회원정보관리시스템에서 찾고 회원 정보를 삭제한다.</w:t>
            </w:r>
          </w:p>
        </w:tc>
      </w:tr>
    </w:tbl>
    <w:p>
      <w:pPr>
        <w:pStyle w:val="a3"/>
        <w:ind w:leftChars="0" w:left="760"/>
        <w:rPr>
          <w:lang w:eastAsia="ko-KR"/>
          <w:rFonts w:hint="eastAsia"/>
          <w:rtl w:val="off"/>
        </w:rPr>
      </w:pPr>
    </w:p>
    <w:p>
      <w:pPr>
        <w:pStyle w:val="a3"/>
        <w:ind w:leftChars="0" w:left="76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3. Log in/Log out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trHeight w:val="388" w:hRule="atLeast"/>
        </w:trP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ID와 PW를 입력한다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log out 버튼을 누른다..</w:t>
            </w: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회원 정보 관리 시스템에서 해당 ID와 PW를 찾는다.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프로그램을 종료한다.</w:t>
            </w:r>
          </w:p>
        </w:tc>
      </w:tr>
    </w:tbl>
    <w:p>
      <w:pPr>
        <w:pStyle w:val="a3"/>
        <w:ind w:leftChars="0" w:left="760"/>
        <w:rPr>
          <w:lang w:eastAsia="ko-KR"/>
          <w:rFonts w:hint="eastAsia"/>
          <w:rtl w:val="off"/>
        </w:rPr>
      </w:pPr>
    </w:p>
    <w:p>
      <w:pPr>
        <w:pStyle w:val="a3"/>
        <w:ind w:leftChars="0" w:left="76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4. Add clothes to sell, Revise details, Show selling lists 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판매하려는 의류의 상품명, 제작회사명, 가격, 수량 등의 정보를 입력한다.</w:t>
            </w: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2. 입력한 정보를 판매 상품 리스트에 올린다. 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회원이 판매중인 의류 상품 리스트를 반환한다. 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6" w:type="dxa"/>
            <w:gridSpan w:val="2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Alternative courses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-판매중인 의류 상품 리스트에서 Actor가 특정 상품을 선택하고 상품에 대한 항목들을 수정할 수 있다.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pStyle w:val="a3"/>
        <w:ind w:leftChars="0" w:left="760"/>
        <w:rPr>
          <w:lang w:eastAsia="ko-KR"/>
          <w:rFonts w:hint="eastAsia"/>
          <w:rtl w:val="off"/>
        </w:rPr>
      </w:pPr>
    </w:p>
    <w:p>
      <w:pPr>
        <w:pStyle w:val="a3"/>
        <w:ind w:leftChars="0" w:left="76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5. View sold clothes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trHeight w:val="376" w:hRule="atLeast"/>
        </w:trP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None</w:t>
            </w:r>
          </w:p>
        </w:tc>
        <w:tc>
          <w:tcPr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판매 종료일이 지났거나 남은 수량이 0인 상품들을 오름차순으로 정렬하여 출력한다. 상품명, 제작회사명, 가격, 수량, 평균 구매만족도 등을 출력한다. </w:t>
            </w:r>
          </w:p>
        </w:tc>
      </w:tr>
    </w:tbl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Chars="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sz w:val="30"/>
          <w:szCs w:val="30"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6. Search&amp;Purchase products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검색 조건을 입력한다</w:t>
            </w:r>
          </w:p>
        </w:tc>
        <w:tc>
          <w:tcPr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2. 검색 조건에 맞는 상품 리스트를 출력한다.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6" w:type="dxa"/>
            <w:gridSpan w:val="2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Alternative courses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-2번 이후 사용자가 평균 구매만족도로 정렬 기준을 바꾸어 출력 리스트를 볼 수도 있-다.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-2번 이후 구매를 원한다면 상품을 선택해 상품의 자세한 정보를 볼 수 있다.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-상품을 선택한 이후 결제하여 구매할 수 있다. </w:t>
            </w:r>
          </w:p>
        </w:tc>
      </w:tr>
    </w:tbl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7. Purchase&amp;Saving points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None</w:t>
            </w:r>
          </w:p>
        </w:tc>
        <w:tc>
          <w:tcPr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총 구매 금액 산정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2. 포인트가 3000점 이상일 경우 사용자에게 사용을 선택하게 함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3. 결제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4. 금액의 1%를 포인트로 적립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6" w:type="dxa"/>
            <w:gridSpan w:val="2"/>
          </w:tcPr>
          <w:p>
            <w:pPr>
              <w:pStyle w:val="a3"/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Alternative course</w:t>
            </w:r>
          </w:p>
          <w:p>
            <w:pPr>
              <w:pStyle w:val="a3"/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-Actor는 1번 이전에 추가 상품으로 물품을 선택할 수 있다. </w:t>
            </w:r>
          </w:p>
          <w:p>
            <w:pPr>
              <w:pStyle w:val="a3"/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-Actor은 2번 과정에서 포인트 사용 여부를 선택할 수 있다. </w:t>
            </w:r>
          </w:p>
        </w:tc>
      </w:tr>
    </w:tbl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8. Manage purchase history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None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상품명, 제작회사명 등의 내용이 담긴 구매 내역 리스트를 오름차순으로 정렬하여 출력한다.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6" w:type="dxa"/>
            <w:gridSpan w:val="2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Alternative course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-1번 과정 이후에 Actor는 하나의 상품을 선택하여 구매 만족도를 작성할 수 있다.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-1번 과정 이후 4주 이내에 구매한 물품에 대해서 환불 신청을 할 수 있다. 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-1번 과정 이후에 3개월이 지난 거래내역은 삭제가 가능하다.</w:t>
            </w:r>
          </w:p>
        </w:tc>
      </w:tr>
    </w:tbl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>9. Statistics of the purchase or sale of goods</w:t>
      </w:r>
    </w:p>
    <w:tbl>
      <w:tblPr>
        <w:tblStyle w:val="a6"/>
        <w:tblInd w:w="760" w:type="dxa"/>
        <w:tblLook w:val="04A0" w:firstRow="1" w:lastRow="0" w:firstColumn="1" w:lastColumn="0" w:noHBand="0" w:noVBand="1"/>
        <w:tblLayout w:type="autofit"/>
      </w:tblPr>
      <w:tblGrid>
        <w:gridCol w:w="4133"/>
        <w:gridCol w:w="41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Actor Actions</w:t>
            </w:r>
          </w:p>
        </w:tc>
        <w:tc>
          <w:tcPr>
            <w:tcW w:w="4133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System Response</w:t>
            </w:r>
          </w:p>
        </w:tc>
      </w:tr>
      <w:tr>
        <w:trPr>
          <w:trHeight w:val="7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1. 판매상품과 구매상품에 대한 총액, 구매만족도를 출력한다. </w:t>
            </w:r>
          </w:p>
          <w:p>
            <w:pPr>
              <w:pStyle w:val="a3"/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133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2. 삭제된 구매 내역을 통계에서 제외하고 결과를 출력한다.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3. 매월 말 판매/구매에 대한 통계 정보를 회원의 이메일로 전송한다. </w:t>
            </w:r>
          </w:p>
        </w:tc>
      </w:tr>
    </w:tbl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Chars="0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ind w:leftChars="0"/>
        <w:rPr>
          <w:b/>
          <w:bCs/>
          <w:sz w:val="30"/>
          <w:szCs w:val="3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d13b2c"/>
    <w:multiLevelType w:val="hybridMultilevel"/>
    <w:tmpl w:val="65a266a8"/>
    <w:lvl w:ilvl="0" w:tplc="27fa27ba">
      <w:start w:val="1"/>
      <w:lvlText w:val="%1)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c2df2"/>
    <w:multiLevelType w:val="hybridMultilevel"/>
    <w:tmpl w:val="b506eb0"/>
    <w:lvl w:ilvl="0" w:tplc="2e3e8404">
      <w:start w:val="1"/>
      <w:lvlText w:val="%1."/>
      <w:lvlJc w:val="left"/>
      <w:pPr>
        <w:ind w:left="112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1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유연</dc:creator>
  <cp:keywords/>
  <dc:description/>
  <cp:lastModifiedBy>omori</cp:lastModifiedBy>
  <cp:revision>1</cp:revision>
  <dcterms:created xsi:type="dcterms:W3CDTF">2022-04-26T09:35:00Z</dcterms:created>
  <dcterms:modified xsi:type="dcterms:W3CDTF">2022-04-27T11:42:56Z</dcterms:modified>
  <cp:version>1100.0100.01</cp:version>
</cp:coreProperties>
</file>