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090" w:rsidRDefault="005B1F90">
      <w:bookmarkStart w:id="0" w:name="_GoBack"/>
      <w:bookmarkEnd w:id="0"/>
      <w:r>
        <w:t xml:space="preserve">### </w:t>
      </w:r>
      <w:r>
        <w:t>一、单项选择题（每题</w:t>
      </w:r>
      <w:r>
        <w:t>4</w:t>
      </w:r>
      <w:r>
        <w:t>分，共</w:t>
      </w:r>
      <w:r>
        <w:t>40</w:t>
      </w:r>
      <w:r>
        <w:t>分）</w:t>
      </w:r>
    </w:p>
    <w:p w:rsidR="00E80090" w:rsidRDefault="005B1F90">
      <w:r>
        <w:t>1. **</w:t>
      </w:r>
      <w:r>
        <w:t>答案</w:t>
      </w:r>
      <w:r>
        <w:t>**</w:t>
      </w:r>
      <w:r>
        <w:t>：</w:t>
      </w:r>
      <w:r>
        <w:t>A</w:t>
      </w:r>
    </w:p>
    <w:p w:rsidR="00E80090" w:rsidRDefault="005B1F90">
      <w:r>
        <w:t xml:space="preserve">    - **</w:t>
      </w:r>
      <w:r>
        <w:t>解析</w:t>
      </w:r>
      <w:r>
        <w:t>**</w:t>
      </w:r>
      <w:r>
        <w:t>：根据功率公式</w:t>
      </w:r>
      <w:r>
        <w:t>P = UI</w:t>
      </w:r>
      <w:r>
        <w:t>（</w:t>
      </w:r>
      <w:r>
        <w:t>P</w:t>
      </w:r>
      <w:r>
        <w:t>为功率，</w:t>
      </w:r>
      <w:r>
        <w:t>U</w:t>
      </w:r>
      <w:r>
        <w:t>为电压，</w:t>
      </w:r>
      <w:r>
        <w:t>I</w:t>
      </w:r>
      <w:r>
        <w:t>为电流），当用电设备的电压一定时，电流越大，消耗的功率越大。</w:t>
      </w:r>
    </w:p>
    <w:p w:rsidR="00E80090" w:rsidRDefault="005B1F90">
      <w:r>
        <w:t>2. **</w:t>
      </w:r>
      <w:r>
        <w:t>答案</w:t>
      </w:r>
      <w:r>
        <w:t>**</w:t>
      </w:r>
      <w:r>
        <w:t>：</w:t>
      </w:r>
      <w:r>
        <w:t>C</w:t>
      </w:r>
    </w:p>
    <w:p w:rsidR="00E80090" w:rsidRDefault="005B1F90">
      <w:r>
        <w:t xml:space="preserve">    - **</w:t>
      </w:r>
      <w:r>
        <w:t>解析</w:t>
      </w:r>
      <w:r>
        <w:t>**</w:t>
      </w:r>
      <w:r>
        <w:t>：在串联电路中，电流处处相等。先计算总电阻</w:t>
      </w:r>
      <w:r>
        <w:t>R</w:t>
      </w:r>
      <w:r>
        <w:t>总</w:t>
      </w:r>
      <w:r>
        <w:t xml:space="preserve"> = R1 + R2 = 2KΩ + 4KΩ = 6KΩ</w:t>
      </w:r>
      <w:r>
        <w:t>，根据欧姆定律</w:t>
      </w:r>
      <w:r>
        <w:t>I = U/R</w:t>
      </w:r>
      <w:r>
        <w:t>（</w:t>
      </w:r>
      <w:r>
        <w:t>U = 12V</w:t>
      </w:r>
      <w:r>
        <w:t>），可得电流</w:t>
      </w:r>
      <w:r>
        <w:t>I = 12V/6KΩ = 2mA = 0.002A</w:t>
      </w:r>
      <w:r>
        <w:t>，所以流过</w:t>
      </w:r>
      <w:r>
        <w:t>R2</w:t>
      </w:r>
      <w:r>
        <w:t>的电流也是</w:t>
      </w:r>
      <w:r>
        <w:t>0.002A</w:t>
      </w:r>
      <w:r>
        <w:t>。</w:t>
      </w:r>
      <w:r>
        <w:t xml:space="preserve"> </w:t>
      </w:r>
    </w:p>
    <w:p w:rsidR="00E80090" w:rsidRDefault="005B1F90">
      <w:r>
        <w:t>3.</w:t>
      </w:r>
      <w:r>
        <w:t xml:space="preserve"> **</w:t>
      </w:r>
      <w:r>
        <w:t>答案</w:t>
      </w:r>
      <w:r>
        <w:t>**</w:t>
      </w:r>
      <w:r>
        <w:t>：</w:t>
      </w:r>
      <w:r>
        <w:rPr>
          <w:rFonts w:hint="eastAsia"/>
        </w:rPr>
        <w:t>D</w:t>
      </w:r>
    </w:p>
    <w:p w:rsidR="00E80090" w:rsidRDefault="005B1F90">
      <w:r>
        <w:t xml:space="preserve">    - **</w:t>
      </w:r>
      <w:r>
        <w:t>解析</w:t>
      </w:r>
      <w:r>
        <w:t>**</w:t>
      </w:r>
      <w:r>
        <w:t>：</w:t>
      </w:r>
      <w:r>
        <w:rPr>
          <w:rFonts w:ascii="宋体" w:eastAsia="宋体" w:hAnsi="宋体" w:cs="宋体"/>
          <w:noProof/>
          <w:sz w:val="24"/>
          <w:szCs w:val="24"/>
        </w:rPr>
        <w:drawing>
          <wp:inline distT="0" distB="0" distL="114300" distR="114300">
            <wp:extent cx="3777615" cy="1296035"/>
            <wp:effectExtent l="0" t="0" r="13335"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3777615" cy="1296035"/>
                    </a:xfrm>
                    <a:prstGeom prst="rect">
                      <a:avLst/>
                    </a:prstGeom>
                    <a:noFill/>
                    <a:ln w="9525">
                      <a:noFill/>
                    </a:ln>
                  </pic:spPr>
                </pic:pic>
              </a:graphicData>
            </a:graphic>
          </wp:inline>
        </w:drawing>
      </w:r>
    </w:p>
    <w:p w:rsidR="00E80090" w:rsidRDefault="005B1F90">
      <w:r>
        <w:t>4. **</w:t>
      </w:r>
      <w:r>
        <w:t>答案</w:t>
      </w:r>
      <w:r>
        <w:t>**</w:t>
      </w:r>
      <w:r>
        <w:t>：</w:t>
      </w:r>
      <w:r>
        <w:rPr>
          <w:rFonts w:hint="eastAsia"/>
        </w:rPr>
        <w:t>A</w:t>
      </w:r>
    </w:p>
    <w:p w:rsidR="00E80090" w:rsidRDefault="005B1F90">
      <w:r>
        <w:t xml:space="preserve">    - **</w:t>
      </w:r>
      <w:r>
        <w:t>解析</w:t>
      </w:r>
      <w:r>
        <w:t>**</w:t>
      </w:r>
      <w:r>
        <w:t>：周期</w:t>
      </w:r>
      <w:r>
        <w:t>T</w:t>
      </w:r>
      <w:r>
        <w:t>和频率</w:t>
      </w:r>
      <w:r>
        <w:t>f</w:t>
      </w:r>
      <w:r>
        <w:t>的关系是</w:t>
      </w:r>
      <w:r>
        <w:t>T = 1/f</w:t>
      </w:r>
      <w:r>
        <w:t>，已知</w:t>
      </w:r>
      <w:r>
        <w:t>f = 50Hz</w:t>
      </w:r>
      <w:r>
        <w:t>，则</w:t>
      </w:r>
      <w:r>
        <w:t>T = 1/50 = 0.02s</w:t>
      </w:r>
      <w:r>
        <w:t>。</w:t>
      </w:r>
    </w:p>
    <w:p w:rsidR="00E80090" w:rsidRDefault="005B1F90">
      <w:r>
        <w:t>5. **</w:t>
      </w:r>
      <w:r>
        <w:t>答案</w:t>
      </w:r>
      <w:r>
        <w:t>**</w:t>
      </w:r>
      <w:r>
        <w:t>：</w:t>
      </w:r>
      <w:r>
        <w:rPr>
          <w:rFonts w:hint="eastAsia"/>
        </w:rPr>
        <w:t>B</w:t>
      </w:r>
    </w:p>
    <w:p w:rsidR="00E80090" w:rsidRDefault="005B1F90">
      <w:r>
        <w:t xml:space="preserve">    - **</w:t>
      </w:r>
      <w:r>
        <w:t>解析</w:t>
      </w:r>
      <w:r>
        <w:t>**</w:t>
      </w:r>
      <w:r>
        <w:t>：在</w:t>
      </w:r>
      <w:r>
        <w:t>RC</w:t>
      </w:r>
      <w:r>
        <w:t>串联电路中，当电容充电时，电容两端电压会从零逐渐升高，最终达到电源电压。</w:t>
      </w:r>
    </w:p>
    <w:p w:rsidR="00E80090" w:rsidRDefault="005B1F90">
      <w:r>
        <w:t>6. **</w:t>
      </w:r>
      <w:r>
        <w:t>答案</w:t>
      </w:r>
      <w:r>
        <w:t>**</w:t>
      </w:r>
      <w:r>
        <w:t>：</w:t>
      </w:r>
      <w:r>
        <w:rPr>
          <w:rFonts w:hint="eastAsia"/>
        </w:rPr>
        <w:t>D</w:t>
      </w:r>
    </w:p>
    <w:p w:rsidR="00E80090" w:rsidRDefault="005B1F90">
      <w:pPr>
        <w:ind w:firstLine="420"/>
      </w:pPr>
      <w:r>
        <w:t>- **</w:t>
      </w:r>
      <w:r>
        <w:t>解析</w:t>
      </w:r>
      <w:r>
        <w:t>**</w:t>
      </w:r>
      <w:r>
        <w:t>：</w:t>
      </w:r>
      <w:r>
        <w:rPr>
          <w:rFonts w:hint="eastAsia"/>
        </w:rPr>
        <w:t>对于</w:t>
      </w:r>
      <w:r>
        <w:rPr>
          <w:rFonts w:hint="eastAsia"/>
        </w:rPr>
        <w:t xml:space="preserve"> N </w:t>
      </w:r>
      <w:r>
        <w:rPr>
          <w:rFonts w:hint="eastAsia"/>
        </w:rPr>
        <w:t>沟道增强型</w:t>
      </w:r>
      <w:r>
        <w:rPr>
          <w:rFonts w:hint="eastAsia"/>
        </w:rPr>
        <w:t xml:space="preserve"> MOSFET</w:t>
      </w:r>
      <w:r>
        <w:rPr>
          <w:rFonts w:hint="eastAsia"/>
        </w:rPr>
        <w:t>，阈值电压是一个关键参数。当栅极电压低于阈值电压时，无法在源极和漏极之间形成导电沟道，此时</w:t>
      </w:r>
      <w:r>
        <w:rPr>
          <w:rFonts w:hint="eastAsia"/>
        </w:rPr>
        <w:t xml:space="preserve"> MOSFET </w:t>
      </w:r>
      <w:r>
        <w:rPr>
          <w:rFonts w:hint="eastAsia"/>
        </w:rPr>
        <w:t>就</w:t>
      </w:r>
      <w:r>
        <w:rPr>
          <w:rFonts w:hint="eastAsia"/>
        </w:rPr>
        <w:t>像一个断开的开关，处于截止状态，几乎没有电流从漏极流向源极。只有当栅极电压高于阈值电压时，才会形成导电沟道，</w:t>
      </w:r>
      <w:r>
        <w:rPr>
          <w:rFonts w:hint="eastAsia"/>
        </w:rPr>
        <w:t xml:space="preserve">MOSFET </w:t>
      </w:r>
      <w:r>
        <w:rPr>
          <w:rFonts w:hint="eastAsia"/>
        </w:rPr>
        <w:t>才可能进入导通、饱和或放大等其他工作状态</w:t>
      </w:r>
      <w:r>
        <w:rPr>
          <w:rFonts w:hint="eastAsia"/>
        </w:rPr>
        <w:t>。</w:t>
      </w:r>
    </w:p>
    <w:p w:rsidR="00E80090" w:rsidRDefault="005B1F90">
      <w:r>
        <w:t>7. **</w:t>
      </w:r>
      <w:r>
        <w:t>答案</w:t>
      </w:r>
      <w:r>
        <w:t>**</w:t>
      </w:r>
      <w:r>
        <w:t>：</w:t>
      </w:r>
      <w:r>
        <w:rPr>
          <w:rFonts w:hint="eastAsia"/>
        </w:rPr>
        <w:t>D</w:t>
      </w:r>
    </w:p>
    <w:p w:rsidR="00E80090" w:rsidRDefault="005B1F90">
      <w:r>
        <w:t xml:space="preserve">    - **</w:t>
      </w:r>
      <w:r>
        <w:t>解析</w:t>
      </w:r>
      <w:r>
        <w:t>**</w:t>
      </w:r>
      <w:r>
        <w:t>：稳压二极管主要工作在反向击穿区，通过自身电流的变化来调节电压，起到稳压作用。</w:t>
      </w:r>
      <w:r>
        <w:t xml:space="preserve"> </w:t>
      </w:r>
    </w:p>
    <w:p w:rsidR="00E80090" w:rsidRDefault="005B1F90">
      <w:r>
        <w:t>8. **</w:t>
      </w:r>
      <w:r>
        <w:t>答案</w:t>
      </w:r>
      <w:r>
        <w:t>**</w:t>
      </w:r>
      <w:r>
        <w:t>：</w:t>
      </w:r>
      <w:r>
        <w:rPr>
          <w:rFonts w:hint="eastAsia"/>
        </w:rPr>
        <w:t>A</w:t>
      </w:r>
    </w:p>
    <w:p w:rsidR="00E80090" w:rsidRDefault="005B1F90">
      <w:pPr>
        <w:ind w:firstLine="420"/>
      </w:pPr>
      <w:r>
        <w:t>- **</w:t>
      </w:r>
      <w:r>
        <w:t>解析</w:t>
      </w:r>
      <w:r>
        <w:t>**</w:t>
      </w:r>
      <w:r>
        <w:t>：</w:t>
      </w:r>
    </w:p>
    <w:p w:rsidR="00E80090" w:rsidRDefault="005B1F90">
      <w:r>
        <w:t>9. **</w:t>
      </w:r>
      <w:r>
        <w:t>答案</w:t>
      </w:r>
      <w:r>
        <w:t>**</w:t>
      </w:r>
      <w:r>
        <w:t>：</w:t>
      </w:r>
      <w:r>
        <w:t>A</w:t>
      </w:r>
    </w:p>
    <w:p w:rsidR="00E80090" w:rsidRDefault="005B1F90">
      <w:r>
        <w:t xml:space="preserve">    - **</w:t>
      </w:r>
      <w:r>
        <w:t>解析</w:t>
      </w:r>
      <w:r>
        <w:t>**</w:t>
      </w:r>
      <w:r>
        <w:t>：</w:t>
      </w:r>
      <w:r>
        <w:rPr>
          <w:rFonts w:ascii="Segoe UI" w:hAnsi="Segoe UI" w:cs="Segoe UI"/>
          <w:shd w:val="clear" w:color="auto" w:fill="FFFFFF"/>
        </w:rPr>
        <w:t>编码器是一种组合逻辑电路，它的主要功能是将特定的输入信号（如高、低电平信号等）转换成对应的二进制代码，方便信息的存储、处理</w:t>
      </w:r>
      <w:r>
        <w:rPr>
          <w:rFonts w:ascii="Segoe UI" w:hAnsi="Segoe UI" w:cs="Segoe UI"/>
          <w:shd w:val="clear" w:color="auto" w:fill="FFFFFF"/>
        </w:rPr>
        <w:t>和传输。选项</w:t>
      </w:r>
      <w:r>
        <w:rPr>
          <w:rFonts w:ascii="Segoe UI" w:hAnsi="Segoe UI" w:cs="Segoe UI"/>
          <w:shd w:val="clear" w:color="auto" w:fill="FFFFFF"/>
        </w:rPr>
        <w:t xml:space="preserve"> B </w:t>
      </w:r>
      <w:r>
        <w:rPr>
          <w:rFonts w:ascii="Segoe UI" w:hAnsi="Segoe UI" w:cs="Segoe UI"/>
          <w:shd w:val="clear" w:color="auto" w:fill="FFFFFF"/>
        </w:rPr>
        <w:t>中，将二进制代码转换为输出信号是译码器的功能；选项</w:t>
      </w:r>
      <w:r>
        <w:rPr>
          <w:rFonts w:ascii="Segoe UI" w:hAnsi="Segoe UI" w:cs="Segoe UI"/>
          <w:shd w:val="clear" w:color="auto" w:fill="FFFFFF"/>
        </w:rPr>
        <w:t xml:space="preserve"> C </w:t>
      </w:r>
      <w:r>
        <w:rPr>
          <w:rFonts w:ascii="Segoe UI" w:hAnsi="Segoe UI" w:cs="Segoe UI"/>
          <w:shd w:val="clear" w:color="auto" w:fill="FFFFFF"/>
        </w:rPr>
        <w:t>里，从多个输入中选择一个信号输出是数据选择器的功能；选项</w:t>
      </w:r>
      <w:r>
        <w:rPr>
          <w:rFonts w:ascii="Segoe UI" w:hAnsi="Segoe UI" w:cs="Segoe UI"/>
          <w:shd w:val="clear" w:color="auto" w:fill="FFFFFF"/>
        </w:rPr>
        <w:t xml:space="preserve"> D </w:t>
      </w:r>
      <w:r>
        <w:rPr>
          <w:rFonts w:ascii="Segoe UI" w:hAnsi="Segoe UI" w:cs="Segoe UI"/>
          <w:shd w:val="clear" w:color="auto" w:fill="FFFFFF"/>
        </w:rPr>
        <w:t>中，编码器不具备放大输入信号的功能</w:t>
      </w:r>
      <w:r>
        <w:rPr>
          <w:rFonts w:ascii="Segoe UI" w:hAnsi="Segoe UI" w:cs="Segoe UI"/>
          <w:shd w:val="clear" w:color="auto" w:fill="FFFFFF"/>
        </w:rPr>
        <w:t xml:space="preserve"> </w:t>
      </w:r>
      <w:r>
        <w:rPr>
          <w:rFonts w:ascii="Segoe UI" w:hAnsi="Segoe UI" w:cs="Segoe UI"/>
          <w:shd w:val="clear" w:color="auto" w:fill="FFFFFF"/>
        </w:rPr>
        <w:t>。所以选</w:t>
      </w:r>
      <w:r>
        <w:rPr>
          <w:rFonts w:ascii="Segoe UI" w:hAnsi="Segoe UI" w:cs="Segoe UI"/>
          <w:shd w:val="clear" w:color="auto" w:fill="FFFFFF"/>
        </w:rPr>
        <w:t xml:space="preserve"> A</w:t>
      </w:r>
      <w:r>
        <w:t xml:space="preserve"> </w:t>
      </w:r>
    </w:p>
    <w:p w:rsidR="00E80090" w:rsidRDefault="005B1F90">
      <w:r>
        <w:t>10. **</w:t>
      </w:r>
      <w:r>
        <w:t>答案</w:t>
      </w:r>
      <w:r>
        <w:t>**</w:t>
      </w:r>
      <w:r>
        <w:t>：</w:t>
      </w:r>
      <w:r>
        <w:t>B</w:t>
      </w:r>
    </w:p>
    <w:p w:rsidR="00E80090" w:rsidRDefault="005B1F90">
      <w:r>
        <w:t xml:space="preserve">    - **</w:t>
      </w:r>
      <w:r>
        <w:t>解析</w:t>
      </w:r>
      <w:r>
        <w:t>**</w:t>
      </w:r>
      <w:r>
        <w:t>：在时序逻辑电路中，时钟信号用于控制电路中各部分动作的时间顺序，起到同步的作用。</w:t>
      </w:r>
    </w:p>
    <w:p w:rsidR="00E80090" w:rsidRDefault="00E80090"/>
    <w:p w:rsidR="00E80090" w:rsidRDefault="005B1F90">
      <w:r>
        <w:t xml:space="preserve">### </w:t>
      </w:r>
      <w:r>
        <w:t>二、判断题（每小题</w:t>
      </w:r>
      <w:r>
        <w:t>3</w:t>
      </w:r>
      <w:r>
        <w:t>分，共</w:t>
      </w:r>
      <w:r>
        <w:t>15</w:t>
      </w:r>
      <w:r>
        <w:t>分）</w:t>
      </w:r>
    </w:p>
    <w:p w:rsidR="00E80090" w:rsidRDefault="005B1F90">
      <w:r>
        <w:t>1. **</w:t>
      </w:r>
      <w:r>
        <w:t>答案</w:t>
      </w:r>
      <w:r>
        <w:t>**</w:t>
      </w:r>
      <w:r>
        <w:t>：</w:t>
      </w:r>
      <w:r>
        <w:t>√</w:t>
      </w:r>
      <w:r>
        <w:t>（正确）</w:t>
      </w:r>
    </w:p>
    <w:p w:rsidR="00E80090" w:rsidRDefault="005B1F90">
      <w:r>
        <w:t xml:space="preserve">    - **</w:t>
      </w:r>
      <w:r>
        <w:t>解析</w:t>
      </w:r>
      <w:r>
        <w:t>**</w:t>
      </w:r>
      <w:r>
        <w:t>：在正弦交流电路中，对于电感元件，其电压电流关系满足</w:t>
      </w:r>
      <w:r>
        <w:t>u = L×</w:t>
      </w:r>
      <w:r>
        <w:t>（</w:t>
      </w:r>
      <w:r>
        <w:t>di / dt</w:t>
      </w:r>
      <w:r>
        <w:t>）（</w:t>
      </w:r>
      <w:r>
        <w:t>L</w:t>
      </w:r>
      <w:r>
        <w:t>为电</w:t>
      </w:r>
      <w:r>
        <w:t>感）。通过相量分析可知，电感元件上的电压在相位上超前电流</w:t>
      </w:r>
      <w:r>
        <w:t xml:space="preserve">90° </w:t>
      </w:r>
      <w:r>
        <w:t>。</w:t>
      </w:r>
    </w:p>
    <w:p w:rsidR="00E80090" w:rsidRDefault="005B1F90">
      <w:r>
        <w:lastRenderedPageBreak/>
        <w:t>2. **</w:t>
      </w:r>
      <w:r>
        <w:t>答案</w:t>
      </w:r>
      <w:r>
        <w:t>**</w:t>
      </w:r>
      <w:r>
        <w:t>：</w:t>
      </w:r>
      <w:r>
        <w:t>√</w:t>
      </w:r>
      <w:r>
        <w:t>（正确）</w:t>
      </w:r>
    </w:p>
    <w:p w:rsidR="00E80090" w:rsidRDefault="005B1F90">
      <w:r>
        <w:t xml:space="preserve">    - **</w:t>
      </w:r>
      <w:r>
        <w:t>解析</w:t>
      </w:r>
      <w:r>
        <w:t>**</w:t>
      </w:r>
      <w:r>
        <w:t>：在</w:t>
      </w:r>
      <w:r>
        <w:t>RC</w:t>
      </w:r>
      <w:r>
        <w:t>电路中，电容具有存储电荷的特性。当电源突然接通时，电容需要通过充电过程来建立电压，充电过程遵循</w:t>
      </w:r>
      <w:r>
        <w:t>uC(t)=U×(1 - e</w:t>
      </w:r>
      <w:r>
        <w:t>的（</w:t>
      </w:r>
      <w:r>
        <w:t>-t/RC</w:t>
      </w:r>
      <w:r>
        <w:t>）次方</w:t>
      </w:r>
      <w:r>
        <w:t>)</w:t>
      </w:r>
      <w:r>
        <w:t>（</w:t>
      </w:r>
      <w:r>
        <w:t>U</w:t>
      </w:r>
      <w:r>
        <w:t>为电源电压，</w:t>
      </w:r>
      <w:r>
        <w:t>R</w:t>
      </w:r>
      <w:r>
        <w:t>为电阻，</w:t>
      </w:r>
      <w:r>
        <w:t>C</w:t>
      </w:r>
      <w:r>
        <w:t>为电容），所以电容两端的电压不会立即达到电源电压，而是逐渐上升</w:t>
      </w:r>
      <w:r>
        <w:t xml:space="preserve"> </w:t>
      </w:r>
      <w:r>
        <w:t>。</w:t>
      </w:r>
    </w:p>
    <w:p w:rsidR="00E80090" w:rsidRDefault="005B1F90">
      <w:r>
        <w:t>3. **</w:t>
      </w:r>
      <w:r>
        <w:t>答案</w:t>
      </w:r>
      <w:r>
        <w:t>**</w:t>
      </w:r>
      <w:r>
        <w:t>：</w:t>
      </w:r>
      <w:r>
        <w:t>×</w:t>
      </w:r>
      <w:r>
        <w:t>（错误）</w:t>
      </w:r>
    </w:p>
    <w:p w:rsidR="00E80090" w:rsidRDefault="005B1F90">
      <w:r>
        <w:t xml:space="preserve">    - **</w:t>
      </w:r>
      <w:r>
        <w:t>解析</w:t>
      </w:r>
      <w:r>
        <w:t>**</w:t>
      </w:r>
      <w:r>
        <w:t>：单管放大电路的增益越高，虽然能使信号的幅值放大得更大，但同时也更容易引入噪声和产生失真。当增益过高时，输出信号可能会严重失真，导致放大效果变差，所以并不是增益越高，信号的放大效果就越好。</w:t>
      </w:r>
      <w:r>
        <w:t xml:space="preserve"> </w:t>
      </w:r>
    </w:p>
    <w:p w:rsidR="00E80090" w:rsidRDefault="005B1F90">
      <w:r>
        <w:t>4. **</w:t>
      </w:r>
      <w:r>
        <w:t>答案</w:t>
      </w:r>
      <w:r>
        <w:t>**</w:t>
      </w:r>
      <w:r>
        <w:t>：</w:t>
      </w:r>
      <w:r>
        <w:t>√</w:t>
      </w:r>
      <w:r>
        <w:t>（正确）</w:t>
      </w:r>
    </w:p>
    <w:p w:rsidR="00E80090" w:rsidRDefault="005B1F90">
      <w:r>
        <w:t xml:space="preserve">    - **</w:t>
      </w:r>
      <w:r>
        <w:t>解析</w:t>
      </w:r>
      <w:r>
        <w:t>**</w:t>
      </w:r>
      <w:r>
        <w:t>：带通滤波器的功能特性就是允许在某一个特定的频率范围内的信号顺利通过，而对于该频率范围之外的信号，滤波器会对其进行衰减，使其幅度显著减小</w:t>
      </w:r>
      <w:r>
        <w:t xml:space="preserve"> </w:t>
      </w:r>
      <w:r>
        <w:t>。</w:t>
      </w:r>
    </w:p>
    <w:p w:rsidR="00E80090" w:rsidRDefault="005B1F90">
      <w:r>
        <w:t>5. **</w:t>
      </w:r>
      <w:r>
        <w:t>答案</w:t>
      </w:r>
      <w:r>
        <w:t>**</w:t>
      </w:r>
      <w:r>
        <w:t>：</w:t>
      </w:r>
      <w:r>
        <w:t>√</w:t>
      </w:r>
      <w:r>
        <w:t>（正确）</w:t>
      </w:r>
    </w:p>
    <w:p w:rsidR="00E80090" w:rsidRDefault="005B1F90">
      <w:r>
        <w:t xml:space="preserve">    - **</w:t>
      </w:r>
      <w:r>
        <w:t>解析</w:t>
      </w:r>
      <w:r>
        <w:t>**</w:t>
      </w:r>
      <w:r>
        <w:t>：触发器是构成时序逻辑电路的基本单元之一，</w:t>
      </w:r>
      <w:r>
        <w:t>它有两个稳定的状态（</w:t>
      </w:r>
      <w:r>
        <w:t>0</w:t>
      </w:r>
      <w:r>
        <w:t>和</w:t>
      </w:r>
      <w:r>
        <w:t>1</w:t>
      </w:r>
      <w:r>
        <w:t>），可以用来存储一位二进制信息，并在时钟信号或其他触发信号的作用下改变状态</w:t>
      </w:r>
      <w:r>
        <w:t xml:space="preserve"> </w:t>
      </w:r>
      <w:r>
        <w:t>。</w:t>
      </w:r>
    </w:p>
    <w:p w:rsidR="00E80090" w:rsidRDefault="005B1F90">
      <w:r>
        <w:t xml:space="preserve">### </w:t>
      </w:r>
      <w:r>
        <w:t>三、填空题（每小题</w:t>
      </w:r>
      <w:r>
        <w:t>2</w:t>
      </w:r>
      <w:r>
        <w:t>分，共</w:t>
      </w:r>
      <w:r>
        <w:t>20</w:t>
      </w:r>
      <w:r>
        <w:t>分）</w:t>
      </w:r>
    </w:p>
    <w:p w:rsidR="00E80090" w:rsidRDefault="005B1F90">
      <w:r>
        <w:t>1. **</w:t>
      </w:r>
      <w:r>
        <w:t>答案</w:t>
      </w:r>
      <w:r>
        <w:t>**</w:t>
      </w:r>
      <w:r>
        <w:t>：并联</w:t>
      </w:r>
    </w:p>
    <w:p w:rsidR="00E80090" w:rsidRDefault="005B1F90">
      <w:r>
        <w:t xml:space="preserve">    - **</w:t>
      </w:r>
      <w:r>
        <w:t>解析</w:t>
      </w:r>
      <w:r>
        <w:t>**</w:t>
      </w:r>
      <w:r>
        <w:t>：测量电压时，需将万用表与被测电路并联。因为并联电路各支路两端电压相等，这样万用表才能准确测得被测电路两端的电压值。若串联，会改变电路的工作状态，无法正确测量电压。</w:t>
      </w:r>
    </w:p>
    <w:p w:rsidR="00E80090" w:rsidRDefault="005B1F90">
      <w:r>
        <w:t>2. **</w:t>
      </w:r>
      <w:r>
        <w:t>答案</w:t>
      </w:r>
      <w:r>
        <w:t>**</w:t>
      </w:r>
      <w:r>
        <w:t>：电压值</w:t>
      </w:r>
    </w:p>
    <w:p w:rsidR="00E80090" w:rsidRDefault="005B1F90">
      <w:r>
        <w:t xml:space="preserve">    - **</w:t>
      </w:r>
      <w:r>
        <w:t>解析</w:t>
      </w:r>
      <w:r>
        <w:t>**</w:t>
      </w:r>
      <w:r>
        <w:t>：理想电压源的定义就是内阻为零，能在其两端始终保持恒定的电压值，不受外接负载变化的影响。无论负载电阻大小如何，输出电压都固定不变。</w:t>
      </w:r>
    </w:p>
    <w:p w:rsidR="00E80090" w:rsidRDefault="005B1F90">
      <w:r>
        <w:t>3. **</w:t>
      </w:r>
      <w:r>
        <w:t>答案</w:t>
      </w:r>
      <w:r>
        <w:t>**</w:t>
      </w:r>
      <w:r>
        <w:t>：不变</w:t>
      </w:r>
    </w:p>
    <w:p w:rsidR="00E80090" w:rsidRDefault="005B1F90">
      <w:r>
        <w:t xml:space="preserve">    - **</w:t>
      </w:r>
      <w:r>
        <w:t>解析</w:t>
      </w:r>
      <w:r>
        <w:t>**</w:t>
      </w:r>
      <w:r>
        <w:t>：戴维南定理指出，任何一个线性含源二端网络，对外电路来说，可以用一个电压源和电阻的串联组合等效置换，该电压源的电压等于原二端网络的开路电压。当负载电阻变化时，开路电压是由原电路的电源和结构决定的，所以等效电源的电压不变。</w:t>
      </w:r>
      <w:r>
        <w:t xml:space="preserve"> </w:t>
      </w:r>
    </w:p>
    <w:p w:rsidR="00E80090" w:rsidRDefault="005B1F90">
      <w:r>
        <w:t>4. **</w:t>
      </w:r>
      <w:r>
        <w:t>答案</w:t>
      </w:r>
      <w:r>
        <w:t>**</w:t>
      </w:r>
      <w:r>
        <w:t>：减小</w:t>
      </w:r>
    </w:p>
    <w:p w:rsidR="00E80090" w:rsidRDefault="005B1F90">
      <w:r>
        <w:t xml:space="preserve">    - **</w:t>
      </w:r>
      <w:r>
        <w:t>解析</w:t>
      </w:r>
      <w:r>
        <w:t>**</w:t>
      </w:r>
      <w:r>
        <w:t>：电容器容抗的计算公式为</w:t>
      </w:r>
      <w:r>
        <w:t>Xc =</w:t>
      </w:r>
      <w:r>
        <w:t xml:space="preserve"> 1 /</w:t>
      </w:r>
      <w:r>
        <w:t>（</w:t>
      </w:r>
      <w:r>
        <w:t>2πfC</w:t>
      </w:r>
      <w:r>
        <w:t>），其中</w:t>
      </w:r>
      <w:r>
        <w:t>f</w:t>
      </w:r>
      <w:r>
        <w:t>是交流电的频率，</w:t>
      </w:r>
      <w:r>
        <w:t>C</w:t>
      </w:r>
      <w:r>
        <w:t>是电容值。从公式可以看出，在电容</w:t>
      </w:r>
      <w:r>
        <w:t>C</w:t>
      </w:r>
      <w:r>
        <w:t>不变的情况下，当频率</w:t>
      </w:r>
      <w:r>
        <w:t>f</w:t>
      </w:r>
      <w:r>
        <w:t>增加时，容抗</w:t>
      </w:r>
      <w:r>
        <w:t>Xc</w:t>
      </w:r>
      <w:r>
        <w:t>会减小。</w:t>
      </w:r>
      <w:r>
        <w:t xml:space="preserve"> </w:t>
      </w:r>
    </w:p>
    <w:p w:rsidR="00E80090" w:rsidRDefault="005B1F90">
      <w:r>
        <w:t>5. **</w:t>
      </w:r>
      <w:r>
        <w:t>答案</w:t>
      </w:r>
      <w:r>
        <w:t>**</w:t>
      </w:r>
      <w:r>
        <w:t>：减小</w:t>
      </w:r>
    </w:p>
    <w:p w:rsidR="00E80090" w:rsidRDefault="005B1F90">
      <w:r>
        <w:t xml:space="preserve">    - **</w:t>
      </w:r>
      <w:r>
        <w:t>解析</w:t>
      </w:r>
      <w:r>
        <w:t>**</w:t>
      </w:r>
      <w:r>
        <w:t>：在交流电路中，对于电感元件，根据欧姆定律的相量形式</w:t>
      </w:r>
      <w:r>
        <w:t xml:space="preserve">I = U / XL </w:t>
      </w:r>
      <w:r>
        <w:t>（</w:t>
      </w:r>
      <w:r>
        <w:t>U</w:t>
      </w:r>
      <w:r>
        <w:t>是电感两端的电压，</w:t>
      </w:r>
      <w:r>
        <w:t>XL</w:t>
      </w:r>
      <w:r>
        <w:t>是感抗），当电压</w:t>
      </w:r>
      <w:r>
        <w:t>U</w:t>
      </w:r>
      <w:r>
        <w:t>保持不变时，感抗</w:t>
      </w:r>
      <w:r>
        <w:t>XL</w:t>
      </w:r>
      <w:r>
        <w:t>增加，那么通过它的电流</w:t>
      </w:r>
      <w:r>
        <w:t>I</w:t>
      </w:r>
      <w:r>
        <w:t>就会减小。</w:t>
      </w:r>
      <w:r>
        <w:t xml:space="preserve"> </w:t>
      </w:r>
    </w:p>
    <w:p w:rsidR="00E80090" w:rsidRDefault="005B1F90">
      <w:r>
        <w:t>6. **</w:t>
      </w:r>
      <w:r>
        <w:t>答案</w:t>
      </w:r>
      <w:r>
        <w:t>**</w:t>
      </w:r>
      <w:r>
        <w:t>：基极</w:t>
      </w:r>
    </w:p>
    <w:p w:rsidR="00E80090" w:rsidRDefault="005B1F90">
      <w:r>
        <w:t xml:space="preserve">    - **</w:t>
      </w:r>
      <w:r>
        <w:t>解析</w:t>
      </w:r>
      <w:r>
        <w:t>**</w:t>
      </w:r>
      <w:r>
        <w:t>：三极管工作在放大区时，满足电流放大关系</w:t>
      </w:r>
      <w:r>
        <w:t xml:space="preserve">IC = βIB </w:t>
      </w:r>
      <w:r>
        <w:t>（</w:t>
      </w:r>
      <w:r>
        <w:t>β</w:t>
      </w:r>
      <w:r>
        <w:t>为三极管的电流放大系数），这表明集电极电流</w:t>
      </w:r>
      <w:r>
        <w:t>I</w:t>
      </w:r>
      <w:r>
        <w:t>C</w:t>
      </w:r>
      <w:r>
        <w:t>主要由基极电流</w:t>
      </w:r>
      <w:r>
        <w:t>IB</w:t>
      </w:r>
      <w:r>
        <w:t>控制，基极电流的微小变化可以引起集电极电流较大的变化</w:t>
      </w:r>
      <w:r>
        <w:t xml:space="preserve"> </w:t>
      </w:r>
      <w:r>
        <w:t>。</w:t>
      </w:r>
    </w:p>
    <w:p w:rsidR="00E80090" w:rsidRDefault="005B1F90">
      <w:r>
        <w:t>7. **</w:t>
      </w:r>
      <w:r>
        <w:t>答案</w:t>
      </w:r>
      <w:r>
        <w:t>**</w:t>
      </w:r>
      <w:r>
        <w:t>：电压串联负</w:t>
      </w:r>
    </w:p>
    <w:p w:rsidR="00E80090" w:rsidRDefault="005B1F90">
      <w:r>
        <w:t xml:space="preserve">    - **</w:t>
      </w:r>
      <w:r>
        <w:t>解析</w:t>
      </w:r>
      <w:r>
        <w:t>**</w:t>
      </w:r>
      <w:r>
        <w:t>：判断反馈类型时，反馈信号取自输出电压，所以是电压反馈；反馈信号与输入信号在输入端以电压形式相减，即串联连接方式；并且反馈的结果是使净输入信号减小，属于负反馈。综合起来就是电压串联负反馈。</w:t>
      </w:r>
      <w:r>
        <w:t xml:space="preserve"> </w:t>
      </w:r>
    </w:p>
    <w:p w:rsidR="00E80090" w:rsidRDefault="005B1F90">
      <w:r>
        <w:t>8. **</w:t>
      </w:r>
      <w:r>
        <w:t>答案</w:t>
      </w:r>
      <w:r>
        <w:t>**</w:t>
      </w:r>
      <w:r>
        <w:t>：</w:t>
      </w:r>
      <w:r>
        <w:t>-2</w:t>
      </w:r>
    </w:p>
    <w:p w:rsidR="00E80090" w:rsidRDefault="005B1F90">
      <w:r>
        <w:t xml:space="preserve">    - **</w:t>
      </w:r>
      <w:r>
        <w:t>解析</w:t>
      </w:r>
      <w:r>
        <w:t>**</w:t>
      </w:r>
      <w:r>
        <w:t>：对于减法运算放大器，当</w:t>
      </w:r>
      <w:r>
        <w:t>R1 = R2 = Rf</w:t>
      </w:r>
      <w:r>
        <w:t>时，输出电压公式为</w:t>
      </w:r>
      <w:r>
        <w:t>Uout = Rf / R1×(U2 - U1)</w:t>
      </w:r>
      <w:r>
        <w:t>。已知</w:t>
      </w:r>
      <w:r>
        <w:t xml:space="preserve">R1 = R2 </w:t>
      </w:r>
      <w:r>
        <w:t>= Rf = 10kΩ</w:t>
      </w:r>
      <w:r>
        <w:t>，</w:t>
      </w:r>
      <w:r>
        <w:t>U1 = 4V</w:t>
      </w:r>
      <w:r>
        <w:t>，</w:t>
      </w:r>
      <w:r>
        <w:t>U2 = 2V</w:t>
      </w:r>
      <w:r>
        <w:t>，代入公式可得</w:t>
      </w:r>
      <w:r>
        <w:t xml:space="preserve">Uout = (2 - </w:t>
      </w:r>
      <w:r>
        <w:lastRenderedPageBreak/>
        <w:t>4)V = - 2V</w:t>
      </w:r>
      <w:r>
        <w:t>。</w:t>
      </w:r>
      <w:r>
        <w:t xml:space="preserve"> </w:t>
      </w:r>
    </w:p>
    <w:p w:rsidR="00E80090" w:rsidRDefault="005B1F90">
      <w:r>
        <w:t>9. **</w:t>
      </w:r>
      <w:r>
        <w:t>答案</w:t>
      </w:r>
      <w:r>
        <w:t>**</w:t>
      </w:r>
      <w:r>
        <w:t>：低</w:t>
      </w:r>
    </w:p>
    <w:p w:rsidR="00E80090" w:rsidRDefault="005B1F90">
      <w:r>
        <w:t xml:space="preserve">    - **</w:t>
      </w:r>
      <w:r>
        <w:t>解析</w:t>
      </w:r>
      <w:r>
        <w:t>**</w:t>
      </w:r>
      <w:r>
        <w:t>：</w:t>
      </w:r>
      <w:r>
        <w:t>CMOS</w:t>
      </w:r>
      <w:r>
        <w:t>电路是电压控制型器件，静态时几乎不消耗功率，只有在状态转换瞬间会因电容充放电消耗一定功率；而</w:t>
      </w:r>
      <w:r>
        <w:t>TTL</w:t>
      </w:r>
      <w:r>
        <w:t>电路是电流控制型器件，存在较大的静态电流，导致静态功耗较大。所以通常</w:t>
      </w:r>
      <w:r>
        <w:t>CMOS</w:t>
      </w:r>
      <w:r>
        <w:t>电路的功耗比</w:t>
      </w:r>
      <w:r>
        <w:t>TTL</w:t>
      </w:r>
      <w:r>
        <w:t>电路低。</w:t>
      </w:r>
      <w:r>
        <w:t xml:space="preserve"> </w:t>
      </w:r>
    </w:p>
    <w:p w:rsidR="00E80090" w:rsidRDefault="005B1F90">
      <w:r>
        <w:t>10. **</w:t>
      </w:r>
      <w:r>
        <w:t>答案</w:t>
      </w:r>
      <w:r>
        <w:t>**</w:t>
      </w:r>
      <w:r>
        <w:t>：</w:t>
      </w:r>
      <w:r>
        <w:t>101</w:t>
      </w:r>
    </w:p>
    <w:p w:rsidR="00E80090" w:rsidRDefault="005B1F90">
      <w:r>
        <w:t xml:space="preserve">    - **</w:t>
      </w:r>
      <w:r>
        <w:t>解析</w:t>
      </w:r>
      <w:r>
        <w:t>**</w:t>
      </w:r>
      <w:r>
        <w:t>：</w:t>
      </w:r>
      <w:r>
        <w:t>74LS138</w:t>
      </w:r>
      <w:r>
        <w:t>是</w:t>
      </w:r>
      <w:r>
        <w:t>3 - 8</w:t>
      </w:r>
      <w:r>
        <w:t>线译码器，</w:t>
      </w:r>
      <w:r>
        <w:t>Y0 - Y7</w:t>
      </w:r>
      <w:r>
        <w:t>分别对应输入信号</w:t>
      </w:r>
      <w:r>
        <w:t>C</w:t>
      </w:r>
      <w:r>
        <w:t>、</w:t>
      </w:r>
      <w:r>
        <w:t>B</w:t>
      </w:r>
      <w:r>
        <w:t>、</w:t>
      </w:r>
      <w:r>
        <w:t>A</w:t>
      </w:r>
      <w:r>
        <w:t>的二进制编码</w:t>
      </w:r>
      <w:r>
        <w:t>000 - 111</w:t>
      </w:r>
      <w:r>
        <w:t>。</w:t>
      </w:r>
      <w:r>
        <w:t>Y5</w:t>
      </w:r>
      <w:r>
        <w:t>对应的二进制编码是</w:t>
      </w:r>
      <w:r>
        <w:t>101</w:t>
      </w:r>
      <w:r>
        <w:t>，当芯片使能时，输入为</w:t>
      </w:r>
      <w:r>
        <w:t>101</w:t>
      </w:r>
      <w:r>
        <w:t>，</w:t>
      </w:r>
      <w:r>
        <w:t>Y5</w:t>
      </w:r>
      <w:r>
        <w:t>引脚输出低电平有效信号。</w:t>
      </w:r>
    </w:p>
    <w:p w:rsidR="00E80090" w:rsidRDefault="005B1F90">
      <w:r>
        <w:t xml:space="preserve">### </w:t>
      </w:r>
      <w:r>
        <w:t>四、实验题（每空</w:t>
      </w:r>
      <w:r>
        <w:t>3</w:t>
      </w:r>
      <w:r>
        <w:t>分，共</w:t>
      </w:r>
      <w:r>
        <w:t>15</w:t>
      </w:r>
      <w:r>
        <w:t>分）</w:t>
      </w:r>
    </w:p>
    <w:p w:rsidR="00E80090" w:rsidRDefault="005B1F90">
      <w:r>
        <w:t>1. **</w:t>
      </w:r>
      <w:r>
        <w:t>答案</w:t>
      </w:r>
      <w:r>
        <w:t>**</w:t>
      </w:r>
      <w:r>
        <w:t>：</w:t>
      </w:r>
      <w:r>
        <w:rPr>
          <w:rFonts w:hint="eastAsia"/>
        </w:rPr>
        <w:t>同</w:t>
      </w:r>
      <w:r>
        <w:t>相</w:t>
      </w:r>
    </w:p>
    <w:p w:rsidR="00E80090" w:rsidRDefault="005B1F90">
      <w:pPr>
        <w:ind w:firstLine="420"/>
      </w:pPr>
      <w:r>
        <w:t>- **</w:t>
      </w:r>
      <w:r>
        <w:t>解析</w:t>
      </w:r>
      <w:r>
        <w:t>**</w:t>
      </w:r>
      <w:r>
        <w:t>：从电路结构看，该运放电路为</w:t>
      </w:r>
      <w:r>
        <w:rPr>
          <w:rFonts w:hint="eastAsia"/>
        </w:rPr>
        <w:t>同</w:t>
      </w:r>
      <w:r>
        <w:t>相比例放大电路，因为输入信号连接到了运算放大器的同相输入端。</w:t>
      </w:r>
    </w:p>
    <w:p w:rsidR="00E80090" w:rsidRDefault="005B1F90">
      <w:r>
        <w:t>2. **</w:t>
      </w:r>
      <w:r>
        <w:t>答案</w:t>
      </w:r>
      <w:r>
        <w:t>**</w:t>
      </w:r>
      <w:r>
        <w:t>：</w:t>
      </w:r>
      <w:r>
        <w:rPr>
          <w:rFonts w:hint="eastAsia"/>
        </w:rPr>
        <w:t>1.2</w:t>
      </w:r>
    </w:p>
    <w:p w:rsidR="00E80090" w:rsidRDefault="005B1F90">
      <w:r>
        <w:t xml:space="preserve">    - **</w:t>
      </w:r>
      <w:r>
        <w:t>解析</w:t>
      </w:r>
      <w:r>
        <w:t>**</w:t>
      </w:r>
      <w:r>
        <w:t>：已知示波器垂直</w:t>
      </w:r>
      <w:r>
        <w:t>1</w:t>
      </w:r>
      <w:r>
        <w:t>格表示</w:t>
      </w:r>
      <w:r>
        <w:t>0.4V</w:t>
      </w:r>
      <w:r>
        <w:t>，从波形图可知，峰</w:t>
      </w:r>
      <w:r>
        <w:t xml:space="preserve"> - </w:t>
      </w:r>
      <w:r>
        <w:t>峰值大概占</w:t>
      </w:r>
      <w:r>
        <w:rPr>
          <w:rFonts w:hint="eastAsia"/>
        </w:rPr>
        <w:t>6</w:t>
      </w:r>
      <w:r>
        <w:t>格，所以峰</w:t>
      </w:r>
      <w:r>
        <w:t xml:space="preserve"> - </w:t>
      </w:r>
      <w:r>
        <w:t>峰值</w:t>
      </w:r>
      <w:r>
        <w:t>Vpp = 0.4V×</w:t>
      </w:r>
      <w:r>
        <w:rPr>
          <w:rFonts w:hint="eastAsia"/>
        </w:rPr>
        <w:t>6</w:t>
      </w:r>
      <w:r>
        <w:t xml:space="preserve"> = 2</w:t>
      </w:r>
      <w:r>
        <w:rPr>
          <w:rFonts w:hint="eastAsia"/>
        </w:rPr>
        <w:t>.4</w:t>
      </w:r>
      <w:r>
        <w:t>V</w:t>
      </w:r>
      <w:r>
        <w:t>，而电压最大值（峰值）为峰</w:t>
      </w:r>
      <w:r>
        <w:t xml:space="preserve"> - </w:t>
      </w:r>
      <w:r>
        <w:t>峰值的一半，即</w:t>
      </w:r>
      <w:r>
        <w:t>1</w:t>
      </w:r>
      <w:r>
        <w:rPr>
          <w:rFonts w:hint="eastAsia"/>
        </w:rPr>
        <w:t>.2</w:t>
      </w:r>
      <w:r>
        <w:t>V</w:t>
      </w:r>
      <w:r>
        <w:t>，题目问的是最大值，所以是</w:t>
      </w:r>
      <w:r>
        <w:rPr>
          <w:rFonts w:hint="eastAsia"/>
        </w:rPr>
        <w:t>1.</w:t>
      </w:r>
      <w:r>
        <w:t>2V</w:t>
      </w:r>
      <w:r>
        <w:t>。</w:t>
      </w:r>
      <w:r>
        <w:t xml:space="preserve"> </w:t>
      </w:r>
    </w:p>
    <w:p w:rsidR="00E80090" w:rsidRDefault="005B1F90">
      <w:pPr>
        <w:numPr>
          <w:ilvl w:val="0"/>
          <w:numId w:val="1"/>
        </w:numPr>
      </w:pPr>
      <w:r>
        <w:t>**</w:t>
      </w:r>
      <w:r>
        <w:t>答案</w:t>
      </w:r>
      <w:r>
        <w:t>**</w:t>
      </w:r>
      <w:r>
        <w:t>：</w:t>
      </w:r>
      <w:r>
        <w:rPr>
          <w:rFonts w:hint="eastAsia"/>
        </w:rPr>
        <w:t>12</w:t>
      </w:r>
    </w:p>
    <w:p w:rsidR="00E80090" w:rsidRDefault="005B1F90">
      <w:pPr>
        <w:ind w:firstLineChars="100" w:firstLine="210"/>
      </w:pPr>
      <w:r>
        <w:t>- **</w:t>
      </w:r>
      <w:r>
        <w:t>解析</w:t>
      </w:r>
      <w:r>
        <w:t>**</w:t>
      </w:r>
      <w:r>
        <w:t>：</w:t>
      </w:r>
      <w:r>
        <w:rPr>
          <w:rFonts w:hint="eastAsia"/>
        </w:rPr>
        <w:t>根据放大倍数的计算公式</w:t>
      </w:r>
      <w:r>
        <w:rPr>
          <w:rFonts w:hint="eastAsia"/>
        </w:rPr>
        <w:t xml:space="preserve"> A = Uo / Ui</w:t>
      </w:r>
      <w:r>
        <w:rPr>
          <w:rFonts w:hint="eastAsia"/>
        </w:rPr>
        <w:t>（其中</w:t>
      </w:r>
      <w:r>
        <w:rPr>
          <w:rFonts w:hint="eastAsia"/>
        </w:rPr>
        <w:t xml:space="preserve"> A </w:t>
      </w:r>
      <w:r>
        <w:rPr>
          <w:rFonts w:hint="eastAsia"/>
        </w:rPr>
        <w:t>为放大倍数，</w:t>
      </w:r>
      <w:r>
        <w:rPr>
          <w:rFonts w:hint="eastAsia"/>
        </w:rPr>
        <w:t xml:space="preserve">Uo </w:t>
      </w:r>
      <w:r>
        <w:rPr>
          <w:rFonts w:hint="eastAsia"/>
        </w:rPr>
        <w:t>为输出电压，</w:t>
      </w:r>
      <w:r>
        <w:rPr>
          <w:rFonts w:hint="eastAsia"/>
        </w:rPr>
        <w:t xml:space="preserve">Ui </w:t>
      </w:r>
      <w:r>
        <w:rPr>
          <w:rFonts w:hint="eastAsia"/>
        </w:rPr>
        <w:t>为输入电压</w:t>
      </w:r>
      <w:r>
        <w:rPr>
          <w:rFonts w:hint="eastAsia"/>
        </w:rPr>
        <w:t xml:space="preserve"> </w:t>
      </w:r>
      <w:r>
        <w:rPr>
          <w:rFonts w:hint="eastAsia"/>
        </w:rPr>
        <w:t>）。在本题中，</w:t>
      </w:r>
      <w:r>
        <w:rPr>
          <w:rFonts w:hint="eastAsia"/>
        </w:rPr>
        <w:t xml:space="preserve">T1 </w:t>
      </w:r>
      <w:r>
        <w:rPr>
          <w:rFonts w:hint="eastAsia"/>
        </w:rPr>
        <w:t>探针处的电压可看作输入电压</w:t>
      </w:r>
      <w:r>
        <w:rPr>
          <w:rFonts w:hint="eastAsia"/>
        </w:rPr>
        <w:t xml:space="preserve"> Ui = 0.1V</w:t>
      </w:r>
      <w:r>
        <w:rPr>
          <w:rFonts w:hint="eastAsia"/>
        </w:rPr>
        <w:t>，</w:t>
      </w:r>
      <w:r>
        <w:rPr>
          <w:rFonts w:hint="eastAsia"/>
        </w:rPr>
        <w:t xml:space="preserve">T2 </w:t>
      </w:r>
      <w:r>
        <w:rPr>
          <w:rFonts w:hint="eastAsia"/>
        </w:rPr>
        <w:t>探针处的电压可看作输出电压</w:t>
      </w:r>
      <w:r>
        <w:rPr>
          <w:rFonts w:hint="eastAsia"/>
        </w:rPr>
        <w:t xml:space="preserve"> Uo = 1.2V</w:t>
      </w:r>
      <w:r>
        <w:rPr>
          <w:rFonts w:hint="eastAsia"/>
        </w:rPr>
        <w:t>。那么该电路放大倍数</w:t>
      </w:r>
      <w:r>
        <w:rPr>
          <w:rFonts w:hint="eastAsia"/>
        </w:rPr>
        <w:t xml:space="preserve"> A = Uo / Ui = 1.2 / 0.1 = 12</w:t>
      </w:r>
      <w:r>
        <w:rPr>
          <w:rFonts w:hint="eastAsia"/>
        </w:rPr>
        <w:t>，即放大倍数的绝对值为</w:t>
      </w:r>
      <w:r>
        <w:rPr>
          <w:rFonts w:hint="eastAsia"/>
        </w:rPr>
        <w:t xml:space="preserve"> 12 </w:t>
      </w:r>
      <w:r>
        <w:rPr>
          <w:rFonts w:hint="eastAsia"/>
        </w:rPr>
        <w:t>。</w:t>
      </w:r>
      <w:r>
        <w:t xml:space="preserve"> </w:t>
      </w:r>
    </w:p>
    <w:p w:rsidR="00E80090" w:rsidRDefault="005B1F90">
      <w:pPr>
        <w:numPr>
          <w:ilvl w:val="0"/>
          <w:numId w:val="1"/>
        </w:numPr>
      </w:pPr>
      <w:r>
        <w:t>**</w:t>
      </w:r>
      <w:r>
        <w:t>答案</w:t>
      </w:r>
      <w:r>
        <w:t>**</w:t>
      </w:r>
      <w:r>
        <w:t>：</w:t>
      </w:r>
      <w:r>
        <w:rPr>
          <w:rFonts w:hint="eastAsia"/>
        </w:rPr>
        <w:t>11</w:t>
      </w:r>
    </w:p>
    <w:p w:rsidR="00E80090" w:rsidRDefault="005B1F90">
      <w:r>
        <w:t>- **</w:t>
      </w:r>
      <w:r>
        <w:t>解析</w:t>
      </w:r>
      <w:r>
        <w:t>**</w:t>
      </w:r>
      <w:r>
        <w:t>：</w:t>
      </w:r>
      <w:r>
        <w:rPr>
          <w:rFonts w:hint="eastAsia"/>
        </w:rPr>
        <w:t>已知放大倍数</w:t>
      </w:r>
      <w:r>
        <w:rPr>
          <w:rFonts w:hint="eastAsia"/>
        </w:rPr>
        <w:t xml:space="preserve"> A = 12</w:t>
      </w:r>
      <w:r>
        <w:rPr>
          <w:rFonts w:hint="eastAsia"/>
        </w:rPr>
        <w:t>，</w:t>
      </w:r>
      <w:r>
        <w:rPr>
          <w:rFonts w:hint="eastAsia"/>
        </w:rPr>
        <w:t xml:space="preserve">R1 </w:t>
      </w:r>
      <w:r>
        <w:rPr>
          <w:rFonts w:hint="eastAsia"/>
        </w:rPr>
        <w:t>= 1K</w:t>
      </w:r>
      <w:r>
        <w:rPr>
          <w:rFonts w:hint="eastAsia"/>
        </w:rPr>
        <w:t>Ω，将其代入同相比例放大电路的放大倍数公式</w:t>
      </w:r>
      <w:r>
        <w:rPr>
          <w:rFonts w:hint="eastAsia"/>
        </w:rPr>
        <w:t xml:space="preserve"> A = 1 +</w:t>
      </w:r>
      <w:r>
        <w:rPr>
          <w:rFonts w:hint="eastAsia"/>
        </w:rPr>
        <w:t>（</w:t>
      </w:r>
      <w:r>
        <w:rPr>
          <w:rFonts w:hint="eastAsia"/>
        </w:rPr>
        <w:t>RF / R1</w:t>
      </w:r>
      <w:r>
        <w:rPr>
          <w:rFonts w:hint="eastAsia"/>
        </w:rPr>
        <w:t>）中，可得</w:t>
      </w:r>
      <w:r>
        <w:rPr>
          <w:rFonts w:hint="eastAsia"/>
        </w:rPr>
        <w:t xml:space="preserve"> 12 = 1 +</w:t>
      </w:r>
      <w:r>
        <w:rPr>
          <w:rFonts w:hint="eastAsia"/>
        </w:rPr>
        <w:t>（</w:t>
      </w:r>
      <w:r>
        <w:rPr>
          <w:rFonts w:hint="eastAsia"/>
        </w:rPr>
        <w:t>RF / 1K</w:t>
      </w:r>
      <w:r>
        <w:rPr>
          <w:rFonts w:hint="eastAsia"/>
        </w:rPr>
        <w:t>Ω）。等式两边同时减去</w:t>
      </w:r>
      <w:r>
        <w:rPr>
          <w:rFonts w:hint="eastAsia"/>
        </w:rPr>
        <w:t xml:space="preserve"> 1</w:t>
      </w:r>
      <w:r>
        <w:rPr>
          <w:rFonts w:hint="eastAsia"/>
        </w:rPr>
        <w:t>：</w:t>
      </w:r>
      <w:r>
        <w:rPr>
          <w:rFonts w:hint="eastAsia"/>
        </w:rPr>
        <w:t xml:space="preserve">12 - 1 = </w:t>
      </w:r>
      <w:r>
        <w:rPr>
          <w:rFonts w:hint="eastAsia"/>
        </w:rPr>
        <w:t>（</w:t>
      </w:r>
      <w:r>
        <w:rPr>
          <w:rFonts w:hint="eastAsia"/>
        </w:rPr>
        <w:t>RF / 1K</w:t>
      </w:r>
      <w:r>
        <w:rPr>
          <w:rFonts w:hint="eastAsia"/>
        </w:rPr>
        <w:t>Ω），即</w:t>
      </w:r>
      <w:r>
        <w:rPr>
          <w:rFonts w:hint="eastAsia"/>
        </w:rPr>
        <w:t xml:space="preserve"> 11 = </w:t>
      </w:r>
      <w:r>
        <w:rPr>
          <w:rFonts w:hint="eastAsia"/>
        </w:rPr>
        <w:t>（</w:t>
      </w:r>
      <w:r>
        <w:rPr>
          <w:rFonts w:hint="eastAsia"/>
        </w:rPr>
        <w:t>RF / 1K</w:t>
      </w:r>
      <w:r>
        <w:rPr>
          <w:rFonts w:hint="eastAsia"/>
        </w:rPr>
        <w:t>Ω）。等式两边同时乘以</w:t>
      </w:r>
      <w:r>
        <w:rPr>
          <w:rFonts w:hint="eastAsia"/>
        </w:rPr>
        <w:t xml:space="preserve"> 1K</w:t>
      </w:r>
      <w:r>
        <w:rPr>
          <w:rFonts w:hint="eastAsia"/>
        </w:rPr>
        <w:t>Ω，可算出</w:t>
      </w:r>
      <w:r>
        <w:rPr>
          <w:rFonts w:hint="eastAsia"/>
        </w:rPr>
        <w:t xml:space="preserve"> RF = 11</w:t>
      </w:r>
      <w:r>
        <w:rPr>
          <w:rFonts w:hint="eastAsia"/>
        </w:rPr>
        <w:t>×</w:t>
      </w:r>
      <w:r>
        <w:rPr>
          <w:rFonts w:hint="eastAsia"/>
        </w:rPr>
        <w:t>1K</w:t>
      </w:r>
      <w:r>
        <w:rPr>
          <w:rFonts w:hint="eastAsia"/>
        </w:rPr>
        <w:t>Ω</w:t>
      </w:r>
      <w:r>
        <w:rPr>
          <w:rFonts w:hint="eastAsia"/>
        </w:rPr>
        <w:t xml:space="preserve"> = 11K</w:t>
      </w:r>
      <w:r>
        <w:rPr>
          <w:rFonts w:hint="eastAsia"/>
        </w:rPr>
        <w:t>Ω。</w:t>
      </w:r>
      <w:r>
        <w:t xml:space="preserve"> </w:t>
      </w:r>
    </w:p>
    <w:p w:rsidR="00E80090" w:rsidRDefault="005B1F90">
      <w:r>
        <w:t>5. **</w:t>
      </w:r>
      <w:r>
        <w:t>答案</w:t>
      </w:r>
      <w:r>
        <w:t>**</w:t>
      </w:r>
      <w:r>
        <w:t>：</w:t>
      </w:r>
      <w:r>
        <w:t xml:space="preserve"> </w:t>
      </w:r>
      <w:r>
        <w:rPr>
          <w:rFonts w:hint="eastAsia"/>
        </w:rPr>
        <w:t>1.414</w:t>
      </w:r>
      <w:r>
        <w:rPr>
          <w:rFonts w:hint="eastAsia"/>
        </w:rPr>
        <w:t>（或</w:t>
      </w:r>
      <m:oMath>
        <m:rad>
          <m:radPr>
            <m:degHide m:val="1"/>
            <m:ctrlPr>
              <w:rPr>
                <w:rFonts w:ascii="Cambria Math" w:hAnsi="Cambria Math"/>
                <w:i/>
              </w:rPr>
            </m:ctrlPr>
          </m:radPr>
          <m:deg/>
          <m:e>
            <m:r>
              <w:rPr>
                <w:rFonts w:ascii="Cambria Math" w:hAnsi="Cambria Math"/>
              </w:rPr>
              <m:t>2</m:t>
            </m:r>
          </m:e>
        </m:rad>
      </m:oMath>
      <w:r>
        <w:rPr>
          <w:rFonts w:hint="eastAsia"/>
        </w:rPr>
        <w:t>）</w:t>
      </w:r>
    </w:p>
    <w:p w:rsidR="00E80090" w:rsidRDefault="00E80090"/>
    <w:p w:rsidR="00E80090" w:rsidRDefault="005B1F90">
      <w:r>
        <w:t xml:space="preserve">### </w:t>
      </w:r>
      <w:r>
        <w:t>五、应用题（共</w:t>
      </w:r>
      <w:r>
        <w:t>10</w:t>
      </w:r>
      <w:r>
        <w:t>分）</w:t>
      </w:r>
    </w:p>
    <w:p w:rsidR="00E80090" w:rsidRDefault="005B1F90">
      <w:r>
        <w:t>1. **</w:t>
      </w:r>
      <w:r>
        <w:t>答案</w:t>
      </w:r>
      <w:r>
        <w:t>**</w:t>
      </w:r>
      <w:r>
        <w:t>：</w:t>
      </w:r>
    </w:p>
    <w:tbl>
      <w:tblPr>
        <w:tblStyle w:val="a7"/>
        <w:tblW w:w="0" w:type="auto"/>
        <w:jc w:val="center"/>
        <w:tblLook w:val="04A0" w:firstRow="1" w:lastRow="0" w:firstColumn="1" w:lastColumn="0" w:noHBand="0" w:noVBand="1"/>
      </w:tblPr>
      <w:tblGrid>
        <w:gridCol w:w="923"/>
        <w:gridCol w:w="915"/>
        <w:gridCol w:w="851"/>
        <w:gridCol w:w="851"/>
      </w:tblGrid>
      <w:tr w:rsidR="00E80090">
        <w:trPr>
          <w:jc w:val="center"/>
        </w:trPr>
        <w:tc>
          <w:tcPr>
            <w:tcW w:w="923" w:type="dxa"/>
            <w:shd w:val="clear" w:color="auto" w:fill="E7E6E6" w:themeFill="background2"/>
          </w:tcPr>
          <w:p w:rsidR="00E80090" w:rsidRDefault="005B1F90">
            <w:pPr>
              <w:jc w:val="center"/>
              <w:rPr>
                <w:kern w:val="0"/>
                <w:sz w:val="20"/>
                <w:szCs w:val="20"/>
              </w:rPr>
            </w:pPr>
            <w:r>
              <w:rPr>
                <w:rFonts w:hint="eastAsia"/>
                <w:kern w:val="0"/>
                <w:sz w:val="20"/>
                <w:szCs w:val="20"/>
              </w:rPr>
              <w:t>R</w:t>
            </w:r>
          </w:p>
        </w:tc>
        <w:tc>
          <w:tcPr>
            <w:tcW w:w="915" w:type="dxa"/>
            <w:shd w:val="clear" w:color="auto" w:fill="E7E6E6" w:themeFill="background2"/>
          </w:tcPr>
          <w:p w:rsidR="00E80090" w:rsidRDefault="005B1F90">
            <w:pPr>
              <w:jc w:val="center"/>
              <w:rPr>
                <w:kern w:val="0"/>
                <w:sz w:val="20"/>
                <w:szCs w:val="20"/>
              </w:rPr>
            </w:pPr>
            <w:r>
              <w:rPr>
                <w:rFonts w:hint="eastAsia"/>
                <w:kern w:val="0"/>
                <w:sz w:val="20"/>
                <w:szCs w:val="20"/>
              </w:rPr>
              <w:t>Y</w:t>
            </w:r>
          </w:p>
        </w:tc>
        <w:tc>
          <w:tcPr>
            <w:tcW w:w="851" w:type="dxa"/>
            <w:shd w:val="clear" w:color="auto" w:fill="E7E6E6" w:themeFill="background2"/>
          </w:tcPr>
          <w:p w:rsidR="00E80090" w:rsidRDefault="005B1F90">
            <w:pPr>
              <w:jc w:val="center"/>
              <w:rPr>
                <w:kern w:val="0"/>
                <w:sz w:val="20"/>
                <w:szCs w:val="20"/>
              </w:rPr>
            </w:pPr>
            <w:r>
              <w:rPr>
                <w:rFonts w:hint="eastAsia"/>
                <w:kern w:val="0"/>
                <w:sz w:val="20"/>
                <w:szCs w:val="20"/>
              </w:rPr>
              <w:t>G</w:t>
            </w:r>
          </w:p>
        </w:tc>
        <w:tc>
          <w:tcPr>
            <w:tcW w:w="851" w:type="dxa"/>
            <w:shd w:val="clear" w:color="auto" w:fill="E7E6E6" w:themeFill="background2"/>
          </w:tcPr>
          <w:p w:rsidR="00E80090" w:rsidRDefault="005B1F90">
            <w:pPr>
              <w:jc w:val="center"/>
              <w:rPr>
                <w:kern w:val="0"/>
                <w:sz w:val="20"/>
                <w:szCs w:val="20"/>
              </w:rPr>
            </w:pPr>
            <w:r>
              <w:rPr>
                <w:rFonts w:hint="eastAsia"/>
                <w:kern w:val="0"/>
                <w:sz w:val="20"/>
                <w:szCs w:val="20"/>
              </w:rPr>
              <w:t>F</w:t>
            </w:r>
          </w:p>
        </w:tc>
      </w:tr>
      <w:tr w:rsidR="00E80090">
        <w:trPr>
          <w:jc w:val="center"/>
        </w:trPr>
        <w:tc>
          <w:tcPr>
            <w:tcW w:w="923" w:type="dxa"/>
          </w:tcPr>
          <w:p w:rsidR="00E80090" w:rsidRDefault="005B1F90">
            <w:pPr>
              <w:jc w:val="center"/>
              <w:rPr>
                <w:kern w:val="0"/>
                <w:sz w:val="20"/>
                <w:szCs w:val="20"/>
              </w:rPr>
            </w:pPr>
            <w:r>
              <w:rPr>
                <w:kern w:val="0"/>
                <w:sz w:val="20"/>
                <w:szCs w:val="20"/>
              </w:rPr>
              <w:t>0</w:t>
            </w:r>
          </w:p>
        </w:tc>
        <w:tc>
          <w:tcPr>
            <w:tcW w:w="915" w:type="dxa"/>
          </w:tcPr>
          <w:p w:rsidR="00E80090" w:rsidRDefault="005B1F90">
            <w:pPr>
              <w:jc w:val="center"/>
              <w:rPr>
                <w:kern w:val="0"/>
                <w:sz w:val="20"/>
                <w:szCs w:val="20"/>
              </w:rPr>
            </w:pPr>
            <w:r>
              <w:rPr>
                <w:kern w:val="0"/>
                <w:sz w:val="20"/>
                <w:szCs w:val="20"/>
              </w:rPr>
              <w:t>0</w:t>
            </w:r>
          </w:p>
        </w:tc>
        <w:tc>
          <w:tcPr>
            <w:tcW w:w="851" w:type="dxa"/>
          </w:tcPr>
          <w:p w:rsidR="00E80090" w:rsidRDefault="005B1F90">
            <w:pPr>
              <w:jc w:val="center"/>
              <w:rPr>
                <w:kern w:val="0"/>
                <w:sz w:val="20"/>
                <w:szCs w:val="20"/>
              </w:rPr>
            </w:pPr>
            <w:r>
              <w:rPr>
                <w:kern w:val="0"/>
                <w:sz w:val="20"/>
                <w:szCs w:val="20"/>
              </w:rPr>
              <w:t>0</w:t>
            </w:r>
          </w:p>
        </w:tc>
        <w:tc>
          <w:tcPr>
            <w:tcW w:w="851" w:type="dxa"/>
          </w:tcPr>
          <w:p w:rsidR="00E80090" w:rsidRDefault="005B1F90">
            <w:pPr>
              <w:jc w:val="center"/>
              <w:rPr>
                <w:b/>
                <w:bCs/>
                <w:kern w:val="0"/>
                <w:sz w:val="20"/>
                <w:szCs w:val="20"/>
              </w:rPr>
            </w:pPr>
            <w:r>
              <w:rPr>
                <w:rFonts w:hint="eastAsia"/>
                <w:b/>
                <w:bCs/>
                <w:kern w:val="0"/>
                <w:sz w:val="20"/>
                <w:szCs w:val="20"/>
              </w:rPr>
              <w:t>1</w:t>
            </w:r>
          </w:p>
        </w:tc>
      </w:tr>
      <w:tr w:rsidR="00E80090">
        <w:trPr>
          <w:jc w:val="center"/>
        </w:trPr>
        <w:tc>
          <w:tcPr>
            <w:tcW w:w="923" w:type="dxa"/>
          </w:tcPr>
          <w:p w:rsidR="00E80090" w:rsidRDefault="005B1F90">
            <w:pPr>
              <w:jc w:val="center"/>
              <w:rPr>
                <w:kern w:val="0"/>
                <w:sz w:val="20"/>
                <w:szCs w:val="20"/>
              </w:rPr>
            </w:pPr>
            <w:r>
              <w:rPr>
                <w:kern w:val="0"/>
                <w:sz w:val="20"/>
                <w:szCs w:val="20"/>
              </w:rPr>
              <w:t>0</w:t>
            </w:r>
          </w:p>
        </w:tc>
        <w:tc>
          <w:tcPr>
            <w:tcW w:w="915" w:type="dxa"/>
          </w:tcPr>
          <w:p w:rsidR="00E80090" w:rsidRDefault="005B1F90">
            <w:pPr>
              <w:jc w:val="center"/>
              <w:rPr>
                <w:kern w:val="0"/>
                <w:sz w:val="20"/>
                <w:szCs w:val="20"/>
              </w:rPr>
            </w:pPr>
            <w:r>
              <w:rPr>
                <w:kern w:val="0"/>
                <w:sz w:val="20"/>
                <w:szCs w:val="20"/>
              </w:rPr>
              <w:t>0</w:t>
            </w:r>
          </w:p>
        </w:tc>
        <w:tc>
          <w:tcPr>
            <w:tcW w:w="851" w:type="dxa"/>
          </w:tcPr>
          <w:p w:rsidR="00E80090" w:rsidRDefault="005B1F90">
            <w:pPr>
              <w:jc w:val="center"/>
              <w:rPr>
                <w:kern w:val="0"/>
                <w:sz w:val="20"/>
                <w:szCs w:val="20"/>
              </w:rPr>
            </w:pPr>
            <w:r>
              <w:rPr>
                <w:kern w:val="0"/>
                <w:sz w:val="20"/>
                <w:szCs w:val="20"/>
              </w:rPr>
              <w:t>1</w:t>
            </w:r>
          </w:p>
        </w:tc>
        <w:tc>
          <w:tcPr>
            <w:tcW w:w="851" w:type="dxa"/>
          </w:tcPr>
          <w:p w:rsidR="00E80090" w:rsidRDefault="005B1F90">
            <w:pPr>
              <w:jc w:val="center"/>
              <w:rPr>
                <w:b/>
                <w:bCs/>
                <w:kern w:val="0"/>
                <w:sz w:val="20"/>
                <w:szCs w:val="20"/>
              </w:rPr>
            </w:pPr>
            <w:r>
              <w:rPr>
                <w:rFonts w:hint="eastAsia"/>
                <w:b/>
                <w:bCs/>
                <w:kern w:val="0"/>
                <w:sz w:val="20"/>
                <w:szCs w:val="20"/>
              </w:rPr>
              <w:t>0</w:t>
            </w:r>
          </w:p>
        </w:tc>
      </w:tr>
      <w:tr w:rsidR="00E80090">
        <w:trPr>
          <w:jc w:val="center"/>
        </w:trPr>
        <w:tc>
          <w:tcPr>
            <w:tcW w:w="923" w:type="dxa"/>
          </w:tcPr>
          <w:p w:rsidR="00E80090" w:rsidRDefault="005B1F90">
            <w:pPr>
              <w:jc w:val="center"/>
              <w:rPr>
                <w:kern w:val="0"/>
                <w:sz w:val="20"/>
                <w:szCs w:val="20"/>
              </w:rPr>
            </w:pPr>
            <w:r>
              <w:rPr>
                <w:kern w:val="0"/>
                <w:sz w:val="20"/>
                <w:szCs w:val="20"/>
              </w:rPr>
              <w:t>0</w:t>
            </w:r>
          </w:p>
        </w:tc>
        <w:tc>
          <w:tcPr>
            <w:tcW w:w="915" w:type="dxa"/>
          </w:tcPr>
          <w:p w:rsidR="00E80090" w:rsidRDefault="005B1F90">
            <w:pPr>
              <w:jc w:val="center"/>
              <w:rPr>
                <w:kern w:val="0"/>
                <w:sz w:val="20"/>
                <w:szCs w:val="20"/>
              </w:rPr>
            </w:pPr>
            <w:r>
              <w:rPr>
                <w:kern w:val="0"/>
                <w:sz w:val="20"/>
                <w:szCs w:val="20"/>
              </w:rPr>
              <w:t>1</w:t>
            </w:r>
          </w:p>
        </w:tc>
        <w:tc>
          <w:tcPr>
            <w:tcW w:w="851" w:type="dxa"/>
          </w:tcPr>
          <w:p w:rsidR="00E80090" w:rsidRDefault="005B1F90">
            <w:pPr>
              <w:jc w:val="center"/>
              <w:rPr>
                <w:kern w:val="0"/>
                <w:sz w:val="20"/>
                <w:szCs w:val="20"/>
              </w:rPr>
            </w:pPr>
            <w:r>
              <w:rPr>
                <w:kern w:val="0"/>
                <w:sz w:val="20"/>
                <w:szCs w:val="20"/>
              </w:rPr>
              <w:t>0</w:t>
            </w:r>
          </w:p>
        </w:tc>
        <w:tc>
          <w:tcPr>
            <w:tcW w:w="851" w:type="dxa"/>
          </w:tcPr>
          <w:p w:rsidR="00E80090" w:rsidRDefault="005B1F90">
            <w:pPr>
              <w:jc w:val="center"/>
              <w:rPr>
                <w:b/>
                <w:bCs/>
                <w:kern w:val="0"/>
                <w:sz w:val="20"/>
                <w:szCs w:val="20"/>
              </w:rPr>
            </w:pPr>
            <w:r>
              <w:rPr>
                <w:rFonts w:hint="eastAsia"/>
                <w:b/>
                <w:bCs/>
                <w:kern w:val="0"/>
                <w:sz w:val="20"/>
                <w:szCs w:val="20"/>
              </w:rPr>
              <w:t>0</w:t>
            </w:r>
          </w:p>
        </w:tc>
      </w:tr>
      <w:tr w:rsidR="00E80090">
        <w:trPr>
          <w:jc w:val="center"/>
        </w:trPr>
        <w:tc>
          <w:tcPr>
            <w:tcW w:w="923" w:type="dxa"/>
          </w:tcPr>
          <w:p w:rsidR="00E80090" w:rsidRDefault="005B1F90">
            <w:pPr>
              <w:jc w:val="center"/>
              <w:rPr>
                <w:kern w:val="0"/>
                <w:sz w:val="20"/>
                <w:szCs w:val="20"/>
              </w:rPr>
            </w:pPr>
            <w:r>
              <w:rPr>
                <w:kern w:val="0"/>
                <w:sz w:val="20"/>
                <w:szCs w:val="20"/>
              </w:rPr>
              <w:t>0</w:t>
            </w:r>
          </w:p>
        </w:tc>
        <w:tc>
          <w:tcPr>
            <w:tcW w:w="915" w:type="dxa"/>
          </w:tcPr>
          <w:p w:rsidR="00E80090" w:rsidRDefault="005B1F90">
            <w:pPr>
              <w:jc w:val="center"/>
              <w:rPr>
                <w:kern w:val="0"/>
                <w:sz w:val="20"/>
                <w:szCs w:val="20"/>
              </w:rPr>
            </w:pPr>
            <w:r>
              <w:rPr>
                <w:kern w:val="0"/>
                <w:sz w:val="20"/>
                <w:szCs w:val="20"/>
              </w:rPr>
              <w:t>1</w:t>
            </w:r>
          </w:p>
        </w:tc>
        <w:tc>
          <w:tcPr>
            <w:tcW w:w="851" w:type="dxa"/>
          </w:tcPr>
          <w:p w:rsidR="00E80090" w:rsidRDefault="005B1F90">
            <w:pPr>
              <w:jc w:val="center"/>
              <w:rPr>
                <w:kern w:val="0"/>
                <w:sz w:val="20"/>
                <w:szCs w:val="20"/>
              </w:rPr>
            </w:pPr>
            <w:r>
              <w:rPr>
                <w:kern w:val="0"/>
                <w:sz w:val="20"/>
                <w:szCs w:val="20"/>
              </w:rPr>
              <w:t>1</w:t>
            </w:r>
          </w:p>
        </w:tc>
        <w:tc>
          <w:tcPr>
            <w:tcW w:w="851" w:type="dxa"/>
          </w:tcPr>
          <w:p w:rsidR="00E80090" w:rsidRDefault="005B1F90">
            <w:pPr>
              <w:jc w:val="center"/>
              <w:rPr>
                <w:b/>
                <w:bCs/>
                <w:kern w:val="0"/>
                <w:sz w:val="20"/>
                <w:szCs w:val="20"/>
              </w:rPr>
            </w:pPr>
            <w:r>
              <w:rPr>
                <w:rFonts w:hint="eastAsia"/>
                <w:b/>
                <w:bCs/>
                <w:kern w:val="0"/>
                <w:sz w:val="20"/>
                <w:szCs w:val="20"/>
              </w:rPr>
              <w:t>1</w:t>
            </w:r>
          </w:p>
        </w:tc>
      </w:tr>
      <w:tr w:rsidR="00E80090">
        <w:trPr>
          <w:jc w:val="center"/>
        </w:trPr>
        <w:tc>
          <w:tcPr>
            <w:tcW w:w="923" w:type="dxa"/>
          </w:tcPr>
          <w:p w:rsidR="00E80090" w:rsidRDefault="005B1F90">
            <w:pPr>
              <w:jc w:val="center"/>
              <w:rPr>
                <w:kern w:val="0"/>
                <w:sz w:val="20"/>
                <w:szCs w:val="20"/>
              </w:rPr>
            </w:pPr>
            <w:r>
              <w:rPr>
                <w:kern w:val="0"/>
                <w:sz w:val="20"/>
                <w:szCs w:val="20"/>
              </w:rPr>
              <w:t>1</w:t>
            </w:r>
          </w:p>
        </w:tc>
        <w:tc>
          <w:tcPr>
            <w:tcW w:w="915" w:type="dxa"/>
          </w:tcPr>
          <w:p w:rsidR="00E80090" w:rsidRDefault="005B1F90">
            <w:pPr>
              <w:jc w:val="center"/>
              <w:rPr>
                <w:kern w:val="0"/>
                <w:sz w:val="20"/>
                <w:szCs w:val="20"/>
              </w:rPr>
            </w:pPr>
            <w:r>
              <w:rPr>
                <w:kern w:val="0"/>
                <w:sz w:val="20"/>
                <w:szCs w:val="20"/>
              </w:rPr>
              <w:t>0</w:t>
            </w:r>
          </w:p>
        </w:tc>
        <w:tc>
          <w:tcPr>
            <w:tcW w:w="851" w:type="dxa"/>
          </w:tcPr>
          <w:p w:rsidR="00E80090" w:rsidRDefault="005B1F90">
            <w:pPr>
              <w:jc w:val="center"/>
              <w:rPr>
                <w:kern w:val="0"/>
                <w:sz w:val="20"/>
                <w:szCs w:val="20"/>
              </w:rPr>
            </w:pPr>
            <w:r>
              <w:rPr>
                <w:kern w:val="0"/>
                <w:sz w:val="20"/>
                <w:szCs w:val="20"/>
              </w:rPr>
              <w:t>0</w:t>
            </w:r>
          </w:p>
        </w:tc>
        <w:tc>
          <w:tcPr>
            <w:tcW w:w="851" w:type="dxa"/>
          </w:tcPr>
          <w:p w:rsidR="00E80090" w:rsidRDefault="005B1F90">
            <w:pPr>
              <w:jc w:val="center"/>
              <w:rPr>
                <w:b/>
                <w:bCs/>
                <w:kern w:val="0"/>
                <w:sz w:val="20"/>
                <w:szCs w:val="20"/>
              </w:rPr>
            </w:pPr>
            <w:r>
              <w:rPr>
                <w:rFonts w:hint="eastAsia"/>
                <w:b/>
                <w:bCs/>
                <w:kern w:val="0"/>
                <w:sz w:val="20"/>
                <w:szCs w:val="20"/>
              </w:rPr>
              <w:t>0</w:t>
            </w:r>
          </w:p>
        </w:tc>
      </w:tr>
      <w:tr w:rsidR="00E80090">
        <w:trPr>
          <w:jc w:val="center"/>
        </w:trPr>
        <w:tc>
          <w:tcPr>
            <w:tcW w:w="923" w:type="dxa"/>
          </w:tcPr>
          <w:p w:rsidR="00E80090" w:rsidRDefault="005B1F90">
            <w:pPr>
              <w:jc w:val="center"/>
              <w:rPr>
                <w:kern w:val="0"/>
                <w:sz w:val="20"/>
                <w:szCs w:val="20"/>
              </w:rPr>
            </w:pPr>
            <w:r>
              <w:rPr>
                <w:kern w:val="0"/>
                <w:sz w:val="20"/>
                <w:szCs w:val="20"/>
              </w:rPr>
              <w:t>1</w:t>
            </w:r>
          </w:p>
        </w:tc>
        <w:tc>
          <w:tcPr>
            <w:tcW w:w="915" w:type="dxa"/>
          </w:tcPr>
          <w:p w:rsidR="00E80090" w:rsidRDefault="005B1F90">
            <w:pPr>
              <w:jc w:val="center"/>
              <w:rPr>
                <w:kern w:val="0"/>
                <w:sz w:val="20"/>
                <w:szCs w:val="20"/>
              </w:rPr>
            </w:pPr>
            <w:r>
              <w:rPr>
                <w:kern w:val="0"/>
                <w:sz w:val="20"/>
                <w:szCs w:val="20"/>
              </w:rPr>
              <w:t>0</w:t>
            </w:r>
          </w:p>
        </w:tc>
        <w:tc>
          <w:tcPr>
            <w:tcW w:w="851" w:type="dxa"/>
          </w:tcPr>
          <w:p w:rsidR="00E80090" w:rsidRDefault="005B1F90">
            <w:pPr>
              <w:jc w:val="center"/>
              <w:rPr>
                <w:kern w:val="0"/>
                <w:sz w:val="20"/>
                <w:szCs w:val="20"/>
              </w:rPr>
            </w:pPr>
            <w:r>
              <w:rPr>
                <w:kern w:val="0"/>
                <w:sz w:val="20"/>
                <w:szCs w:val="20"/>
              </w:rPr>
              <w:t>1</w:t>
            </w:r>
          </w:p>
        </w:tc>
        <w:tc>
          <w:tcPr>
            <w:tcW w:w="851" w:type="dxa"/>
          </w:tcPr>
          <w:p w:rsidR="00E80090" w:rsidRDefault="005B1F90">
            <w:pPr>
              <w:jc w:val="center"/>
              <w:rPr>
                <w:b/>
                <w:bCs/>
                <w:kern w:val="0"/>
                <w:sz w:val="20"/>
                <w:szCs w:val="20"/>
              </w:rPr>
            </w:pPr>
            <w:r>
              <w:rPr>
                <w:rFonts w:hint="eastAsia"/>
                <w:b/>
                <w:bCs/>
                <w:kern w:val="0"/>
                <w:sz w:val="20"/>
                <w:szCs w:val="20"/>
              </w:rPr>
              <w:t>1</w:t>
            </w:r>
          </w:p>
        </w:tc>
      </w:tr>
      <w:tr w:rsidR="00E80090">
        <w:trPr>
          <w:jc w:val="center"/>
        </w:trPr>
        <w:tc>
          <w:tcPr>
            <w:tcW w:w="923" w:type="dxa"/>
          </w:tcPr>
          <w:p w:rsidR="00E80090" w:rsidRDefault="005B1F90">
            <w:pPr>
              <w:jc w:val="center"/>
              <w:rPr>
                <w:kern w:val="0"/>
                <w:sz w:val="20"/>
                <w:szCs w:val="20"/>
              </w:rPr>
            </w:pPr>
            <w:r>
              <w:rPr>
                <w:kern w:val="0"/>
                <w:sz w:val="20"/>
                <w:szCs w:val="20"/>
              </w:rPr>
              <w:t>1</w:t>
            </w:r>
          </w:p>
        </w:tc>
        <w:tc>
          <w:tcPr>
            <w:tcW w:w="915" w:type="dxa"/>
          </w:tcPr>
          <w:p w:rsidR="00E80090" w:rsidRDefault="005B1F90">
            <w:pPr>
              <w:jc w:val="center"/>
              <w:rPr>
                <w:kern w:val="0"/>
                <w:sz w:val="20"/>
                <w:szCs w:val="20"/>
              </w:rPr>
            </w:pPr>
            <w:r>
              <w:rPr>
                <w:kern w:val="0"/>
                <w:sz w:val="20"/>
                <w:szCs w:val="20"/>
              </w:rPr>
              <w:t>1</w:t>
            </w:r>
          </w:p>
        </w:tc>
        <w:tc>
          <w:tcPr>
            <w:tcW w:w="851" w:type="dxa"/>
          </w:tcPr>
          <w:p w:rsidR="00E80090" w:rsidRDefault="005B1F90">
            <w:pPr>
              <w:jc w:val="center"/>
              <w:rPr>
                <w:kern w:val="0"/>
                <w:sz w:val="20"/>
                <w:szCs w:val="20"/>
              </w:rPr>
            </w:pPr>
            <w:r>
              <w:rPr>
                <w:kern w:val="0"/>
                <w:sz w:val="20"/>
                <w:szCs w:val="20"/>
              </w:rPr>
              <w:t>0</w:t>
            </w:r>
          </w:p>
        </w:tc>
        <w:tc>
          <w:tcPr>
            <w:tcW w:w="851" w:type="dxa"/>
          </w:tcPr>
          <w:p w:rsidR="00E80090" w:rsidRDefault="005B1F90">
            <w:pPr>
              <w:jc w:val="center"/>
              <w:rPr>
                <w:b/>
                <w:bCs/>
                <w:kern w:val="0"/>
                <w:sz w:val="20"/>
                <w:szCs w:val="20"/>
              </w:rPr>
            </w:pPr>
            <w:r>
              <w:rPr>
                <w:rFonts w:hint="eastAsia"/>
                <w:b/>
                <w:bCs/>
                <w:kern w:val="0"/>
                <w:sz w:val="20"/>
                <w:szCs w:val="20"/>
              </w:rPr>
              <w:t>1</w:t>
            </w:r>
          </w:p>
        </w:tc>
      </w:tr>
      <w:tr w:rsidR="00E80090">
        <w:trPr>
          <w:jc w:val="center"/>
        </w:trPr>
        <w:tc>
          <w:tcPr>
            <w:tcW w:w="923" w:type="dxa"/>
          </w:tcPr>
          <w:p w:rsidR="00E80090" w:rsidRDefault="005B1F90">
            <w:pPr>
              <w:jc w:val="center"/>
              <w:rPr>
                <w:kern w:val="0"/>
                <w:sz w:val="20"/>
                <w:szCs w:val="20"/>
              </w:rPr>
            </w:pPr>
            <w:r>
              <w:rPr>
                <w:kern w:val="0"/>
                <w:sz w:val="20"/>
                <w:szCs w:val="20"/>
              </w:rPr>
              <w:t>1</w:t>
            </w:r>
          </w:p>
        </w:tc>
        <w:tc>
          <w:tcPr>
            <w:tcW w:w="915" w:type="dxa"/>
          </w:tcPr>
          <w:p w:rsidR="00E80090" w:rsidRDefault="005B1F90">
            <w:pPr>
              <w:jc w:val="center"/>
              <w:rPr>
                <w:kern w:val="0"/>
                <w:sz w:val="20"/>
                <w:szCs w:val="20"/>
              </w:rPr>
            </w:pPr>
            <w:r>
              <w:rPr>
                <w:kern w:val="0"/>
                <w:sz w:val="20"/>
                <w:szCs w:val="20"/>
              </w:rPr>
              <w:t>1</w:t>
            </w:r>
          </w:p>
        </w:tc>
        <w:tc>
          <w:tcPr>
            <w:tcW w:w="851" w:type="dxa"/>
          </w:tcPr>
          <w:p w:rsidR="00E80090" w:rsidRDefault="005B1F90">
            <w:pPr>
              <w:jc w:val="center"/>
              <w:rPr>
                <w:kern w:val="0"/>
                <w:sz w:val="20"/>
                <w:szCs w:val="20"/>
              </w:rPr>
            </w:pPr>
            <w:r>
              <w:rPr>
                <w:kern w:val="0"/>
                <w:sz w:val="20"/>
                <w:szCs w:val="20"/>
              </w:rPr>
              <w:t>1</w:t>
            </w:r>
          </w:p>
        </w:tc>
        <w:tc>
          <w:tcPr>
            <w:tcW w:w="851" w:type="dxa"/>
          </w:tcPr>
          <w:p w:rsidR="00E80090" w:rsidRDefault="005B1F90">
            <w:pPr>
              <w:jc w:val="center"/>
              <w:rPr>
                <w:b/>
                <w:bCs/>
                <w:kern w:val="0"/>
                <w:sz w:val="20"/>
                <w:szCs w:val="20"/>
              </w:rPr>
            </w:pPr>
            <w:r>
              <w:rPr>
                <w:rFonts w:hint="eastAsia"/>
                <w:b/>
                <w:bCs/>
                <w:kern w:val="0"/>
                <w:sz w:val="20"/>
                <w:szCs w:val="20"/>
              </w:rPr>
              <w:t>1</w:t>
            </w:r>
          </w:p>
        </w:tc>
      </w:tr>
    </w:tbl>
    <w:p w:rsidR="00E80090" w:rsidRDefault="00E80090"/>
    <w:p w:rsidR="00E80090" w:rsidRDefault="005B1F90">
      <w:r>
        <w:t xml:space="preserve">    - **</w:t>
      </w:r>
      <w:r>
        <w:t>解析</w:t>
      </w:r>
      <w:r>
        <w:t>**</w:t>
      </w:r>
      <w:r>
        <w:t>：根据题目条件，运行正常时只有一盏灯亮，所以当只有一个输入为</w:t>
      </w:r>
      <w:r>
        <w:t>1</w:t>
      </w:r>
      <w:r>
        <w:t>（灯亮）时，</w:t>
      </w:r>
      <w:r>
        <w:t xml:space="preserve">F = </w:t>
      </w:r>
      <w:r>
        <w:rPr>
          <w:rFonts w:hint="eastAsia"/>
        </w:rPr>
        <w:t>0</w:t>
      </w:r>
      <w:r>
        <w:t>表示无报警信号；其他情况</w:t>
      </w:r>
      <w:r>
        <w:t xml:space="preserve">F = </w:t>
      </w:r>
      <w:r>
        <w:rPr>
          <w:rFonts w:hint="eastAsia"/>
        </w:rPr>
        <w:t>1</w:t>
      </w:r>
      <w:r>
        <w:t>表示有报警信号。</w:t>
      </w:r>
      <w:r>
        <w:t xml:space="preserve"> </w:t>
      </w:r>
    </w:p>
    <w:p w:rsidR="00E80090" w:rsidRDefault="00E80090"/>
    <w:p w:rsidR="00E80090" w:rsidRDefault="005B1F90">
      <w:r>
        <w:t>2. **</w:t>
      </w:r>
      <w:r>
        <w:t>答案</w:t>
      </w:r>
      <w:r>
        <w:t>**</w:t>
      </w:r>
      <w:r>
        <w:t>：</w:t>
      </w:r>
    </w:p>
    <w:p w:rsidR="00E80090" w:rsidRDefault="005B1F90">
      <w:pPr>
        <w:rPr>
          <w:rFonts w:ascii="宋体" w:eastAsia="宋体" w:hAnsi="宋体" w:cs="宋体"/>
          <w:sz w:val="24"/>
          <w:szCs w:val="24"/>
        </w:rPr>
      </w:pPr>
      <w:r>
        <w:lastRenderedPageBreak/>
        <w:t xml:space="preserve">    </w:t>
      </w:r>
      <w:r>
        <w:rPr>
          <w:rFonts w:ascii="宋体" w:eastAsia="宋体" w:hAnsi="宋体" w:cs="宋体"/>
          <w:noProof/>
          <w:sz w:val="24"/>
          <w:szCs w:val="24"/>
        </w:rPr>
        <w:drawing>
          <wp:inline distT="0" distB="0" distL="114300" distR="114300">
            <wp:extent cx="3321685" cy="2019935"/>
            <wp:effectExtent l="0" t="0" r="12065" b="184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3321685" cy="2019935"/>
                    </a:xfrm>
                    <a:prstGeom prst="rect">
                      <a:avLst/>
                    </a:prstGeom>
                    <a:noFill/>
                    <a:ln w="9525">
                      <a:noFill/>
                    </a:ln>
                  </pic:spPr>
                </pic:pic>
              </a:graphicData>
            </a:graphic>
          </wp:inline>
        </w:drawing>
      </w:r>
    </w:p>
    <w:p w:rsidR="00E80090" w:rsidRDefault="005B1F90">
      <w:pPr>
        <w:rPr>
          <w:rFonts w:ascii="宋体" w:eastAsia="宋体" w:hAnsi="宋体" w:cs="宋体"/>
          <w:sz w:val="24"/>
          <w:szCs w:val="24"/>
        </w:rPr>
      </w:pPr>
      <w:r>
        <w:rPr>
          <w:rFonts w:ascii="宋体" w:hAnsi="宋体" w:hint="eastAsia"/>
          <w:szCs w:val="21"/>
        </w:rPr>
        <w:t>所以</w:t>
      </w:r>
      <w:r>
        <w:rPr>
          <w:rFonts w:ascii="宋体" w:hAnsi="宋体" w:hint="eastAsia"/>
          <w:szCs w:val="21"/>
        </w:rPr>
        <w:t>F</w:t>
      </w:r>
      <w:r>
        <w:rPr>
          <w:rFonts w:ascii="宋体" w:hAnsi="宋体"/>
          <w:szCs w:val="21"/>
        </w:rPr>
        <w:t>的逻辑表达式：</w:t>
      </w:r>
      <m:oMath>
        <m:r>
          <w:rPr>
            <w:rFonts w:ascii="Cambria Math" w:hAnsi="Cambria Math" w:hint="eastAsia"/>
            <w:szCs w:val="21"/>
          </w:rPr>
          <m:t>F</m:t>
        </m:r>
        <m:r>
          <w:rPr>
            <w:rFonts w:ascii="Cambria Math" w:hAnsi="Cambria Math"/>
            <w:szCs w:val="21"/>
          </w:rPr>
          <m:t>=</m:t>
        </m:r>
        <m:acc>
          <m:accPr>
            <m:chr m:val="̅"/>
            <m:ctrlPr>
              <w:rPr>
                <w:rFonts w:ascii="Cambria Math" w:hAnsi="Cambria Math"/>
                <w:i/>
                <w:szCs w:val="21"/>
              </w:rPr>
            </m:ctrlPr>
          </m:accPr>
          <m:e>
            <m:r>
              <w:rPr>
                <w:rFonts w:ascii="Cambria Math" w:hAnsi="Cambria Math" w:hint="eastAsia"/>
                <w:szCs w:val="21"/>
              </w:rPr>
              <m:t>R</m:t>
            </m:r>
          </m:e>
        </m:acc>
        <m:acc>
          <m:accPr>
            <m:chr m:val="̅"/>
            <m:ctrlPr>
              <w:rPr>
                <w:rFonts w:ascii="Cambria Math" w:hAnsi="Cambria Math"/>
                <w:i/>
                <w:szCs w:val="21"/>
              </w:rPr>
            </m:ctrlPr>
          </m:accPr>
          <m:e>
            <m:r>
              <w:rPr>
                <w:rFonts w:ascii="Cambria Math" w:hAnsi="Cambria Math" w:hint="eastAsia"/>
                <w:szCs w:val="21"/>
              </w:rPr>
              <m:t>Y</m:t>
            </m:r>
          </m:e>
        </m:acc>
        <m:acc>
          <m:accPr>
            <m:chr m:val="̅"/>
            <m:ctrlPr>
              <w:rPr>
                <w:rFonts w:ascii="Cambria Math" w:hAnsi="Cambria Math"/>
                <w:i/>
                <w:szCs w:val="21"/>
              </w:rPr>
            </m:ctrlPr>
          </m:accPr>
          <m:e>
            <m:r>
              <w:rPr>
                <w:rFonts w:ascii="Cambria Math" w:hAnsi="Cambria Math" w:hint="eastAsia"/>
                <w:szCs w:val="21"/>
              </w:rPr>
              <m:t>G</m:t>
            </m:r>
          </m:e>
        </m:acc>
        <m:r>
          <w:rPr>
            <w:rFonts w:ascii="Cambria Math" w:hAnsi="Cambria Math"/>
            <w:szCs w:val="21"/>
          </w:rPr>
          <m:t>+</m:t>
        </m:r>
        <m:acc>
          <m:accPr>
            <m:chr m:val="̅"/>
            <m:ctrlPr>
              <w:rPr>
                <w:rFonts w:ascii="Cambria Math" w:hAnsi="Cambria Math"/>
                <w:i/>
                <w:szCs w:val="21"/>
              </w:rPr>
            </m:ctrlPr>
          </m:accPr>
          <m:e>
            <m:r>
              <w:rPr>
                <w:rFonts w:ascii="Cambria Math" w:hAnsi="Cambria Math" w:hint="eastAsia"/>
                <w:szCs w:val="21"/>
              </w:rPr>
              <m:t>R</m:t>
            </m:r>
          </m:e>
        </m:acc>
        <m:r>
          <w:rPr>
            <w:rFonts w:ascii="Cambria Math" w:hAnsi="Cambria Math" w:hint="eastAsia"/>
            <w:szCs w:val="21"/>
          </w:rPr>
          <m:t>YG</m:t>
        </m:r>
        <m:r>
          <w:rPr>
            <w:rFonts w:ascii="Cambria Math" w:hAnsi="Cambria Math"/>
            <w:szCs w:val="21"/>
          </w:rPr>
          <m:t>+</m:t>
        </m:r>
        <m:r>
          <w:rPr>
            <w:rFonts w:ascii="Cambria Math" w:hAnsi="Cambria Math" w:hint="eastAsia"/>
            <w:szCs w:val="21"/>
          </w:rPr>
          <m:t>R</m:t>
        </m:r>
        <m:acc>
          <m:accPr>
            <m:chr m:val="̅"/>
            <m:ctrlPr>
              <w:rPr>
                <w:rFonts w:ascii="Cambria Math" w:hAnsi="Cambria Math"/>
                <w:i/>
                <w:szCs w:val="21"/>
              </w:rPr>
            </m:ctrlPr>
          </m:accPr>
          <m:e>
            <m:r>
              <w:rPr>
                <w:rFonts w:ascii="Cambria Math" w:hAnsi="Cambria Math" w:hint="eastAsia"/>
                <w:szCs w:val="21"/>
              </w:rPr>
              <m:t>Y</m:t>
            </m:r>
          </m:e>
        </m:acc>
        <m:r>
          <w:rPr>
            <w:rFonts w:ascii="Cambria Math" w:hAnsi="Cambria Math" w:hint="eastAsia"/>
            <w:szCs w:val="21"/>
          </w:rPr>
          <m:t>G</m:t>
        </m:r>
        <m:r>
          <w:rPr>
            <w:rFonts w:ascii="Cambria Math" w:hAnsi="Cambria Math"/>
            <w:szCs w:val="21"/>
          </w:rPr>
          <m:t>+</m:t>
        </m:r>
        <m:r>
          <w:rPr>
            <w:rFonts w:ascii="Cambria Math" w:hAnsi="Cambria Math" w:hint="eastAsia"/>
            <w:szCs w:val="21"/>
          </w:rPr>
          <m:t>RY</m:t>
        </m:r>
        <m:acc>
          <m:accPr>
            <m:chr m:val="̅"/>
            <m:ctrlPr>
              <w:rPr>
                <w:rFonts w:ascii="Cambria Math" w:hAnsi="Cambria Math"/>
                <w:i/>
                <w:szCs w:val="21"/>
              </w:rPr>
            </m:ctrlPr>
          </m:accPr>
          <m:e>
            <m:r>
              <w:rPr>
                <w:rFonts w:ascii="Cambria Math" w:hAnsi="Cambria Math" w:hint="eastAsia"/>
                <w:szCs w:val="21"/>
              </w:rPr>
              <m:t>G</m:t>
            </m:r>
          </m:e>
        </m:acc>
        <m:r>
          <w:rPr>
            <w:rFonts w:ascii="Cambria Math" w:hAnsi="Cambria Math"/>
            <w:szCs w:val="21"/>
          </w:rPr>
          <m:t>+</m:t>
        </m:r>
        <m:r>
          <w:rPr>
            <w:rFonts w:ascii="Cambria Math" w:hAnsi="Cambria Math" w:hint="eastAsia"/>
            <w:szCs w:val="21"/>
          </w:rPr>
          <m:t>RYG</m:t>
        </m:r>
      </m:oMath>
      <w:r>
        <w:rPr>
          <w:rFonts w:ascii="宋体" w:hAnsi="宋体" w:hint="eastAsia"/>
          <w:szCs w:val="21"/>
        </w:rPr>
        <w:t>（</w:t>
      </w:r>
      <w:r>
        <w:rPr>
          <w:rFonts w:ascii="宋体" w:hAnsi="宋体" w:hint="eastAsia"/>
          <w:szCs w:val="21"/>
        </w:rPr>
        <w:t>2</w:t>
      </w:r>
      <w:r>
        <w:rPr>
          <w:rFonts w:ascii="宋体" w:hAnsi="宋体" w:hint="eastAsia"/>
          <w:szCs w:val="21"/>
        </w:rPr>
        <w:t>分）</w:t>
      </w:r>
    </w:p>
    <w:p w:rsidR="00E80090" w:rsidRDefault="005B1F90">
      <w:pPr>
        <w:rPr>
          <w:rFonts w:ascii="宋体" w:eastAsia="宋体" w:hAnsi="宋体" w:cs="宋体"/>
          <w:sz w:val="24"/>
          <w:szCs w:val="24"/>
        </w:rPr>
      </w:pPr>
      <w:r>
        <w:rPr>
          <w:rFonts w:ascii="宋体" w:eastAsia="宋体" w:hAnsi="宋体" w:cs="宋体"/>
          <w:noProof/>
          <w:sz w:val="24"/>
          <w:szCs w:val="24"/>
        </w:rPr>
        <w:drawing>
          <wp:inline distT="0" distB="0" distL="114300" distR="114300">
            <wp:extent cx="5594350" cy="4400550"/>
            <wp:effectExtent l="0" t="0" r="6350" b="0"/>
            <wp:docPr id="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6"/>
                    <pic:cNvPicPr>
                      <a:picLocks noChangeAspect="1"/>
                    </pic:cNvPicPr>
                  </pic:nvPicPr>
                  <pic:blipFill>
                    <a:blip r:embed="rId9"/>
                    <a:stretch>
                      <a:fillRect/>
                    </a:stretch>
                  </pic:blipFill>
                  <pic:spPr>
                    <a:xfrm>
                      <a:off x="0" y="0"/>
                      <a:ext cx="5594350" cy="4400550"/>
                    </a:xfrm>
                    <a:prstGeom prst="rect">
                      <a:avLst/>
                    </a:prstGeom>
                    <a:noFill/>
                    <a:ln w="9525">
                      <a:noFill/>
                    </a:ln>
                  </pic:spPr>
                </pic:pic>
              </a:graphicData>
            </a:graphic>
          </wp:inline>
        </w:drawing>
      </w:r>
    </w:p>
    <w:p w:rsidR="00E80090" w:rsidRDefault="00E80090">
      <w:pPr>
        <w:rPr>
          <w:rFonts w:ascii="宋体" w:eastAsia="宋体" w:hAnsi="宋体" w:cs="宋体"/>
          <w:sz w:val="24"/>
          <w:szCs w:val="24"/>
        </w:rPr>
      </w:pPr>
    </w:p>
    <w:p w:rsidR="00E80090" w:rsidRDefault="00E80090">
      <w:pPr>
        <w:rPr>
          <w:rFonts w:ascii="宋体" w:eastAsia="宋体" w:hAnsi="宋体" w:cs="宋体"/>
          <w:sz w:val="24"/>
          <w:szCs w:val="24"/>
        </w:rPr>
      </w:pPr>
    </w:p>
    <w:p w:rsidR="00E80090" w:rsidRDefault="00E80090">
      <w:pPr>
        <w:rPr>
          <w:rFonts w:ascii="宋体" w:eastAsia="宋体" w:hAnsi="宋体" w:cs="宋体"/>
          <w:sz w:val="24"/>
          <w:szCs w:val="24"/>
        </w:rPr>
      </w:pPr>
    </w:p>
    <w:p w:rsidR="00E80090" w:rsidRDefault="00E80090">
      <w:pPr>
        <w:rPr>
          <w:rFonts w:ascii="宋体" w:eastAsia="宋体" w:hAnsi="宋体" w:cs="宋体"/>
          <w:sz w:val="24"/>
          <w:szCs w:val="24"/>
        </w:rPr>
      </w:pPr>
    </w:p>
    <w:p w:rsidR="00E80090" w:rsidRDefault="00E80090">
      <w:pPr>
        <w:rPr>
          <w:rFonts w:ascii="宋体" w:eastAsia="宋体" w:hAnsi="宋体" w:cs="宋体"/>
          <w:sz w:val="24"/>
          <w:szCs w:val="24"/>
        </w:rPr>
      </w:pPr>
    </w:p>
    <w:p w:rsidR="00E80090" w:rsidRDefault="00E80090">
      <w:pPr>
        <w:rPr>
          <w:rFonts w:ascii="宋体" w:eastAsia="宋体" w:hAnsi="宋体" w:cs="宋体"/>
          <w:sz w:val="24"/>
          <w:szCs w:val="24"/>
        </w:rPr>
      </w:pPr>
    </w:p>
    <w:p w:rsidR="00E80090" w:rsidRDefault="00E80090">
      <w:pPr>
        <w:rPr>
          <w:rFonts w:ascii="宋体" w:eastAsia="宋体" w:hAnsi="宋体" w:cs="宋体"/>
          <w:sz w:val="24"/>
          <w:szCs w:val="24"/>
        </w:rPr>
      </w:pPr>
    </w:p>
    <w:p w:rsidR="00E80090" w:rsidRDefault="005B1F9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904105" cy="2406650"/>
            <wp:effectExtent l="0" t="0" r="10795" b="12700"/>
            <wp:docPr id="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6"/>
                    <pic:cNvPicPr>
                      <a:picLocks noChangeAspect="1"/>
                    </pic:cNvPicPr>
                  </pic:nvPicPr>
                  <pic:blipFill>
                    <a:blip r:embed="rId10"/>
                    <a:stretch>
                      <a:fillRect/>
                    </a:stretch>
                  </pic:blipFill>
                  <pic:spPr>
                    <a:xfrm>
                      <a:off x="0" y="0"/>
                      <a:ext cx="4904105" cy="2406650"/>
                    </a:xfrm>
                    <a:prstGeom prst="rect">
                      <a:avLst/>
                    </a:prstGeom>
                    <a:noFill/>
                    <a:ln w="9525">
                      <a:noFill/>
                    </a:ln>
                  </pic:spPr>
                </pic:pic>
              </a:graphicData>
            </a:graphic>
          </wp:inline>
        </w:drawing>
      </w:r>
    </w:p>
    <w:p w:rsidR="00E80090" w:rsidRDefault="005B1F90">
      <w:pPr>
        <w:spacing w:before="120"/>
        <w:rPr>
          <w:rFonts w:ascii="宋体" w:eastAsia="宋体" w:hAnsi="宋体" w:cs="宋体"/>
          <w:sz w:val="24"/>
          <w:szCs w:val="24"/>
        </w:rPr>
      </w:pPr>
      <w:r>
        <w:rPr>
          <w:rFonts w:hint="eastAsia"/>
        </w:rPr>
        <w:t>所以</w:t>
      </w:r>
      <w:r>
        <w:rPr>
          <w:rFonts w:ascii="宋体" w:hAnsi="宋体" w:hint="eastAsia"/>
          <w:szCs w:val="21"/>
        </w:rPr>
        <w:t>F</w:t>
      </w:r>
      <w:r>
        <w:t>的</w:t>
      </w:r>
      <w:r>
        <w:rPr>
          <w:rFonts w:hint="eastAsia"/>
        </w:rPr>
        <w:t>最简与非与非逻辑表达式：</w:t>
      </w:r>
      <m:oMath>
        <m:r>
          <w:rPr>
            <w:rFonts w:ascii="Cambria Math" w:hAnsi="Cambria Math" w:hint="eastAsia"/>
            <w:szCs w:val="21"/>
          </w:rPr>
          <m:t>F</m:t>
        </m:r>
        <m:r>
          <w:rPr>
            <w:rFonts w:ascii="Cambria Math" w:hAnsi="Cambria Math"/>
            <w:szCs w:val="21"/>
          </w:rPr>
          <m:t>=</m:t>
        </m:r>
        <m:acc>
          <m:accPr>
            <m:chr m:val="̅"/>
            <m:ctrlPr>
              <w:rPr>
                <w:rFonts w:ascii="Cambria Math" w:hAnsi="Cambria Math"/>
                <w:i/>
                <w:szCs w:val="21"/>
              </w:rPr>
            </m:ctrlPr>
          </m:accPr>
          <m:e>
            <m:acc>
              <m:accPr>
                <m:chr m:val="̅"/>
                <m:ctrlPr>
                  <w:rPr>
                    <w:rFonts w:ascii="Cambria Math" w:hAnsi="Cambria Math"/>
                    <w:i/>
                    <w:szCs w:val="21"/>
                  </w:rPr>
                </m:ctrlPr>
              </m:accPr>
              <m:e>
                <m:acc>
                  <m:accPr>
                    <m:chr m:val="̅"/>
                    <m:ctrlPr>
                      <w:rPr>
                        <w:rFonts w:ascii="Cambria Math" w:hAnsi="Cambria Math"/>
                        <w:i/>
                        <w:szCs w:val="21"/>
                      </w:rPr>
                    </m:ctrlPr>
                  </m:accPr>
                  <m:e>
                    <m:r>
                      <w:rPr>
                        <w:rFonts w:ascii="Cambria Math" w:hAnsi="Cambria Math" w:hint="eastAsia"/>
                        <w:szCs w:val="21"/>
                      </w:rPr>
                      <m:t>R</m:t>
                    </m:r>
                  </m:e>
                </m:acc>
                <m:acc>
                  <m:accPr>
                    <m:chr m:val="̅"/>
                    <m:ctrlPr>
                      <w:rPr>
                        <w:rFonts w:ascii="Cambria Math" w:hAnsi="Cambria Math"/>
                        <w:i/>
                        <w:szCs w:val="21"/>
                      </w:rPr>
                    </m:ctrlPr>
                  </m:accPr>
                  <m:e>
                    <m:r>
                      <w:rPr>
                        <w:rFonts w:ascii="Cambria Math" w:hAnsi="Cambria Math" w:hint="eastAsia"/>
                        <w:szCs w:val="21"/>
                      </w:rPr>
                      <m:t>Y</m:t>
                    </m:r>
                  </m:e>
                </m:acc>
                <m:acc>
                  <m:accPr>
                    <m:chr m:val="̅"/>
                    <m:ctrlPr>
                      <w:rPr>
                        <w:rFonts w:ascii="Cambria Math" w:hAnsi="Cambria Math"/>
                        <w:i/>
                        <w:szCs w:val="21"/>
                      </w:rPr>
                    </m:ctrlPr>
                  </m:accPr>
                  <m:e>
                    <m:r>
                      <w:rPr>
                        <w:rFonts w:ascii="Cambria Math" w:hAnsi="Cambria Math" w:hint="eastAsia"/>
                        <w:szCs w:val="21"/>
                      </w:rPr>
                      <m:t>G</m:t>
                    </m:r>
                  </m:e>
                </m:acc>
              </m:e>
            </m:acc>
            <m:r>
              <w:rPr>
                <w:rFonts w:ascii="Cambria Math" w:hAnsi="Cambria Math"/>
              </w:rPr>
              <m:t>·</m:t>
            </m:r>
            <m:acc>
              <m:accPr>
                <m:chr m:val="̅"/>
                <m:ctrlPr>
                  <w:rPr>
                    <w:rFonts w:ascii="Cambria Math" w:hAnsi="Cambria Math"/>
                    <w:i/>
                    <w:szCs w:val="21"/>
                  </w:rPr>
                </m:ctrlPr>
              </m:accPr>
              <m:e>
                <m:r>
                  <w:rPr>
                    <w:rFonts w:ascii="Cambria Math" w:hAnsi="Cambria Math" w:hint="eastAsia"/>
                    <w:szCs w:val="21"/>
                  </w:rPr>
                  <m:t>YG</m:t>
                </m:r>
              </m:e>
            </m:acc>
            <m:r>
              <w:rPr>
                <w:rFonts w:ascii="Cambria Math" w:hAnsi="Cambria Math"/>
              </w:rPr>
              <m:t>·</m:t>
            </m:r>
            <m:acc>
              <m:accPr>
                <m:chr m:val="̅"/>
                <m:ctrlPr>
                  <w:rPr>
                    <w:rFonts w:ascii="Cambria Math" w:hAnsi="Cambria Math"/>
                    <w:i/>
                    <w:szCs w:val="21"/>
                  </w:rPr>
                </m:ctrlPr>
              </m:accPr>
              <m:e>
                <m:r>
                  <w:rPr>
                    <w:rFonts w:ascii="Cambria Math" w:hAnsi="Cambria Math" w:hint="eastAsia"/>
                    <w:szCs w:val="21"/>
                  </w:rPr>
                  <m:t>RG</m:t>
                </m:r>
              </m:e>
            </m:acc>
            <m:r>
              <w:rPr>
                <w:rFonts w:ascii="Cambria Math" w:hAnsi="Cambria Math"/>
              </w:rPr>
              <m:t>·</m:t>
            </m:r>
            <m:acc>
              <m:accPr>
                <m:chr m:val="̅"/>
                <m:ctrlPr>
                  <w:rPr>
                    <w:rFonts w:ascii="Cambria Math" w:hAnsi="Cambria Math"/>
                    <w:i/>
                    <w:szCs w:val="21"/>
                  </w:rPr>
                </m:ctrlPr>
              </m:accPr>
              <m:e>
                <m:r>
                  <w:rPr>
                    <w:rFonts w:ascii="Cambria Math" w:hAnsi="Cambria Math" w:hint="eastAsia"/>
                    <w:szCs w:val="21"/>
                  </w:rPr>
                  <m:t>RY</m:t>
                </m:r>
              </m:e>
            </m:acc>
          </m:e>
        </m:acc>
      </m:oMath>
      <w:r>
        <w:rPr>
          <w:rFonts w:ascii="宋体" w:hAnsi="宋体" w:hint="eastAsia"/>
          <w:szCs w:val="21"/>
        </w:rPr>
        <w:t>。（</w:t>
      </w:r>
      <w:r>
        <w:rPr>
          <w:rFonts w:ascii="宋体" w:hAnsi="宋体" w:hint="eastAsia"/>
          <w:szCs w:val="21"/>
        </w:rPr>
        <w:t>2</w:t>
      </w:r>
      <w:r>
        <w:rPr>
          <w:rFonts w:ascii="宋体" w:hAnsi="宋体" w:hint="eastAsia"/>
          <w:szCs w:val="21"/>
        </w:rPr>
        <w:t>分）</w:t>
      </w:r>
    </w:p>
    <w:p w:rsidR="00E80090" w:rsidRDefault="005B1F90">
      <w:r>
        <w:t>3. **</w:t>
      </w:r>
      <w:r>
        <w:t>答案</w:t>
      </w:r>
      <w:r>
        <w:t>**</w:t>
      </w:r>
      <w:r>
        <w:t>：</w:t>
      </w:r>
    </w:p>
    <w:p w:rsidR="00E80090" w:rsidRDefault="005B1F90">
      <w:pPr>
        <w:ind w:firstLine="420"/>
      </w:pPr>
      <w:r>
        <w:rPr>
          <w:rFonts w:hint="eastAsia"/>
        </w:rPr>
        <w:t>输入与输出的逻辑电路图如下所示（</w:t>
      </w:r>
      <w:r>
        <w:rPr>
          <w:rFonts w:hint="eastAsia"/>
        </w:rPr>
        <w:t>2</w:t>
      </w:r>
      <w:r>
        <w:rPr>
          <w:rFonts w:hint="eastAsia"/>
        </w:rPr>
        <w:t>分）</w:t>
      </w:r>
    </w:p>
    <w:p w:rsidR="00E80090" w:rsidRDefault="005B1F90">
      <w:pPr>
        <w:ind w:firstLine="420"/>
      </w:pPr>
      <w:r>
        <w:rPr>
          <w:rFonts w:ascii="Calibri" w:hAnsi="Calibri"/>
        </w:rPr>
        <w:object w:dxaOrig="5222" w:dyaOrig="4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215.5pt" o:ole="">
            <v:imagedata r:id="rId11" o:title=""/>
          </v:shape>
          <o:OLEObject Type="Embed" ProgID="Visio.Drawing.15" ShapeID="_x0000_i1025" DrawAspect="Content" ObjectID="_1802021004" r:id="rId12"/>
        </w:object>
      </w:r>
    </w:p>
    <w:sectPr w:rsidR="00E80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F90" w:rsidRDefault="005B1F90" w:rsidP="005B1F90">
      <w:r>
        <w:separator/>
      </w:r>
    </w:p>
  </w:endnote>
  <w:endnote w:type="continuationSeparator" w:id="0">
    <w:p w:rsidR="005B1F90" w:rsidRDefault="005B1F90" w:rsidP="005B1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F90" w:rsidRDefault="005B1F90" w:rsidP="005B1F90">
      <w:r>
        <w:separator/>
      </w:r>
    </w:p>
  </w:footnote>
  <w:footnote w:type="continuationSeparator" w:id="0">
    <w:p w:rsidR="005B1F90" w:rsidRDefault="005B1F90" w:rsidP="005B1F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E9D26A"/>
    <w:multiLevelType w:val="singleLevel"/>
    <w:tmpl w:val="BBE9D26A"/>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662"/>
    <w:rsid w:val="0000632A"/>
    <w:rsid w:val="0007272F"/>
    <w:rsid w:val="001E3816"/>
    <w:rsid w:val="002F1337"/>
    <w:rsid w:val="0036122D"/>
    <w:rsid w:val="005B1F90"/>
    <w:rsid w:val="00607662"/>
    <w:rsid w:val="009A7782"/>
    <w:rsid w:val="009F74D7"/>
    <w:rsid w:val="00AD0F1A"/>
    <w:rsid w:val="00B1668B"/>
    <w:rsid w:val="00E80090"/>
    <w:rsid w:val="00F631B0"/>
    <w:rsid w:val="00F65A9A"/>
    <w:rsid w:val="00F73393"/>
    <w:rsid w:val="047A5B20"/>
    <w:rsid w:val="050B0AD1"/>
    <w:rsid w:val="05315954"/>
    <w:rsid w:val="06D27AF8"/>
    <w:rsid w:val="09613981"/>
    <w:rsid w:val="099716E0"/>
    <w:rsid w:val="09D43B87"/>
    <w:rsid w:val="0B925AA8"/>
    <w:rsid w:val="0CFF716D"/>
    <w:rsid w:val="0D214C6C"/>
    <w:rsid w:val="0E370B89"/>
    <w:rsid w:val="0E5E6115"/>
    <w:rsid w:val="116E48C1"/>
    <w:rsid w:val="13E7095B"/>
    <w:rsid w:val="151D2886"/>
    <w:rsid w:val="1711641B"/>
    <w:rsid w:val="175400B6"/>
    <w:rsid w:val="18FE29CF"/>
    <w:rsid w:val="1D104A7F"/>
    <w:rsid w:val="1D187DD7"/>
    <w:rsid w:val="1E911BEF"/>
    <w:rsid w:val="1F703EFB"/>
    <w:rsid w:val="23751ADF"/>
    <w:rsid w:val="249D12EE"/>
    <w:rsid w:val="26D30D2C"/>
    <w:rsid w:val="28C037FD"/>
    <w:rsid w:val="295B3526"/>
    <w:rsid w:val="2A9C2048"/>
    <w:rsid w:val="2BB37649"/>
    <w:rsid w:val="2EF35873"/>
    <w:rsid w:val="34917555"/>
    <w:rsid w:val="38545D10"/>
    <w:rsid w:val="39C46EC5"/>
    <w:rsid w:val="3B3360B0"/>
    <w:rsid w:val="3C240FA7"/>
    <w:rsid w:val="3E740EBA"/>
    <w:rsid w:val="3F03223E"/>
    <w:rsid w:val="426B25D4"/>
    <w:rsid w:val="4285517C"/>
    <w:rsid w:val="42B75819"/>
    <w:rsid w:val="44B33DBE"/>
    <w:rsid w:val="4597548E"/>
    <w:rsid w:val="47E32C0C"/>
    <w:rsid w:val="49535B70"/>
    <w:rsid w:val="4E5959D6"/>
    <w:rsid w:val="4FD572DE"/>
    <w:rsid w:val="51516E38"/>
    <w:rsid w:val="5422686A"/>
    <w:rsid w:val="55F81F79"/>
    <w:rsid w:val="5641747C"/>
    <w:rsid w:val="5A533C21"/>
    <w:rsid w:val="5A623E64"/>
    <w:rsid w:val="5AEB3E5A"/>
    <w:rsid w:val="5B303F63"/>
    <w:rsid w:val="6300246C"/>
    <w:rsid w:val="64216B3E"/>
    <w:rsid w:val="642D3937"/>
    <w:rsid w:val="6488096B"/>
    <w:rsid w:val="669E6224"/>
    <w:rsid w:val="66F9345B"/>
    <w:rsid w:val="68CF4DBB"/>
    <w:rsid w:val="6A94006A"/>
    <w:rsid w:val="6BEE5558"/>
    <w:rsid w:val="6CE150BD"/>
    <w:rsid w:val="6D9263B7"/>
    <w:rsid w:val="701E2184"/>
    <w:rsid w:val="70C70590"/>
    <w:rsid w:val="79773031"/>
    <w:rsid w:val="7C7750F6"/>
    <w:rsid w:val="7F0A2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8C2B5D-8C73-45AC-85A4-1EE47BBB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108</cp:revision>
  <dcterms:created xsi:type="dcterms:W3CDTF">2025-02-22T12:04:00Z</dcterms:created>
  <dcterms:modified xsi:type="dcterms:W3CDTF">2025-02-25T12:37:00Z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eyJoZGlkIjoiYWI4MDY1MDIyMzU2N2ZlNDBhNGFlNDYzMGM2NTQyNTkiLCJ1c2VySWQiOiI0OTc5MDYzOTkifQ==</vt:lpwstr>
  </property>
  <property fmtid="{D5CDD505-2E9C-101B-9397-08002B2CF9AE}" pid="3" name="KSOProductBuildVer">
    <vt:lpwstr>2052-12.1.0.20305</vt:lpwstr>
  </property>
  <property fmtid="{D5CDD505-2E9C-101B-9397-08002B2CF9AE}" pid="4" name="ICV">
    <vt:lpwstr>9C23E785988C4897935D9C0E08D6015B_12</vt:lpwstr>
  </property>
</Properties>
</file>