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hint="default" w:ascii="Times New Roman" w:hAnsi="Times New Roman" w:cs="Times New Roman"/>
          <w:b/>
          <w:bCs/>
          <w:sz w:val="24"/>
          <w:szCs w:val="24"/>
        </w:rPr>
      </w:pPr>
      <w:r>
        <w:rPr>
          <w:rFonts w:hint="default" w:ascii="Times New Roman" w:hAnsi="Times New Roman" w:cs="Times New Roman"/>
          <w:b/>
          <w:bCs/>
          <w:sz w:val="24"/>
          <w:szCs w:val="24"/>
          <w:rtl w:val="0"/>
        </w:rPr>
        <w:t xml:space="preserve">Phần A </w:t>
      </w:r>
    </w:p>
    <w:p w14:paraId="0000000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1. Độ dài Sprint và lý do lựa chọn</w:t>
      </w:r>
    </w:p>
    <w:p w14:paraId="00000003">
      <w:pPr>
        <w:numPr>
          <w:ilvl w:val="0"/>
          <w:numId w:val="1"/>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Độ dài Sprint:</w:t>
      </w:r>
      <w:r>
        <w:rPr>
          <w:rFonts w:hint="default" w:ascii="Times New Roman" w:hAnsi="Times New Roman" w:cs="Times New Roman"/>
          <w:b w:val="0"/>
          <w:bCs w:val="0"/>
          <w:sz w:val="24"/>
          <w:szCs w:val="24"/>
          <w:rtl w:val="0"/>
        </w:rPr>
        <w:t xml:space="preserve"> 4 Sprint (2 tuần/Sprint)</w:t>
      </w:r>
    </w:p>
    <w:p w14:paraId="00000004">
      <w:pPr>
        <w:numPr>
          <w:ilvl w:val="0"/>
          <w:numId w:val="1"/>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Lý do:</w:t>
      </w:r>
      <w:r>
        <w:rPr>
          <w:rFonts w:hint="default" w:ascii="Times New Roman" w:hAnsi="Times New Roman" w:cs="Times New Roman"/>
          <w:b w:val="0"/>
          <w:bCs w:val="0"/>
          <w:sz w:val="24"/>
          <w:szCs w:val="24"/>
          <w:rtl w:val="0"/>
        </w:rPr>
        <w:t xml:space="preserve"> 2 tuần là quãng thời gian đủ ngắn để đội ngũ kịp thời thích nghi với các thay đổi từ phía Marketing và đủ dài để hoàn thành các hạng mục tính năng có giá trị sử dụng</w:t>
      </w:r>
    </w:p>
    <w:p w14:paraId="0000000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2. Phân 3 vai trò Scrum cho đội Hoa</w:t>
      </w:r>
    </w:p>
    <w:p w14:paraId="00000006">
      <w:pPr>
        <w:numPr>
          <w:ilvl w:val="0"/>
          <w:numId w:val="2"/>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Product Owner:</w:t>
      </w:r>
      <w:r>
        <w:rPr>
          <w:rFonts w:hint="default" w:ascii="Times New Roman" w:hAnsi="Times New Roman" w:cs="Times New Roman"/>
          <w:b w:val="0"/>
          <w:bCs w:val="0"/>
          <w:sz w:val="24"/>
          <w:szCs w:val="24"/>
          <w:rtl w:val="0"/>
        </w:rPr>
        <w:t xml:space="preserve"> Đại diện kinh doanh (Marketing/Kế toán); quản lý Product Backlog, định nghĩa nghiệp vụ và nghiệm thu sản phẩm. </w:t>
      </w:r>
    </w:p>
    <w:p w14:paraId="00000007">
      <w:pPr>
        <w:numPr>
          <w:ilvl w:val="0"/>
          <w:numId w:val="2"/>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Scrum Master kiêm BA:</w:t>
      </w:r>
      <w:r>
        <w:rPr>
          <w:rFonts w:hint="default" w:ascii="Times New Roman" w:hAnsi="Times New Roman" w:cs="Times New Roman"/>
          <w:b w:val="0"/>
          <w:bCs w:val="0"/>
          <w:sz w:val="24"/>
          <w:szCs w:val="24"/>
          <w:rtl w:val="0"/>
        </w:rPr>
        <w:t xml:space="preserve"> Vừa là Scrum Master gỡ bỏ điểm nghẽn, bảo vệ tiến độ, vừa là BA đặc tả nghiệp vụ, viết AC/DoD và làm cầu nối giữa các bên. </w:t>
      </w:r>
    </w:p>
    <w:p w14:paraId="00000008">
      <w:pPr>
        <w:numPr>
          <w:ilvl w:val="0"/>
          <w:numId w:val="2"/>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Development Team:</w:t>
      </w:r>
      <w:r>
        <w:rPr>
          <w:rFonts w:hint="default" w:ascii="Times New Roman" w:hAnsi="Times New Roman" w:cs="Times New Roman"/>
          <w:b w:val="0"/>
          <w:bCs w:val="0"/>
          <w:sz w:val="24"/>
          <w:szCs w:val="24"/>
          <w:rtl w:val="0"/>
        </w:rPr>
        <w:t xml:space="preserve"> Chịu trách nhiệm tự tổ chức thực hiện thiết kế, xây dựng, kiểm thử và bàn giao các tính năng đạt chuẩn DoD trong mỗi Sprint.</w:t>
      </w:r>
    </w:p>
    <w:p w14:paraId="00000009">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3. Sự kiện Scrum quan trọng nhất</w:t>
      </w:r>
    </w:p>
    <w:p w14:paraId="0000000A">
      <w:pPr>
        <w:numPr>
          <w:ilvl w:val="0"/>
          <w:numId w:val="3"/>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Sự kiện:</w:t>
      </w:r>
      <w:r>
        <w:rPr>
          <w:rFonts w:hint="default" w:ascii="Times New Roman" w:hAnsi="Times New Roman" w:cs="Times New Roman"/>
          <w:b w:val="0"/>
          <w:bCs w:val="0"/>
          <w:sz w:val="24"/>
          <w:szCs w:val="24"/>
          <w:rtl w:val="0"/>
        </w:rPr>
        <w:t xml:space="preserve"> Sprint Planning (kết hợp quản lý Backlog).</w:t>
      </w:r>
    </w:p>
    <w:p w14:paraId="0000000B">
      <w:pPr>
        <w:numPr>
          <w:ilvl w:val="0"/>
          <w:numId w:val="3"/>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Trụ cột thể hiện:</w:t>
      </w:r>
      <w:r>
        <w:rPr>
          <w:rFonts w:hint="default" w:ascii="Times New Roman" w:hAnsi="Times New Roman" w:cs="Times New Roman"/>
          <w:b w:val="0"/>
          <w:bCs w:val="0"/>
          <w:sz w:val="24"/>
          <w:szCs w:val="24"/>
          <w:rtl w:val="0"/>
        </w:rPr>
        <w:t xml:space="preserve"> Minh bạch, Thanh tra, Thích nghi.</w:t>
      </w:r>
    </w:p>
    <w:p w14:paraId="0000000C">
      <w:pPr>
        <w:numPr>
          <w:ilvl w:val="0"/>
          <w:numId w:val="3"/>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Giải thích:</w:t>
      </w:r>
      <w:r>
        <w:rPr>
          <w:rFonts w:hint="default" w:ascii="Times New Roman" w:hAnsi="Times New Roman" w:cs="Times New Roman"/>
          <w:b w:val="0"/>
          <w:bCs w:val="0"/>
          <w:sz w:val="24"/>
          <w:szCs w:val="24"/>
          <w:rtl w:val="0"/>
        </w:rPr>
        <w:t xml:space="preserve"> Giúp chốt mục tiêu và hạng mục rõ ràng cho chu kỳ 2 tuần, đồng thời là "bàn đạp" tiếp nhận các thay đổi từ Marketing cho Sprint tiếp theo mà không làm gián đoạn Sprint hiện tại.</w:t>
      </w:r>
    </w:p>
    <w:p w14:paraId="0000000D">
      <w:pPr>
        <w:rPr>
          <w:rFonts w:hint="default" w:ascii="Times New Roman" w:hAnsi="Times New Roman" w:cs="Times New Roman"/>
          <w:b w:val="0"/>
          <w:bCs w:val="0"/>
          <w:sz w:val="24"/>
          <w:szCs w:val="24"/>
        </w:rPr>
      </w:pPr>
    </w:p>
    <w:p w14:paraId="40720F3F">
      <w:pPr>
        <w:rPr>
          <w:rFonts w:hint="default" w:ascii="Times New Roman" w:hAnsi="Times New Roman" w:cs="Times New Roman"/>
          <w:b w:val="0"/>
          <w:bCs w:val="0"/>
          <w:sz w:val="24"/>
          <w:szCs w:val="24"/>
        </w:rPr>
      </w:pPr>
    </w:p>
    <w:p w14:paraId="2A1229E7">
      <w:pPr>
        <w:ind w:left="0" w:firstLine="0"/>
        <w:rPr>
          <w:rFonts w:hint="default" w:ascii="Times New Roman" w:hAnsi="Times New Roman" w:cs="Times New Roman"/>
          <w:b w:val="0"/>
          <w:bCs w:val="0"/>
          <w:sz w:val="24"/>
          <w:szCs w:val="24"/>
        </w:rPr>
      </w:pPr>
      <w:r>
        <w:rPr>
          <w:rFonts w:hint="default" w:ascii="Times New Roman" w:hAnsi="Times New Roman" w:cs="Times New Roman"/>
          <w:b/>
          <w:bCs/>
          <w:sz w:val="24"/>
          <w:szCs w:val="24"/>
          <w:rtl w:val="0"/>
        </w:rPr>
        <w:t xml:space="preserve">Phần B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89"/>
        <w:gridCol w:w="4674"/>
        <w:gridCol w:w="3082"/>
      </w:tblGrid>
      <w:tr w14:paraId="13D0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9" w:type="dxa"/>
          </w:tcPr>
          <w:p w14:paraId="4A835971">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STT</w:t>
            </w:r>
          </w:p>
        </w:tc>
        <w:tc>
          <w:tcPr>
            <w:tcW w:w="4674" w:type="dxa"/>
          </w:tcPr>
          <w:p w14:paraId="5C63B6A3">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Hạng mục</w:t>
            </w:r>
          </w:p>
        </w:tc>
        <w:tc>
          <w:tcPr>
            <w:tcW w:w="3082" w:type="dxa"/>
          </w:tcPr>
          <w:p w14:paraId="02EA77AE">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Phân loại</w:t>
            </w:r>
          </w:p>
        </w:tc>
      </w:tr>
      <w:tr w14:paraId="4AE8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9" w:type="dxa"/>
          </w:tcPr>
          <w:p w14:paraId="6D6E3D16">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4674" w:type="dxa"/>
          </w:tcPr>
          <w:p w14:paraId="5C9EC56A">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Tích điểm sau thanh toán</w:t>
            </w:r>
          </w:p>
        </w:tc>
        <w:tc>
          <w:tcPr>
            <w:tcW w:w="3082" w:type="dxa"/>
          </w:tcPr>
          <w:p w14:paraId="30C1907E">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must</w:t>
            </w:r>
          </w:p>
        </w:tc>
      </w:tr>
      <w:tr w14:paraId="3971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9" w:type="dxa"/>
          </w:tcPr>
          <w:p w14:paraId="3AEB92DA">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4674" w:type="dxa"/>
          </w:tcPr>
          <w:p w14:paraId="2932325C">
            <w:pP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caps w:val="0"/>
                <w:color w:val="000000"/>
                <w:spacing w:val="0"/>
                <w:sz w:val="24"/>
                <w:szCs w:val="24"/>
                <w:shd w:val="clear" w:fill="FFFFFF"/>
              </w:rPr>
              <w:t>đổi điểm lấy mã giảm giá</w:t>
            </w:r>
          </w:p>
        </w:tc>
        <w:tc>
          <w:tcPr>
            <w:tcW w:w="3082" w:type="dxa"/>
          </w:tcPr>
          <w:p w14:paraId="0165B977">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must</w:t>
            </w:r>
          </w:p>
        </w:tc>
      </w:tr>
      <w:tr w14:paraId="3908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9" w:type="dxa"/>
          </w:tcPr>
          <w:p w14:paraId="55EBE7CF">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4674" w:type="dxa"/>
          </w:tcPr>
          <w:p w14:paraId="5622DC5E">
            <w:pP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caps w:val="0"/>
                <w:color w:val="000000"/>
                <w:spacing w:val="0"/>
                <w:sz w:val="24"/>
                <w:szCs w:val="24"/>
                <w:shd w:val="clear" w:fill="FFFFFF"/>
                <w:lang w:val="en-US"/>
              </w:rPr>
              <w:t>x</w:t>
            </w:r>
            <w:r>
              <w:rPr>
                <w:rFonts w:hint="default" w:ascii="Times New Roman" w:hAnsi="Times New Roman" w:eastAsia="SimSun" w:cs="Times New Roman"/>
                <w:b w:val="0"/>
                <w:bCs w:val="0"/>
                <w:i w:val="0"/>
                <w:iCs w:val="0"/>
                <w:caps w:val="0"/>
                <w:color w:val="000000"/>
                <w:spacing w:val="0"/>
                <w:sz w:val="24"/>
                <w:szCs w:val="24"/>
                <w:shd w:val="clear" w:fill="FFFFFF"/>
              </w:rPr>
              <w:t>em lịch sử tích/đổi điểm</w:t>
            </w:r>
          </w:p>
        </w:tc>
        <w:tc>
          <w:tcPr>
            <w:tcW w:w="3082" w:type="dxa"/>
          </w:tcPr>
          <w:p w14:paraId="019E35D1">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should</w:t>
            </w:r>
          </w:p>
        </w:tc>
      </w:tr>
      <w:tr w14:paraId="7C1C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9" w:type="dxa"/>
          </w:tcPr>
          <w:p w14:paraId="210964D2">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w:t>
            </w:r>
          </w:p>
        </w:tc>
        <w:tc>
          <w:tcPr>
            <w:tcW w:w="4674" w:type="dxa"/>
          </w:tcPr>
          <w:p w14:paraId="52AF19C3">
            <w:pP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caps w:val="0"/>
                <w:color w:val="000000"/>
                <w:spacing w:val="0"/>
                <w:sz w:val="24"/>
                <w:szCs w:val="24"/>
                <w:shd w:val="clear" w:fill="FFFFFF"/>
              </w:rPr>
              <w:t>thông báo điểm sắp hết hạn</w:t>
            </w:r>
          </w:p>
        </w:tc>
        <w:tc>
          <w:tcPr>
            <w:tcW w:w="3082" w:type="dxa"/>
          </w:tcPr>
          <w:p w14:paraId="00FCD6D0">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should</w:t>
            </w:r>
          </w:p>
        </w:tc>
      </w:tr>
      <w:tr w14:paraId="7CEE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9" w:type="dxa"/>
          </w:tcPr>
          <w:p w14:paraId="3557E901">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4674" w:type="dxa"/>
          </w:tcPr>
          <w:p w14:paraId="172D1C0D">
            <w:pP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caps w:val="0"/>
                <w:color w:val="000000"/>
                <w:spacing w:val="0"/>
                <w:sz w:val="24"/>
                <w:szCs w:val="24"/>
                <w:shd w:val="clear" w:fill="FFFFFF"/>
              </w:rPr>
              <w:t>thu hồi điểm khi đơn bị hủy</w:t>
            </w:r>
          </w:p>
        </w:tc>
        <w:tc>
          <w:tcPr>
            <w:tcW w:w="3082" w:type="dxa"/>
          </w:tcPr>
          <w:p w14:paraId="051084DF">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must</w:t>
            </w:r>
          </w:p>
        </w:tc>
      </w:tr>
    </w:tbl>
    <w:p w14:paraId="66CB7136">
      <w:pPr>
        <w:ind w:left="0" w:firstLine="0"/>
        <w:rPr>
          <w:rFonts w:hint="default" w:ascii="Times New Roman" w:hAnsi="Times New Roman" w:cs="Times New Roman"/>
          <w:b w:val="0"/>
          <w:bCs w:val="0"/>
          <w:sz w:val="24"/>
          <w:szCs w:val="24"/>
        </w:rPr>
      </w:pPr>
    </w:p>
    <w:p w14:paraId="00000031">
      <w:pPr>
        <w:ind w:left="0" w:firstLine="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Danh sách hạng mục chốt cho Sprint đầu tiên:</w:t>
      </w:r>
    </w:p>
    <w:p w14:paraId="00000032">
      <w:pPr>
        <w:numPr>
          <w:ilvl w:val="0"/>
          <w:numId w:val="4"/>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Nhóm Must have:</w:t>
      </w:r>
    </w:p>
    <w:p w14:paraId="00000033">
      <w:pPr>
        <w:numPr>
          <w:ilvl w:val="1"/>
          <w:numId w:val="4"/>
        </w:numPr>
        <w:ind w:left="144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Tích điểm sau thanh toán</w:t>
      </w:r>
    </w:p>
    <w:p w14:paraId="00000034">
      <w:pPr>
        <w:numPr>
          <w:ilvl w:val="1"/>
          <w:numId w:val="4"/>
        </w:numPr>
        <w:ind w:left="144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Thu hồi điểm khi đơn bị hủy/hoàn</w:t>
      </w:r>
    </w:p>
    <w:p w14:paraId="00000035">
      <w:pPr>
        <w:numPr>
          <w:ilvl w:val="1"/>
          <w:numId w:val="4"/>
        </w:numPr>
        <w:ind w:left="144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Đổi điểm lấy mã giảm giá</w:t>
      </w:r>
    </w:p>
    <w:p w14:paraId="00000036">
      <w:pPr>
        <w:numPr>
          <w:ilvl w:val="0"/>
          <w:numId w:val="5"/>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 xml:space="preserve">Nhóm Should have: </w:t>
      </w:r>
    </w:p>
    <w:p w14:paraId="00000037">
      <w:pPr>
        <w:numPr>
          <w:ilvl w:val="1"/>
          <w:numId w:val="5"/>
        </w:numPr>
        <w:ind w:left="144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Xem lịch sử tích/đổi điểm</w:t>
      </w:r>
    </w:p>
    <w:p w14:paraId="00000038">
      <w:pPr>
        <w:numPr>
          <w:ilvl w:val="1"/>
          <w:numId w:val="5"/>
        </w:numPr>
        <w:ind w:left="144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Thông báo điểm sắp hết hạn</w:t>
      </w:r>
    </w:p>
    <w:p w14:paraId="00000039">
      <w:pPr>
        <w:rPr>
          <w:rFonts w:hint="default" w:ascii="Times New Roman" w:hAnsi="Times New Roman" w:cs="Times New Roman"/>
          <w:b w:val="0"/>
          <w:bCs w:val="0"/>
          <w:sz w:val="24"/>
          <w:szCs w:val="24"/>
        </w:rPr>
      </w:pPr>
    </w:p>
    <w:p w14:paraId="0000003A">
      <w:pPr>
        <w:rPr>
          <w:rFonts w:hint="default" w:ascii="Times New Roman" w:hAnsi="Times New Roman" w:cs="Times New Roman"/>
          <w:b w:val="0"/>
          <w:bCs w:val="0"/>
          <w:sz w:val="24"/>
          <w:szCs w:val="24"/>
        </w:rPr>
      </w:pPr>
      <w:r>
        <w:rPr>
          <w:rFonts w:hint="default" w:ascii="Times New Roman" w:hAnsi="Times New Roman" w:cs="Times New Roman"/>
          <w:b/>
          <w:bCs/>
          <w:sz w:val="24"/>
          <w:szCs w:val="24"/>
          <w:rtl w:val="0"/>
        </w:rPr>
        <w:t>Phần C</w:t>
      </w:r>
      <w:r>
        <w:rPr>
          <w:rFonts w:hint="default" w:ascii="Times New Roman" w:hAnsi="Times New Roman" w:cs="Times New Roman"/>
          <w:b w:val="0"/>
          <w:bCs w:val="0"/>
          <w:sz w:val="24"/>
          <w:szCs w:val="24"/>
          <w:rtl w:val="0"/>
        </w:rPr>
        <w:t xml:space="preserve"> </w:t>
      </w:r>
    </w:p>
    <w:p w14:paraId="0000003B">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1. AC cho hạng mục Tích điểm sau thanh toán</w:t>
      </w:r>
    </w:p>
    <w:p w14:paraId="0000003C">
      <w:pPr>
        <w:numPr>
          <w:numId w:val="0"/>
        </w:numPr>
        <w:ind w:left="36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AC1:</w:t>
      </w:r>
    </w:p>
    <w:p w14:paraId="0000003D">
      <w:pPr>
        <w:numPr>
          <w:numId w:val="0"/>
        </w:numPr>
        <w:ind w:left="108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lang w:val="en-US"/>
        </w:rPr>
        <w:t>+</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Given khách có tài khoản Loyalty</w:t>
      </w:r>
    </w:p>
    <w:p w14:paraId="0000003E">
      <w:pPr>
        <w:numPr>
          <w:numId w:val="0"/>
        </w:numPr>
        <w:ind w:left="108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lang w:val="en-US"/>
        </w:rPr>
        <w:t>+</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When thanh toán thành công đơn hàng 150.000đ</w:t>
      </w:r>
    </w:p>
    <w:p w14:paraId="0000003F">
      <w:pPr>
        <w:numPr>
          <w:numId w:val="0"/>
        </w:numPr>
        <w:ind w:left="108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lang w:val="en-US"/>
        </w:rPr>
        <w:t>+</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Then hệ thống tự động cộng 15 điểm (10.000đ = 1 điểm).</w:t>
      </w:r>
    </w:p>
    <w:p w14:paraId="00000040">
      <w:pPr>
        <w:numPr>
          <w:numId w:val="0"/>
        </w:numPr>
        <w:ind w:left="360" w:leftChars="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lang w:val="en-US"/>
        </w:rPr>
        <w:t>-</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AC2:</w:t>
      </w:r>
      <w:r>
        <w:rPr>
          <w:rFonts w:hint="default" w:ascii="Times New Roman" w:hAnsi="Times New Roman" w:cs="Times New Roman"/>
          <w:b w:val="0"/>
          <w:bCs w:val="0"/>
          <w:sz w:val="24"/>
          <w:szCs w:val="24"/>
          <w:rtl w:val="0"/>
        </w:rPr>
        <w:t xml:space="preserve"> </w:t>
      </w:r>
    </w:p>
    <w:p w14:paraId="00000041">
      <w:pPr>
        <w:numPr>
          <w:numId w:val="0"/>
        </w:numPr>
        <w:ind w:left="108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lang w:val="en-US"/>
        </w:rPr>
        <w:t>+</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Given quy tắc không cộng dồn ưu đãi</w:t>
      </w:r>
    </w:p>
    <w:p w14:paraId="00000042">
      <w:pPr>
        <w:numPr>
          <w:numId w:val="0"/>
        </w:numPr>
        <w:ind w:left="108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lang w:val="en-US"/>
        </w:rPr>
        <w:t>+</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When đơn hàng có áp dụng mã giảm giá khác mà không có xác nhận hệ thống</w:t>
      </w:r>
    </w:p>
    <w:p w14:paraId="00000043">
      <w:pPr>
        <w:numPr>
          <w:numId w:val="0"/>
        </w:numPr>
        <w:ind w:left="108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lang w:val="en-US"/>
        </w:rPr>
        <w:t>+</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Then chỉ tính điểm trên số tiền thực tế khách phải trả sau giảm giá.</w:t>
      </w:r>
    </w:p>
    <w:p w14:paraId="00000044">
      <w:pPr>
        <w:numPr>
          <w:numId w:val="0"/>
        </w:numPr>
        <w:ind w:left="360" w:leftChars="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lang w:val="en-US"/>
        </w:rPr>
        <w:t>-</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AC3:</w:t>
      </w:r>
      <w:r>
        <w:rPr>
          <w:rFonts w:hint="default" w:ascii="Times New Roman" w:hAnsi="Times New Roman" w:cs="Times New Roman"/>
          <w:b w:val="0"/>
          <w:bCs w:val="0"/>
          <w:sz w:val="24"/>
          <w:szCs w:val="24"/>
          <w:rtl w:val="0"/>
        </w:rPr>
        <w:t xml:space="preserve"> </w:t>
      </w:r>
    </w:p>
    <w:p w14:paraId="00000045">
      <w:pPr>
        <w:numPr>
          <w:numId w:val="0"/>
        </w:numPr>
        <w:ind w:left="108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lang w:val="en-US"/>
        </w:rPr>
        <w:t>+</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Given khách đã được cộng 50 điểm cho đơn 500.000đ</w:t>
      </w:r>
    </w:p>
    <w:p w14:paraId="00000046">
      <w:pPr>
        <w:numPr>
          <w:numId w:val="0"/>
        </w:numPr>
        <w:ind w:left="108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When đơn hàng chuyển sang trạng thái "Đã hủy/Hoàn tiền"</w:t>
      </w:r>
    </w:p>
    <w:p w14:paraId="00000047">
      <w:pPr>
        <w:numPr>
          <w:numId w:val="0"/>
        </w:numPr>
        <w:ind w:left="108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lang w:val="en-US"/>
        </w:rPr>
        <w:t>+</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Then hệ thống tự động thu hồi, trừ lại chính xác 50 điểm trong tài khoản.</w:t>
      </w:r>
    </w:p>
    <w:p w14:paraId="0000004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2. DoD áp dụng chung cho Sprint đầu tiên</w:t>
      </w:r>
    </w:p>
    <w:p w14:paraId="00000049">
      <w:pPr>
        <w:numPr>
          <w:ilvl w:val="0"/>
          <w:numId w:val="6"/>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Kiểm thử kỹ thuật:</w:t>
      </w:r>
      <w:bookmarkStart w:id="0" w:name="_GoBack"/>
      <w:r>
        <w:rPr>
          <w:rFonts w:hint="default" w:ascii="Times New Roman" w:hAnsi="Times New Roman" w:cs="Times New Roman"/>
          <w:b w:val="0"/>
          <w:bCs w:val="0"/>
          <w:sz w:val="24"/>
          <w:szCs w:val="24"/>
          <w:rtl w:val="0"/>
        </w:rPr>
        <w:t xml:space="preserve"> Code đạt chuẩn Unit Test (tối thiểu 80%) và thông qua kiểm thử tích hợp với kế toán.</w:t>
      </w:r>
      <w:bookmarkEnd w:id="0"/>
    </w:p>
    <w:p w14:paraId="0000004A">
      <w:pPr>
        <w:numPr>
          <w:ilvl w:val="0"/>
          <w:numId w:val="6"/>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Kiểm thử chất lượng:</w:t>
      </w:r>
      <w:r>
        <w:rPr>
          <w:rFonts w:hint="default" w:ascii="Times New Roman" w:hAnsi="Times New Roman" w:cs="Times New Roman"/>
          <w:b w:val="0"/>
          <w:bCs w:val="0"/>
          <w:sz w:val="24"/>
          <w:szCs w:val="24"/>
          <w:rtl w:val="0"/>
        </w:rPr>
        <w:t xml:space="preserve"> Đã test toàn bộ luồng biên/lỗi bởi đội ngũ QA, không còn lỗi nghiêm trọng.</w:t>
      </w:r>
    </w:p>
    <w:p w14:paraId="0000004B">
      <w:pPr>
        <w:numPr>
          <w:ilvl w:val="0"/>
          <w:numId w:val="6"/>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Nghiệm thu:</w:t>
      </w:r>
      <w:r>
        <w:rPr>
          <w:rFonts w:hint="default" w:ascii="Times New Roman" w:hAnsi="Times New Roman" w:cs="Times New Roman"/>
          <w:b w:val="0"/>
          <w:bCs w:val="0"/>
          <w:sz w:val="24"/>
          <w:szCs w:val="24"/>
          <w:rtl w:val="0"/>
        </w:rPr>
        <w:t xml:space="preserve"> Được PO xác nhận đạt tiêu chí chấp nhận (AC) và hoàn thiện tài liệu hướng dẫn.</w:t>
      </w:r>
    </w:p>
    <w:p w14:paraId="0000004C">
      <w:pPr>
        <w:rPr>
          <w:rFonts w:hint="default" w:ascii="Times New Roman" w:hAnsi="Times New Roman" w:cs="Times New Roman"/>
          <w:b w:val="0"/>
          <w:bCs w:val="0"/>
          <w:sz w:val="24"/>
          <w:szCs w:val="24"/>
        </w:rPr>
      </w:pPr>
    </w:p>
    <w:p w14:paraId="13879180">
      <w:pPr>
        <w:rPr>
          <w:rFonts w:hint="default" w:ascii="Times New Roman" w:hAnsi="Times New Roman" w:cs="Times New Roman"/>
          <w:b/>
          <w:bCs/>
          <w:sz w:val="24"/>
          <w:szCs w:val="24"/>
          <w:rtl w:val="0"/>
        </w:rPr>
      </w:pPr>
      <w:r>
        <w:rPr>
          <w:rFonts w:hint="default" w:ascii="Times New Roman" w:hAnsi="Times New Roman" w:cs="Times New Roman"/>
          <w:b/>
          <w:bCs/>
          <w:sz w:val="24"/>
          <w:szCs w:val="24"/>
          <w:rtl w:val="0"/>
        </w:rPr>
        <w:t xml:space="preserve">Phần D </w:t>
      </w:r>
    </w:p>
    <w:p w14:paraId="0000004E">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1. Quy trình tiếp nhận yêu cầu thay đổi</w:t>
      </w:r>
    </w:p>
    <w:p w14:paraId="0000004F">
      <w:pPr>
        <w:numPr>
          <w:ilvl w:val="0"/>
          <w:numId w:val="7"/>
        </w:numPr>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Bảo vệ Sprint hiện tại:</w:t>
      </w:r>
      <w:r>
        <w:rPr>
          <w:rFonts w:hint="default" w:ascii="Times New Roman" w:hAnsi="Times New Roman" w:cs="Times New Roman"/>
          <w:b w:val="0"/>
          <w:bCs w:val="0"/>
          <w:sz w:val="24"/>
          <w:szCs w:val="24"/>
          <w:rtl w:val="0"/>
        </w:rPr>
        <w:t xml:space="preserve"> Tạm hoãn yêu cầu đổi tỷ lệ điểm của Marketing đối với Sprint 1; đội ngũ tiếp tục hoàn thành mục tiêu đã cam kết.</w:t>
      </w:r>
    </w:p>
    <w:p w14:paraId="00000050">
      <w:pPr>
        <w:numPr>
          <w:ilvl w:val="0"/>
          <w:numId w:val="7"/>
        </w:numPr>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Lên kế hoạch Sprint tiếp theo:</w:t>
      </w:r>
      <w:r>
        <w:rPr>
          <w:rFonts w:hint="default" w:ascii="Times New Roman" w:hAnsi="Times New Roman" w:cs="Times New Roman"/>
          <w:b w:val="0"/>
          <w:bCs w:val="0"/>
          <w:sz w:val="24"/>
          <w:szCs w:val="24"/>
          <w:rtl w:val="0"/>
        </w:rPr>
        <w:t xml:space="preserve"> Ghi nhận yêu cầu thành một Product Backlog Item mới để PO ưu tiên đưa vào Sprint 2, đảm bảo vận hành nhịp nhàng.</w:t>
      </w:r>
    </w:p>
    <w:p w14:paraId="00000051">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2. Các phần cần cập nhật</w:t>
      </w:r>
    </w:p>
    <w:p w14:paraId="00000052">
      <w:pPr>
        <w:numPr>
          <w:ilvl w:val="0"/>
          <w:numId w:val="8"/>
        </w:numPr>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Product Backlog (Phần B):</w:t>
      </w:r>
      <w:r>
        <w:rPr>
          <w:rFonts w:hint="default" w:ascii="Times New Roman" w:hAnsi="Times New Roman" w:cs="Times New Roman"/>
          <w:b w:val="0"/>
          <w:bCs w:val="0"/>
          <w:sz w:val="24"/>
          <w:szCs w:val="24"/>
          <w:rtl w:val="0"/>
        </w:rPr>
        <w:t xml:space="preserve"> Cập nhật mô tả hạng mục đổi điểm sang tỷ lệ mới (100 điểm = 25.000đ).</w:t>
      </w:r>
    </w:p>
    <w:p w14:paraId="00000053">
      <w:pPr>
        <w:numPr>
          <w:ilvl w:val="0"/>
          <w:numId w:val="8"/>
        </w:numPr>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 (Phần C):</w:t>
      </w:r>
      <w:r>
        <w:rPr>
          <w:rFonts w:hint="default" w:ascii="Times New Roman" w:hAnsi="Times New Roman" w:cs="Times New Roman"/>
          <w:b w:val="0"/>
          <w:bCs w:val="0"/>
          <w:sz w:val="24"/>
          <w:szCs w:val="24"/>
          <w:rtl w:val="0"/>
        </w:rPr>
        <w:t xml:space="preserve"> Điều chỉnh lại các kịch bản tính toán đổi điểm theo tỷ lệ mới để QA kiểm thử đúng ở các Sprint sau.</w:t>
      </w:r>
    </w:p>
    <w:p w14:paraId="00000054">
      <w:pPr>
        <w:numPr>
          <w:ilvl w:val="0"/>
          <w:numId w:val="8"/>
        </w:numPr>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DoD:</w:t>
      </w:r>
      <w:r>
        <w:rPr>
          <w:rFonts w:hint="default" w:ascii="Times New Roman" w:hAnsi="Times New Roman" w:cs="Times New Roman"/>
          <w:b w:val="0"/>
          <w:bCs w:val="0"/>
          <w:sz w:val="24"/>
          <w:szCs w:val="24"/>
          <w:rtl w:val="0"/>
        </w:rPr>
        <w:t xml:space="preserve"> Giữ nguyên, vì đây là tiêu chuẩn kỹ thuật chung không phụ thuộc vào con số kinh doanh.</w:t>
      </w:r>
    </w:p>
    <w:p w14:paraId="00000055">
      <w:pPr>
        <w:rPr>
          <w:rFonts w:hint="default" w:ascii="Times New Roman" w:hAnsi="Times New Roman" w:cs="Times New Roman"/>
          <w:b w:val="0"/>
          <w:bCs w:val="0"/>
          <w:sz w:val="24"/>
          <w:szCs w:val="24"/>
        </w:rPr>
      </w:pPr>
    </w:p>
    <w:p w14:paraId="00000056">
      <w:pPr>
        <w:rPr>
          <w:rFonts w:hint="default" w:ascii="Times New Roman" w:hAnsi="Times New Roman" w:cs="Times New Roman"/>
          <w:b w:val="0"/>
          <w:bCs w:val="0"/>
          <w:sz w:val="24"/>
          <w:szCs w:val="24"/>
        </w:rPr>
      </w:pPr>
    </w:p>
    <w:p w14:paraId="00000057">
      <w:pPr>
        <w:rPr>
          <w:rFonts w:hint="default" w:ascii="Times New Roman" w:hAnsi="Times New Roman" w:cs="Times New Roman"/>
          <w:b w:val="0"/>
          <w:bCs w:val="0"/>
          <w:sz w:val="24"/>
          <w:szCs w:val="24"/>
        </w:rPr>
      </w:pPr>
    </w:p>
    <w:p w14:paraId="00000058">
      <w:pPr>
        <w:rPr>
          <w:rFonts w:hint="default" w:ascii="Times New Roman" w:hAnsi="Times New Roman" w:cs="Times New Roman"/>
          <w:b w:val="0"/>
          <w:bCs w:val="0"/>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EBA5EDE-8A20-494B-B5BC-F20745657A68}"/>
  </w:font>
  <w:font w:name="Arial">
    <w:panose1 w:val="020B0604020202020204"/>
    <w:charset w:val="86"/>
    <w:family w:val="swiss"/>
    <w:pitch w:val="default"/>
    <w:sig w:usb0="E0002EFF" w:usb1="C000785B" w:usb2="00000009" w:usb3="00000000" w:csb0="400001FF" w:csb1="FFFF0000"/>
    <w:embedRegular r:id="rId2" w:fontKey="{1998A1E2-1E25-4FCC-A0E9-BE9390415F7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41F9424-10CC-4C6D-9E1B-29CE4B794F2A}"/>
  </w:font>
  <w:font w:name="Wingdings">
    <w:panose1 w:val="05000000000000000000"/>
    <w:charset w:val="02"/>
    <w:family w:val="auto"/>
    <w:pitch w:val="default"/>
    <w:sig w:usb0="00000000" w:usb1="00000000" w:usb2="00000000" w:usb3="00000000" w:csb0="80000000" w:csb1="00000000"/>
    <w:embedRegular r:id="rId4" w:fontKey="{34E4E70E-7ACB-4F9E-BEE0-9B6C5FD7FE9F}"/>
  </w:font>
  <w:font w:name="Calibri">
    <w:panose1 w:val="020F0502020204030204"/>
    <w:charset w:val="00"/>
    <w:family w:val="swiss"/>
    <w:pitch w:val="default"/>
    <w:sig w:usb0="E4002EFF" w:usb1="C200247B" w:usb2="00000009" w:usb3="00000000" w:csb0="200001FF" w:csb1="00000000"/>
    <w:embedRegular r:id="rId5" w:fontKey="{E43A5A10-17CA-4A2C-8462-537C4F045119}"/>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16184A3D-0558-4A15-9A3E-EEB1F108F433}"/>
  </w:font>
  <w:font w:name="Wingdings">
    <w:panose1 w:val="05000000000000000000"/>
    <w:charset w:val="00"/>
    <w:family w:val="auto"/>
    <w:pitch w:val="default"/>
    <w:sig w:usb0="00000000" w:usb1="00000000" w:usb2="00000000" w:usb3="00000000" w:csb0="80000000" w:csb1="00000000"/>
    <w:embedRegular r:id="rId7" w:fontKey="{B64105FE-537A-494E-9BB6-A1942037945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5"/>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CA81C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1">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803</Words>
  <Characters>3022</Characters>
  <TotalTime>83</TotalTime>
  <ScaleCrop>false</ScaleCrop>
  <LinksUpToDate>false</LinksUpToDate>
  <CharactersWithSpaces>3750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2026-10-14T07:36:19Z</dcterms:created>
  <dc:creator>pc</dc:creator>
  <cp:lastModifiedBy>na phạm</cp:lastModifiedBy>
  <dcterms:modified xsi:type="dcterms:W3CDTF">2026-10-14T09:00:07Z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eyJoZGlkIjoiYmRmMzhjMWQyNDhkMWI4YzRjZjk4ZmMyMWQ1MDI5ODciLCJ1c2VySWQiOiIxMzkyMjY3Nzc3MDg3In0=</vt:lpwstr>
  </property>
  <property fmtid="{D5CDD505-2E9C-101B-9397-08002B2CF9AE}" pid="3" name="KSOProductBuildVer">
    <vt:lpwstr>1033-12.1.0.29162</vt:lpwstr>
  </property>
  <property fmtid="{D5CDD505-2E9C-101B-9397-08002B2CF9AE}" pid="4" name="ICV">
    <vt:lpwstr>785D2A355DD449A7AA558B56FAFC3F2A_12</vt:lpwstr>
  </property>
</Properties>
</file>