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4C0B" w14:textId="77777777" w:rsidR="008D1BB3" w:rsidRDefault="008D1BB3" w:rsidP="008D1BB3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58FFC37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3FCBA8FD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31ED80B" w14:textId="77777777" w:rsidR="008D1BB3" w:rsidRDefault="008D1BB3" w:rsidP="008D1BB3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5152C13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6ECB1CB1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0118AE9C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2AEF575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3AF64EB8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1636AAF9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A49BE37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0A1320D2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1ADECDCA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70898C61" w14:textId="77777777" w:rsidR="008D1BB3" w:rsidRDefault="008D1BB3" w:rsidP="008D1BB3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7DB68CF" w14:textId="77777777" w:rsidR="008D1BB3" w:rsidRDefault="008D1BB3" w:rsidP="008D1BB3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6750CBE7" w14:textId="1B829ED6" w:rsidR="008D1BB3" w:rsidRPr="00F15C5E" w:rsidRDefault="008D1BB3" w:rsidP="008D1BB3">
      <w:pPr>
        <w:spacing w:line="276" w:lineRule="auto"/>
        <w:jc w:val="center"/>
        <w:rPr>
          <w:b/>
          <w:color w:val="0D0D0D"/>
          <w:sz w:val="36"/>
          <w:szCs w:val="32"/>
          <w:lang w:val="uk-UA"/>
        </w:rPr>
      </w:pPr>
      <w:r>
        <w:rPr>
          <w:b/>
          <w:color w:val="0D0D0D"/>
          <w:sz w:val="36"/>
          <w:szCs w:val="32"/>
          <w:lang w:val="uk-UA"/>
        </w:rPr>
        <w:t>Звіт до лабораторної роботи №</w:t>
      </w:r>
      <w:r w:rsidR="00F15C5E">
        <w:rPr>
          <w:b/>
          <w:color w:val="0D0D0D"/>
          <w:sz w:val="36"/>
          <w:szCs w:val="32"/>
          <w:lang w:val="uk-UA"/>
        </w:rPr>
        <w:t>4</w:t>
      </w:r>
    </w:p>
    <w:p w14:paraId="21AB3CA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14397EF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з курсу</w:t>
      </w:r>
    </w:p>
    <w:p w14:paraId="5928728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7FBF9D67" w14:textId="77AD2FCB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40"/>
          <w:lang w:val="uk-UA"/>
        </w:rPr>
      </w:pPr>
      <w:r>
        <w:rPr>
          <w:b/>
          <w:color w:val="0D0D0D"/>
          <w:sz w:val="32"/>
          <w:szCs w:val="40"/>
          <w:lang w:val="uk-UA"/>
        </w:rPr>
        <w:t>«</w:t>
      </w:r>
      <w:r w:rsidR="00035B53">
        <w:rPr>
          <w:b/>
          <w:color w:val="0D0D0D"/>
          <w:sz w:val="32"/>
          <w:szCs w:val="40"/>
          <w:lang w:val="uk-UA"/>
        </w:rPr>
        <w:t>Системний аналіз та теорія прийняття рішень</w:t>
      </w:r>
      <w:r>
        <w:rPr>
          <w:b/>
          <w:color w:val="0D0D0D"/>
          <w:sz w:val="32"/>
          <w:szCs w:val="40"/>
          <w:lang w:val="uk-UA"/>
        </w:rPr>
        <w:t>»</w:t>
      </w:r>
    </w:p>
    <w:p w14:paraId="7506873A" w14:textId="77777777" w:rsidR="008D1BB3" w:rsidRDefault="008D1BB3" w:rsidP="008D1BB3">
      <w:pPr>
        <w:spacing w:line="276" w:lineRule="auto"/>
        <w:rPr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167EC45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18400D36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студента 3 курсу</w:t>
      </w:r>
    </w:p>
    <w:p w14:paraId="6C4799E5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групи ПП-32</w:t>
      </w:r>
    </w:p>
    <w:p w14:paraId="11E7D8C3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67359FB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124F9AF3" w14:textId="77777777" w:rsidR="008D1BB3" w:rsidRPr="009B6A61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0D0D0D"/>
          <w:sz w:val="28"/>
          <w:szCs w:val="28"/>
          <w:lang w:val="uk-UA"/>
        </w:rPr>
        <w:t>Бойка Дмитра Валерійовича</w:t>
      </w:r>
    </w:p>
    <w:p w14:paraId="12F80890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506D3D33" w14:textId="77777777" w:rsidR="008D1BB3" w:rsidRDefault="008D1BB3" w:rsidP="008D1BB3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9D1B2E9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4CC93EE7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Викладач:</w:t>
      </w:r>
    </w:p>
    <w:p w14:paraId="5F7F0ED7" w14:textId="68761E3F" w:rsidR="008D1BB3" w:rsidRDefault="00035B5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>Білий Р.</w:t>
      </w:r>
    </w:p>
    <w:p w14:paraId="28692FAA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66565343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18C52E9F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5F9A5836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3F36F046" w14:textId="77777777" w:rsidR="008D1BB3" w:rsidRDefault="008D1BB3" w:rsidP="008D1BB3">
      <w:pPr>
        <w:spacing w:line="276" w:lineRule="auto"/>
        <w:rPr>
          <w:color w:val="0D0D0D"/>
          <w:sz w:val="28"/>
          <w:szCs w:val="28"/>
          <w:lang w:val="uk-UA"/>
        </w:rPr>
      </w:pPr>
    </w:p>
    <w:p w14:paraId="39AC9368" w14:textId="77777777" w:rsidR="008D1BB3" w:rsidRDefault="008D1BB3" w:rsidP="008D1B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– 2023</w:t>
      </w:r>
    </w:p>
    <w:p w14:paraId="128310FB" w14:textId="77777777" w:rsidR="00F15C5E" w:rsidRDefault="008D1BB3" w:rsidP="00F15C5E">
      <w:pPr>
        <w:spacing w:line="321" w:lineRule="auto"/>
        <w:ind w:left="116"/>
        <w:rPr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="00F15C5E">
        <w:rPr>
          <w:b/>
          <w:color w:val="000000"/>
          <w:sz w:val="28"/>
          <w:szCs w:val="28"/>
        </w:rPr>
        <w:lastRenderedPageBreak/>
        <w:t>Тема</w:t>
      </w:r>
      <w:r w:rsidR="00F15C5E">
        <w:rPr>
          <w:color w:val="000000"/>
          <w:sz w:val="28"/>
          <w:szCs w:val="28"/>
        </w:rPr>
        <w:t>. Прийняття рішень в умовах невизначеності.</w:t>
      </w:r>
    </w:p>
    <w:p w14:paraId="57CE8F04" w14:textId="7EC527CD" w:rsidR="00F15C5E" w:rsidRDefault="00F15C5E" w:rsidP="00F15C5E">
      <w:pPr>
        <w:ind w:left="1451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Підтримка прийняття рішень з використанням електронних таблиць.</w:t>
      </w:r>
    </w:p>
    <w:p w14:paraId="2A516AF0" w14:textId="77777777" w:rsidR="00F15C5E" w:rsidRDefault="00F15C5E" w:rsidP="00F15C5E">
      <w:pPr>
        <w:spacing w:before="10"/>
        <w:rPr>
          <w:color w:val="000000"/>
          <w:sz w:val="27"/>
          <w:szCs w:val="27"/>
        </w:rPr>
      </w:pPr>
    </w:p>
    <w:p w14:paraId="108054E7" w14:textId="77C08F7A" w:rsidR="00F15C5E" w:rsidRDefault="00F15C5E" w:rsidP="00F15C5E">
      <w:pPr>
        <w:spacing w:before="1"/>
        <w:ind w:left="116" w:right="13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 і завдання лабораторного заняття: </w:t>
      </w:r>
      <w:r>
        <w:rPr>
          <w:color w:val="000000"/>
          <w:sz w:val="28"/>
          <w:szCs w:val="28"/>
        </w:rPr>
        <w:t>набуття практичних навичок знаходження оптимального управлінського рішення в умовах невизначеності з використанням критеріїв Лапласа, Вальда, максимального оптимізму, Севіджа, Гурвіца.</w:t>
      </w:r>
    </w:p>
    <w:p w14:paraId="314D2FD6" w14:textId="77777777" w:rsidR="00F15C5E" w:rsidRDefault="00F15C5E" w:rsidP="00F15C5E">
      <w:pPr>
        <w:spacing w:before="1"/>
        <w:ind w:left="116" w:right="131"/>
        <w:jc w:val="both"/>
        <w:rPr>
          <w:color w:val="000000"/>
          <w:sz w:val="28"/>
          <w:szCs w:val="28"/>
        </w:rPr>
      </w:pPr>
    </w:p>
    <w:p w14:paraId="73D19ABA" w14:textId="77777777" w:rsidR="00F15C5E" w:rsidRDefault="00F15C5E" w:rsidP="00F15C5E">
      <w:pPr>
        <w:ind w:left="116"/>
        <w:rPr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</w:rPr>
        <w:t xml:space="preserve">Завдання 1. </w:t>
      </w:r>
      <w:r>
        <w:rPr>
          <w:color w:val="000000"/>
          <w:sz w:val="28"/>
          <w:szCs w:val="28"/>
        </w:rPr>
        <w:t>Торговельне підприємство планує продаж сезонних товарів на</w:t>
      </w:r>
    </w:p>
    <w:p w14:paraId="4B29D31F" w14:textId="77777777" w:rsidR="00F15C5E" w:rsidRDefault="00F15C5E" w:rsidP="00F15C5E">
      <w:pPr>
        <w:spacing w:before="4"/>
        <w:ind w:left="116"/>
        <w:rPr>
          <w:sz w:val="28"/>
          <w:szCs w:val="28"/>
        </w:rPr>
      </w:pPr>
      <w:r>
        <w:rPr>
          <w:sz w:val="28"/>
          <w:szCs w:val="28"/>
        </w:rPr>
        <w:t xml:space="preserve">ринках, враховуючи можливі варіанти купівельного попиту </w:t>
      </w:r>
      <w:r>
        <w:rPr>
          <w:sz w:val="23"/>
          <w:szCs w:val="23"/>
        </w:rPr>
        <w:t>(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3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4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5 </w:t>
      </w:r>
      <w:r>
        <w:rPr>
          <w:sz w:val="23"/>
          <w:szCs w:val="23"/>
        </w:rPr>
        <w:t xml:space="preserve">) </w:t>
      </w:r>
      <w:sdt>
        <w:sdtPr>
          <w:tag w:val="goog_rdk_0"/>
          <w:id w:val="-153764174"/>
        </w:sdtPr>
        <w:sdtContent>
          <w:r>
            <w:rPr>
              <w:rFonts w:ascii="Gungsuh" w:eastAsia="Gungsuh" w:hAnsi="Gungsuh" w:cs="Gungsuh" w:hint="eastAsia"/>
              <w:sz w:val="28"/>
              <w:szCs w:val="28"/>
            </w:rPr>
            <w:t>−</w:t>
          </w:r>
        </w:sdtContent>
      </w:sdt>
    </w:p>
    <w:p w14:paraId="1E95285A" w14:textId="77777777" w:rsidR="00F15C5E" w:rsidRDefault="00F15C5E" w:rsidP="00F15C5E">
      <w:pPr>
        <w:spacing w:before="24"/>
        <w:ind w:left="1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дуже низький, низький, середній, високий та дуже високий. На підприємстві</w:t>
      </w:r>
    </w:p>
    <w:p w14:paraId="5B39C13C" w14:textId="77777777" w:rsidR="00F15C5E" w:rsidRDefault="00F15C5E" w:rsidP="00F15C5E">
      <w:pPr>
        <w:tabs>
          <w:tab w:val="left" w:pos="8113"/>
        </w:tabs>
        <w:spacing w:before="4"/>
        <w:ind w:left="116"/>
        <w:rPr>
          <w:sz w:val="28"/>
          <w:szCs w:val="28"/>
        </w:rPr>
      </w:pPr>
      <w:r>
        <w:rPr>
          <w:sz w:val="28"/>
          <w:szCs w:val="28"/>
        </w:rPr>
        <w:t>розроблено чотири господарських стратегії продажу товарів</w:t>
      </w:r>
      <w:r>
        <w:rPr>
          <w:sz w:val="28"/>
          <w:szCs w:val="28"/>
        </w:rPr>
        <w:tab/>
      </w:r>
      <w:r>
        <w:rPr>
          <w:sz w:val="23"/>
          <w:szCs w:val="23"/>
        </w:rPr>
        <w:t xml:space="preserve">(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3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4 </w:t>
      </w:r>
      <w:r>
        <w:rPr>
          <w:sz w:val="23"/>
          <w:szCs w:val="23"/>
        </w:rPr>
        <w:t xml:space="preserve">) </w:t>
      </w:r>
      <w:r>
        <w:rPr>
          <w:sz w:val="28"/>
          <w:szCs w:val="28"/>
        </w:rPr>
        <w:t>.</w:t>
      </w:r>
    </w:p>
    <w:p w14:paraId="51B71202" w14:textId="77777777" w:rsidR="00F15C5E" w:rsidRDefault="00F15C5E" w:rsidP="00F15C5E">
      <w:pPr>
        <w:spacing w:before="27"/>
        <w:ind w:left="116" w:right="13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Товарообіг, що залежить від стратегій підприємства й купівельного попиту, представлено у вигляді платіжної матриці (табл. 1.1).</w:t>
      </w:r>
    </w:p>
    <w:p w14:paraId="21861CFF" w14:textId="77777777" w:rsidR="00F15C5E" w:rsidRDefault="00F15C5E" w:rsidP="00F15C5E">
      <w:pPr>
        <w:spacing w:before="69"/>
        <w:ind w:left="8354" w:right="1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Таблиця 1.1</w:t>
      </w:r>
    </w:p>
    <w:p w14:paraId="31132A58" w14:textId="77777777" w:rsidR="00F15C5E" w:rsidRDefault="00F15C5E" w:rsidP="00F15C5E">
      <w:pPr>
        <w:pStyle w:val="1"/>
        <w:ind w:left="98" w:right="109"/>
        <w:jc w:val="center"/>
      </w:pPr>
      <w:r>
        <w:t>Платіжна матриця</w:t>
      </w:r>
      <w:r>
        <w:pict w14:anchorId="6E74E79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29" type="#_x0000_t32" style="position:absolute;left:0;text-align:left;margin-left:5pt;margin-top:16pt;width:80pt;height:26pt;z-index:-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"/>
        </w:pict>
      </w:r>
    </w:p>
    <w:tbl>
      <w:tblPr>
        <w:tblW w:w="9645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567"/>
        <w:gridCol w:w="1567"/>
        <w:gridCol w:w="1563"/>
        <w:gridCol w:w="1567"/>
        <w:gridCol w:w="1784"/>
      </w:tblGrid>
      <w:tr w:rsidR="00F15C5E" w14:paraId="4AC38213" w14:textId="77777777" w:rsidTr="00F15C5E">
        <w:trPr>
          <w:trHeight w:val="504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C454A" w14:textId="77777777" w:rsidR="00F15C5E" w:rsidRDefault="00F15C5E">
            <w:pPr>
              <w:tabs>
                <w:tab w:val="left" w:pos="1065"/>
              </w:tabs>
              <w:spacing w:before="65" w:line="156" w:lineRule="auto"/>
              <w:ind w:left="167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3"/>
                <w:szCs w:val="23"/>
              </w:rPr>
              <w:t>A</w:t>
            </w:r>
            <w:r>
              <w:rPr>
                <w:i/>
                <w:color w:val="000000"/>
                <w:sz w:val="23"/>
                <w:szCs w:val="23"/>
                <w:vertAlign w:val="subscript"/>
              </w:rPr>
              <w:t>i</w:t>
            </w:r>
            <w:r>
              <w:rPr>
                <w:i/>
                <w:color w:val="000000"/>
                <w:sz w:val="23"/>
                <w:szCs w:val="23"/>
                <w:vertAlign w:val="subscript"/>
              </w:rPr>
              <w:tab/>
            </w:r>
            <w:r>
              <w:rPr>
                <w:i/>
                <w:color w:val="000000"/>
                <w:sz w:val="40"/>
                <w:szCs w:val="40"/>
                <w:vertAlign w:val="subscript"/>
              </w:rPr>
              <w:t>П</w:t>
            </w:r>
          </w:p>
          <w:p w14:paraId="540B011F" w14:textId="77777777" w:rsidR="00F15C5E" w:rsidRDefault="00F15C5E">
            <w:pPr>
              <w:spacing w:line="100" w:lineRule="auto"/>
              <w:ind w:right="262"/>
              <w:jc w:val="right"/>
              <w:rPr>
                <w:i/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14"/>
                <w:szCs w:val="14"/>
              </w:rPr>
              <w:t>j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6E8EA" w14:textId="77777777" w:rsidR="00F15C5E" w:rsidRDefault="00F15C5E">
            <w:pPr>
              <w:spacing w:before="17"/>
              <w:ind w:left="273" w:right="239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24"/>
                <w:szCs w:val="24"/>
              </w:rPr>
              <w:t>П</w:t>
            </w:r>
            <w:r>
              <w:rPr>
                <w:color w:val="000000"/>
                <w:sz w:val="23"/>
                <w:szCs w:val="23"/>
                <w:vertAlign w:val="subscript"/>
              </w:rPr>
              <w:t>1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22D00" w14:textId="77777777" w:rsidR="00F15C5E" w:rsidRDefault="00F15C5E">
            <w:pPr>
              <w:spacing w:before="17"/>
              <w:ind w:left="273" w:right="18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24"/>
                <w:szCs w:val="24"/>
              </w:rPr>
              <w:t>П</w:t>
            </w:r>
            <w:r>
              <w:rPr>
                <w:color w:val="000000"/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4A98" w14:textId="77777777" w:rsidR="00F15C5E" w:rsidRDefault="00F15C5E">
            <w:pPr>
              <w:spacing w:before="29"/>
              <w:ind w:left="692"/>
              <w:rPr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23"/>
                <w:szCs w:val="23"/>
              </w:rPr>
              <w:t>П</w:t>
            </w:r>
            <w:r>
              <w:rPr>
                <w:color w:val="000000"/>
                <w:sz w:val="23"/>
                <w:szCs w:val="23"/>
                <w:vertAlign w:val="subscript"/>
              </w:rPr>
              <w:t>3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B6AC7" w14:textId="77777777" w:rsidR="00F15C5E" w:rsidRDefault="00F15C5E">
            <w:pPr>
              <w:spacing w:before="17"/>
              <w:ind w:left="273" w:right="186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24"/>
                <w:szCs w:val="24"/>
              </w:rPr>
              <w:t>П</w:t>
            </w:r>
            <w:r>
              <w:rPr>
                <w:color w:val="000000"/>
                <w:sz w:val="23"/>
                <w:szCs w:val="23"/>
                <w:vertAlign w:val="subscript"/>
              </w:rPr>
              <w:t>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5206" w14:textId="77777777" w:rsidR="00F15C5E" w:rsidRDefault="00F15C5E">
            <w:pPr>
              <w:spacing w:before="29"/>
              <w:ind w:left="129" w:right="55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23"/>
                <w:szCs w:val="23"/>
              </w:rPr>
              <w:t>П</w:t>
            </w:r>
            <w:r>
              <w:rPr>
                <w:color w:val="000000"/>
                <w:sz w:val="23"/>
                <w:szCs w:val="23"/>
                <w:vertAlign w:val="subscript"/>
              </w:rPr>
              <w:t>5</w:t>
            </w:r>
          </w:p>
        </w:tc>
      </w:tr>
      <w:tr w:rsidR="00F15C5E" w14:paraId="0E9470F8" w14:textId="77777777" w:rsidTr="00F15C5E">
        <w:trPr>
          <w:trHeight w:val="340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20132" w14:textId="77777777" w:rsidR="00F15C5E" w:rsidRDefault="00F15C5E">
            <w:pPr>
              <w:spacing w:before="12" w:line="307" w:lineRule="auto"/>
              <w:ind w:left="681" w:right="646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3"/>
                <w:szCs w:val="23"/>
                <w:vertAlign w:val="subscript"/>
              </w:rPr>
              <w:t>1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C364" w14:textId="77777777" w:rsidR="00F15C5E" w:rsidRDefault="00F15C5E">
            <w:pPr>
              <w:spacing w:line="220" w:lineRule="auto"/>
              <w:ind w:left="273" w:right="261"/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A035" w14:textId="77777777" w:rsidR="00F15C5E" w:rsidRDefault="00F15C5E">
            <w:pPr>
              <w:spacing w:line="220" w:lineRule="auto"/>
              <w:ind w:left="273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6D2AA" w14:textId="77777777" w:rsidR="00F15C5E" w:rsidRDefault="00F15C5E">
            <w:pPr>
              <w:spacing w:line="273" w:lineRule="auto"/>
              <w:ind w:left="716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CB38D" w14:textId="77777777" w:rsidR="00F15C5E" w:rsidRDefault="00F15C5E">
            <w:pPr>
              <w:spacing w:line="273" w:lineRule="auto"/>
              <w:ind w:left="273" w:right="278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245 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−</w:t>
            </w:r>
            <w:r>
              <w:rPr>
                <w:color w:val="000000"/>
                <w:sz w:val="24"/>
                <w:szCs w:val="24"/>
              </w:rPr>
              <w:t xml:space="preserve"> 4</w:t>
            </w:r>
            <w:r>
              <w:rPr>
                <w:i/>
                <w:color w:val="000000"/>
                <w:sz w:val="24"/>
                <w:szCs w:val="24"/>
              </w:rPr>
              <w:t>k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1025D" w14:textId="77777777" w:rsidR="00F15C5E" w:rsidRDefault="00F15C5E">
            <w:pPr>
              <w:spacing w:line="220" w:lineRule="auto"/>
              <w:ind w:left="129" w:right="128"/>
              <w:jc w:val="center"/>
              <w:rPr>
                <w:color w:val="000000"/>
              </w:rPr>
            </w:pPr>
            <w:r>
              <w:rPr>
                <w:color w:val="000000"/>
              </w:rPr>
              <w:t>232</w:t>
            </w:r>
          </w:p>
        </w:tc>
      </w:tr>
      <w:tr w:rsidR="00F15C5E" w14:paraId="4010E1C6" w14:textId="77777777" w:rsidTr="00F15C5E">
        <w:trPr>
          <w:trHeight w:val="340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EA2FF" w14:textId="77777777" w:rsidR="00F15C5E" w:rsidRDefault="00F15C5E">
            <w:pPr>
              <w:spacing w:before="11" w:line="307" w:lineRule="auto"/>
              <w:ind w:left="681" w:right="646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06B8" w14:textId="77777777" w:rsidR="00F15C5E" w:rsidRDefault="00F15C5E">
            <w:pPr>
              <w:spacing w:line="220" w:lineRule="auto"/>
              <w:ind w:left="273" w:right="261"/>
              <w:jc w:val="center"/>
              <w:rPr>
                <w:color w:val="000000"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CB3C" w14:textId="77777777" w:rsidR="00F15C5E" w:rsidRDefault="00F15C5E">
            <w:pPr>
              <w:spacing w:line="276" w:lineRule="auto"/>
              <w:ind w:left="252" w:right="28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i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7A985" w14:textId="77777777" w:rsidR="00F15C5E" w:rsidRDefault="00F15C5E">
            <w:pPr>
              <w:spacing w:line="220" w:lineRule="auto"/>
              <w:ind w:left="631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F1C60" w14:textId="77777777" w:rsidR="00F15C5E" w:rsidRDefault="00F15C5E">
            <w:pPr>
              <w:spacing w:line="220" w:lineRule="auto"/>
              <w:ind w:left="273" w:right="266"/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0462C" w14:textId="77777777" w:rsidR="00F15C5E" w:rsidRDefault="00F15C5E">
            <w:pPr>
              <w:spacing w:line="220" w:lineRule="auto"/>
              <w:ind w:left="129" w:right="128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F15C5E" w14:paraId="12C2A09C" w14:textId="77777777" w:rsidTr="00F15C5E">
        <w:trPr>
          <w:trHeight w:val="359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2FF6" w14:textId="77777777" w:rsidR="00F15C5E" w:rsidRDefault="00F15C5E">
            <w:pPr>
              <w:spacing w:before="24"/>
              <w:ind w:left="675" w:right="646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23"/>
                <w:szCs w:val="23"/>
              </w:rPr>
              <w:t>A</w:t>
            </w:r>
            <w:r>
              <w:rPr>
                <w:color w:val="000000"/>
                <w:sz w:val="23"/>
                <w:szCs w:val="23"/>
                <w:vertAlign w:val="subscript"/>
              </w:rPr>
              <w:t>3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D1B2" w14:textId="77777777" w:rsidR="00F15C5E" w:rsidRDefault="00F15C5E">
            <w:pPr>
              <w:spacing w:line="276" w:lineRule="auto"/>
              <w:ind w:left="273" w:right="282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25 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 xml:space="preserve"> 8</w:t>
            </w:r>
            <w:r>
              <w:rPr>
                <w:i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97FD" w14:textId="77777777" w:rsidR="00F15C5E" w:rsidRDefault="00F15C5E">
            <w:pPr>
              <w:spacing w:line="220" w:lineRule="auto"/>
              <w:ind w:left="273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315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ECE8F" w14:textId="77777777" w:rsidR="00F15C5E" w:rsidRDefault="00F15C5E">
            <w:pPr>
              <w:spacing w:line="220" w:lineRule="auto"/>
              <w:ind w:left="679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6EAFD" w14:textId="77777777" w:rsidR="00F15C5E" w:rsidRDefault="00F15C5E">
            <w:pPr>
              <w:spacing w:line="220" w:lineRule="auto"/>
              <w:ind w:left="273" w:right="271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1B7BE" w14:textId="77777777" w:rsidR="00F15C5E" w:rsidRDefault="00F15C5E">
            <w:pPr>
              <w:spacing w:line="268" w:lineRule="auto"/>
              <w:ind w:left="129" w:right="15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10(</w:t>
            </w:r>
            <w:r>
              <w:rPr>
                <w:i/>
                <w:color w:val="000000"/>
                <w:sz w:val="24"/>
                <w:szCs w:val="24"/>
              </w:rPr>
              <w:t xml:space="preserve">k 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 xml:space="preserve"> 23) 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−</w:t>
            </w:r>
            <w:r>
              <w:rPr>
                <w:color w:val="000000"/>
                <w:sz w:val="24"/>
                <w:szCs w:val="24"/>
              </w:rPr>
              <w:t xml:space="preserve"> 50</w:t>
            </w:r>
          </w:p>
        </w:tc>
      </w:tr>
      <w:tr w:rsidR="00F15C5E" w14:paraId="3BF645FC" w14:textId="77777777" w:rsidTr="00F15C5E">
        <w:trPr>
          <w:trHeight w:val="340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3712" w14:textId="77777777" w:rsidR="00F15C5E" w:rsidRDefault="00F15C5E">
            <w:pPr>
              <w:spacing w:before="11" w:line="307" w:lineRule="auto"/>
              <w:ind w:left="681" w:right="646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i/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3"/>
                <w:szCs w:val="23"/>
                <w:vertAlign w:val="subscript"/>
              </w:rPr>
              <w:t>4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26F" w14:textId="77777777" w:rsidR="00F15C5E" w:rsidRDefault="00F15C5E">
            <w:pPr>
              <w:spacing w:line="276" w:lineRule="auto"/>
              <w:ind w:left="273" w:right="278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290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−</w:t>
            </w: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i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9AE73" w14:textId="77777777" w:rsidR="00F15C5E" w:rsidRDefault="00F15C5E">
            <w:pPr>
              <w:spacing w:line="273" w:lineRule="auto"/>
              <w:ind w:right="1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62841" w14:textId="77777777" w:rsidR="00F15C5E" w:rsidRDefault="00F15C5E">
            <w:pPr>
              <w:spacing w:line="220" w:lineRule="auto"/>
              <w:ind w:left="727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FB1E" w14:textId="77777777" w:rsidR="00F15C5E" w:rsidRDefault="00F15C5E">
            <w:pPr>
              <w:spacing w:line="276" w:lineRule="auto"/>
              <w:ind w:left="273" w:right="28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 xml:space="preserve">k 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−</w:t>
            </w:r>
            <w:r>
              <w:rPr>
                <w:color w:val="000000"/>
                <w:sz w:val="24"/>
                <w:szCs w:val="24"/>
              </w:rPr>
              <w:t xml:space="preserve"> 90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85588" w14:textId="77777777" w:rsidR="00F15C5E" w:rsidRDefault="00F15C5E">
            <w:pPr>
              <w:spacing w:line="220" w:lineRule="auto"/>
              <w:ind w:left="129" w:right="128"/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</w:tr>
    </w:tbl>
    <w:p w14:paraId="71E79D99" w14:textId="77777777" w:rsidR="00F15C5E" w:rsidRDefault="00F15C5E" w:rsidP="00F15C5E">
      <w:pPr>
        <w:spacing w:before="9"/>
        <w:rPr>
          <w:b/>
          <w:color w:val="000000"/>
          <w:sz w:val="19"/>
          <w:szCs w:val="19"/>
          <w:lang/>
        </w:rPr>
      </w:pPr>
    </w:p>
    <w:p w14:paraId="5D95FA9B" w14:textId="77777777" w:rsidR="00F15C5E" w:rsidRDefault="00F15C5E" w:rsidP="00F15C5E">
      <w:pPr>
        <w:tabs>
          <w:tab w:val="left" w:pos="2237"/>
          <w:tab w:val="left" w:pos="3345"/>
          <w:tab w:val="left" w:pos="5062"/>
          <w:tab w:val="left" w:pos="6519"/>
          <w:tab w:val="left" w:pos="8015"/>
        </w:tabs>
        <w:spacing w:before="87"/>
        <w:ind w:left="116" w:right="139" w:firstLine="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Потрібно</w:t>
      </w:r>
      <w:r>
        <w:rPr>
          <w:color w:val="000000"/>
          <w:sz w:val="28"/>
          <w:szCs w:val="28"/>
        </w:rPr>
        <w:tab/>
        <w:t>знайти</w:t>
      </w:r>
      <w:r>
        <w:rPr>
          <w:color w:val="000000"/>
          <w:sz w:val="28"/>
          <w:szCs w:val="28"/>
        </w:rPr>
        <w:tab/>
        <w:t>оптимальну</w:t>
      </w:r>
      <w:r>
        <w:rPr>
          <w:color w:val="000000"/>
          <w:sz w:val="28"/>
          <w:szCs w:val="28"/>
        </w:rPr>
        <w:tab/>
        <w:t>стратегію</w:t>
      </w:r>
      <w:r>
        <w:rPr>
          <w:color w:val="000000"/>
          <w:sz w:val="28"/>
          <w:szCs w:val="28"/>
        </w:rPr>
        <w:tab/>
        <w:t>поведінки</w:t>
      </w:r>
      <w:r>
        <w:rPr>
          <w:color w:val="000000"/>
          <w:sz w:val="28"/>
          <w:szCs w:val="28"/>
        </w:rPr>
        <w:tab/>
        <w:t>торговельного підприємства, використовуючи критерії песимізму, оптимізму, Гурвіца (при</w:t>
      </w:r>
    </w:p>
    <w:p w14:paraId="5DBBE83E" w14:textId="77777777" w:rsidR="00F15C5E" w:rsidRDefault="00F15C5E" w:rsidP="00F15C5E">
      <w:pPr>
        <w:rPr>
          <w:color w:val="000000"/>
          <w:sz w:val="28"/>
          <w:szCs w:val="28"/>
        </w:rPr>
        <w:sectPr w:rsidR="00F15C5E">
          <w:pgSz w:w="11910" w:h="16840"/>
          <w:pgMar w:top="1360" w:right="720" w:bottom="1080" w:left="1300" w:header="0" w:footer="860" w:gutter="0"/>
          <w:cols w:space="720"/>
        </w:sectPr>
      </w:pPr>
    </w:p>
    <w:p w14:paraId="0CC98DDC" w14:textId="77777777" w:rsidR="00F15C5E" w:rsidRDefault="00F15C5E" w:rsidP="00F15C5E">
      <w:pPr>
        <w:tabs>
          <w:tab w:val="left" w:pos="793"/>
        </w:tabs>
        <w:spacing w:line="415" w:lineRule="auto"/>
        <w:ind w:left="154"/>
        <w:rPr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sz w:val="26"/>
          <w:szCs w:val="26"/>
        </w:rPr>
        <w:t>=</w:t>
      </w:r>
      <w:r>
        <w:rPr>
          <w:sz w:val="26"/>
          <w:szCs w:val="26"/>
        </w:rPr>
        <w:tab/>
      </w:r>
      <w:r>
        <w:rPr>
          <w:sz w:val="43"/>
          <w:szCs w:val="43"/>
          <w:vertAlign w:val="superscript"/>
        </w:rPr>
        <w:t>1</w:t>
      </w:r>
      <w:r>
        <w:rPr>
          <w:sz w:val="22"/>
          <w:szCs w:val="22"/>
        </w:rPr>
        <w:pict w14:anchorId="15E6096A">
          <v:shape id="Straight Arrow Connector 8" o:spid="_x0000_s1030" type="#_x0000_t32" style="position:absolute;left:0;text-align:left;margin-left:29pt;margin-top:17pt;width:0;height:1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"/>
        </w:pict>
      </w:r>
    </w:p>
    <w:p w14:paraId="2B53E3A6" w14:textId="77777777" w:rsidR="00F15C5E" w:rsidRDefault="00F15C5E" w:rsidP="00F15C5E">
      <w:pPr>
        <w:spacing w:line="259" w:lineRule="auto"/>
        <w:ind w:left="613"/>
        <w:rPr>
          <w:sz w:val="26"/>
          <w:szCs w:val="26"/>
        </w:rPr>
      </w:pPr>
      <w:r>
        <w:rPr>
          <w:i/>
          <w:sz w:val="26"/>
          <w:szCs w:val="26"/>
        </w:rPr>
        <w:t xml:space="preserve">k </w:t>
      </w:r>
      <w:r>
        <w:rPr>
          <w:rFonts w:ascii="Noto Sans Symbols" w:eastAsia="Noto Sans Symbols" w:hAnsi="Noto Sans Symbols" w:cs="Noto Sans Symbols"/>
          <w:sz w:val="26"/>
          <w:szCs w:val="26"/>
        </w:rPr>
        <w:t>+</w:t>
      </w:r>
      <w:r>
        <w:rPr>
          <w:sz w:val="26"/>
          <w:szCs w:val="26"/>
        </w:rPr>
        <w:t xml:space="preserve"> 3</w:t>
      </w:r>
    </w:p>
    <w:p w14:paraId="4C513005" w14:textId="77777777" w:rsidR="00F15C5E" w:rsidRDefault="00F15C5E" w:rsidP="00F15C5E">
      <w:pPr>
        <w:spacing w:before="160"/>
        <w:ind w:left="154"/>
        <w:rPr>
          <w:sz w:val="26"/>
          <w:szCs w:val="26"/>
        </w:rPr>
      </w:pPr>
      <w:r>
        <w:br w:type="column"/>
      </w:r>
      <w:r>
        <w:rPr>
          <w:sz w:val="26"/>
          <w:szCs w:val="26"/>
        </w:rPr>
        <w:t xml:space="preserve">1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k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12</w:t>
      </w:r>
    </w:p>
    <w:p w14:paraId="61AC0C0D" w14:textId="77777777" w:rsidR="00F15C5E" w:rsidRDefault="00F15C5E" w:rsidP="00F15C5E">
      <w:pPr>
        <w:spacing w:before="182"/>
        <w:ind w:left="154"/>
        <w:rPr>
          <w:sz w:val="28"/>
          <w:szCs w:val="28"/>
        </w:rPr>
      </w:pPr>
      <w:r>
        <w:br w:type="column"/>
      </w:r>
      <w:r>
        <w:rPr>
          <w:sz w:val="28"/>
          <w:szCs w:val="28"/>
        </w:rPr>
        <w:t>або</w:t>
      </w:r>
    </w:p>
    <w:p w14:paraId="20573F91" w14:textId="77777777" w:rsidR="00F15C5E" w:rsidRDefault="00F15C5E" w:rsidP="00F15C5E">
      <w:pPr>
        <w:spacing w:before="9" w:line="424" w:lineRule="auto"/>
        <w:ind w:left="154"/>
        <w:rPr>
          <w:sz w:val="26"/>
          <w:szCs w:val="26"/>
        </w:rPr>
      </w:pPr>
      <w:r>
        <w:br w:type="column"/>
      </w:r>
      <w:r>
        <w:rPr>
          <w:rFonts w:ascii="Noto Sans Symbols" w:eastAsia="Noto Sans Symbols" w:hAnsi="Noto Sans Symbols" w:cs="Noto Sans Symbols"/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>
        <w:rPr>
          <w:sz w:val="43"/>
          <w:szCs w:val="43"/>
          <w:vertAlign w:val="superscript"/>
        </w:rPr>
        <w:t>4</w:t>
      </w:r>
    </w:p>
    <w:p w14:paraId="4E2E6648" w14:textId="77777777" w:rsidR="00F15C5E" w:rsidRDefault="00F15C5E" w:rsidP="00F15C5E">
      <w:pPr>
        <w:spacing w:line="249" w:lineRule="auto"/>
        <w:ind w:right="58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k</w:t>
      </w:r>
      <w:r>
        <w:rPr>
          <w:sz w:val="22"/>
          <w:szCs w:val="22"/>
        </w:rPr>
        <w:pict w14:anchorId="3503F4C3">
          <v:shape id="Straight Arrow Connector 7" o:spid="_x0000_s1031" type="#_x0000_t32" style="position:absolute;left:0;text-align:left;margin-left:182pt;margin-top:-4pt;width:0;height:1pt;z-index:-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"/>
        </w:pict>
      </w:r>
    </w:p>
    <w:p w14:paraId="6516B25E" w14:textId="77777777" w:rsidR="00F15C5E" w:rsidRDefault="00F15C5E" w:rsidP="00F15C5E">
      <w:pPr>
        <w:spacing w:before="162"/>
        <w:ind w:left="154"/>
        <w:rPr>
          <w:sz w:val="14"/>
          <w:szCs w:val="14"/>
        </w:rPr>
      </w:pPr>
      <w:r>
        <w:br w:type="column"/>
      </w:r>
      <w:r>
        <w:rPr>
          <w:sz w:val="26"/>
          <w:szCs w:val="26"/>
        </w:rPr>
        <w:t xml:space="preserve">13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k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26 </w:t>
      </w:r>
      <w:r>
        <w:rPr>
          <w:sz w:val="28"/>
          <w:szCs w:val="28"/>
        </w:rPr>
        <w:t xml:space="preserve">) Лапласа, Байєса-Лапласа ( </w:t>
      </w:r>
      <w:r>
        <w:rPr>
          <w:i/>
          <w:sz w:val="24"/>
          <w:szCs w:val="24"/>
        </w:rPr>
        <w:t>p</w:t>
      </w:r>
      <w:r>
        <w:rPr>
          <w:sz w:val="23"/>
          <w:szCs w:val="23"/>
          <w:vertAlign w:val="subscript"/>
        </w:rPr>
        <w:t>1</w:t>
      </w:r>
    </w:p>
    <w:p w14:paraId="32C5B4AA" w14:textId="77777777" w:rsidR="00F15C5E" w:rsidRDefault="00F15C5E" w:rsidP="00F15C5E">
      <w:pPr>
        <w:spacing w:before="202"/>
        <w:ind w:left="43"/>
        <w:rPr>
          <w:sz w:val="24"/>
          <w:szCs w:val="24"/>
        </w:rPr>
      </w:pPr>
      <w:r>
        <w:br w:type="column"/>
      </w:r>
      <w:r>
        <w:rPr>
          <w:rFonts w:ascii="Noto Sans Symbols" w:eastAsia="Noto Sans Symbols" w:hAnsi="Noto Sans Symbols" w:cs="Noto Sans Symbols"/>
          <w:sz w:val="24"/>
          <w:szCs w:val="24"/>
        </w:rPr>
        <w:t>=</w:t>
      </w:r>
      <w:r>
        <w:rPr>
          <w:sz w:val="24"/>
          <w:szCs w:val="24"/>
        </w:rPr>
        <w:t xml:space="preserve"> 0,1</w:t>
      </w:r>
    </w:p>
    <w:p w14:paraId="65B0A28A" w14:textId="77777777" w:rsidR="00F15C5E" w:rsidRDefault="00F15C5E" w:rsidP="00F15C5E">
      <w:pPr>
        <w:rPr>
          <w:sz w:val="24"/>
          <w:szCs w:val="24"/>
        </w:rPr>
        <w:sectPr w:rsidR="00F15C5E">
          <w:type w:val="continuous"/>
          <w:pgSz w:w="11910" w:h="16840"/>
          <w:pgMar w:top="1040" w:right="720" w:bottom="1060" w:left="1300" w:header="708" w:footer="708" w:gutter="0"/>
          <w:cols w:num="6" w:space="720" w:equalWidth="0">
            <w:col w:w="1615" w:space="-1"/>
            <w:col w:w="1615" w:space="-1"/>
            <w:col w:w="1615" w:space="-1"/>
            <w:col w:w="1615" w:space="-1"/>
            <w:col w:w="1615" w:space="39"/>
            <w:col w:w="1615"/>
          </w:cols>
        </w:sectPr>
      </w:pPr>
    </w:p>
    <w:p w14:paraId="44587E98" w14:textId="77777777" w:rsidR="00F15C5E" w:rsidRDefault="00F15C5E" w:rsidP="00F15C5E">
      <w:pPr>
        <w:spacing w:before="29"/>
        <w:ind w:left="184"/>
        <w:rPr>
          <w:sz w:val="23"/>
          <w:szCs w:val="23"/>
        </w:rPr>
      </w:pP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 xml:space="preserve">2 </w:t>
      </w:r>
      <w:r>
        <w:rPr>
          <w:rFonts w:ascii="Noto Sans Symbols" w:eastAsia="Noto Sans Symbols" w:hAnsi="Noto Sans Symbols" w:cs="Noto Sans Symbols"/>
          <w:sz w:val="23"/>
          <w:szCs w:val="23"/>
        </w:rPr>
        <w:t>=</w:t>
      </w:r>
      <w:r>
        <w:rPr>
          <w:sz w:val="23"/>
          <w:szCs w:val="23"/>
        </w:rPr>
        <w:t xml:space="preserve"> 0,2</w:t>
      </w:r>
    </w:p>
    <w:p w14:paraId="11FD6DBB" w14:textId="77777777" w:rsidR="00F15C5E" w:rsidRDefault="00F15C5E" w:rsidP="00F15C5E">
      <w:pPr>
        <w:spacing w:before="9"/>
        <w:ind w:left="184"/>
        <w:rPr>
          <w:rFonts w:ascii="Noto Sans Symbols" w:eastAsia="Noto Sans Symbols" w:hAnsi="Noto Sans Symbols" w:cs="Noto Sans Symbols"/>
          <w:sz w:val="25"/>
          <w:szCs w:val="25"/>
        </w:rPr>
      </w:pPr>
      <w:r>
        <w:br w:type="column"/>
      </w: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 xml:space="preserve">3 </w:t>
      </w:r>
      <w:r>
        <w:rPr>
          <w:rFonts w:ascii="Noto Sans Symbols" w:eastAsia="Noto Sans Symbols" w:hAnsi="Noto Sans Symbols" w:cs="Noto Sans Symbols"/>
          <w:sz w:val="23"/>
          <w:szCs w:val="23"/>
        </w:rPr>
        <w:t>=</w:t>
      </w:r>
      <w:r>
        <w:rPr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sz w:val="25"/>
          <w:szCs w:val="25"/>
        </w:rPr>
        <w:t>λ</w:t>
      </w:r>
    </w:p>
    <w:p w14:paraId="4267509C" w14:textId="77777777" w:rsidR="00F15C5E" w:rsidRDefault="00F15C5E" w:rsidP="00F15C5E">
      <w:pPr>
        <w:spacing w:before="9"/>
        <w:ind w:left="184"/>
        <w:rPr>
          <w:sz w:val="23"/>
          <w:szCs w:val="23"/>
        </w:rPr>
      </w:pPr>
      <w:r>
        <w:br w:type="column"/>
      </w: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>4</w:t>
      </w:r>
      <w:r>
        <w:rPr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sz w:val="23"/>
          <w:szCs w:val="23"/>
        </w:rPr>
        <w:t>=</w:t>
      </w:r>
      <w:r>
        <w:rPr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sz w:val="25"/>
          <w:szCs w:val="25"/>
        </w:rPr>
        <w:t>λ</w:t>
      </w:r>
      <w:r>
        <w:rPr>
          <w:sz w:val="25"/>
          <w:szCs w:val="25"/>
        </w:rPr>
        <w:t xml:space="preserve"> </w:t>
      </w:r>
      <w:r>
        <w:rPr>
          <w:rFonts w:ascii="Noto Sans Symbols" w:eastAsia="Noto Sans Symbols" w:hAnsi="Noto Sans Symbols" w:cs="Noto Sans Symbols"/>
          <w:sz w:val="23"/>
          <w:szCs w:val="23"/>
        </w:rPr>
        <w:t>+</w:t>
      </w:r>
      <w:r>
        <w:rPr>
          <w:sz w:val="23"/>
          <w:szCs w:val="23"/>
        </w:rPr>
        <w:t xml:space="preserve"> 0,1</w:t>
      </w:r>
    </w:p>
    <w:p w14:paraId="108C5AEC" w14:textId="77777777" w:rsidR="00F15C5E" w:rsidRDefault="00F15C5E" w:rsidP="00F15C5E">
      <w:pPr>
        <w:spacing w:before="1"/>
        <w:ind w:left="184"/>
        <w:rPr>
          <w:sz w:val="28"/>
          <w:szCs w:val="28"/>
        </w:rPr>
      </w:pPr>
      <w:r>
        <w:br w:type="column"/>
      </w: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 xml:space="preserve">5 </w:t>
      </w:r>
      <w:r>
        <w:rPr>
          <w:rFonts w:ascii="Noto Sans Symbols" w:eastAsia="Noto Sans Symbols" w:hAnsi="Noto Sans Symbols" w:cs="Noto Sans Symbols"/>
          <w:sz w:val="23"/>
          <w:szCs w:val="23"/>
        </w:rPr>
        <w:t>=</w:t>
      </w:r>
      <w:r>
        <w:rPr>
          <w:sz w:val="23"/>
          <w:szCs w:val="23"/>
        </w:rPr>
        <w:t xml:space="preserve"> 1 </w:t>
      </w:r>
      <w:r>
        <w:rPr>
          <w:rFonts w:ascii="Noto Sans Symbols" w:eastAsia="Noto Sans Symbols" w:hAnsi="Noto Sans Symbols" w:cs="Noto Sans Symbols"/>
          <w:sz w:val="23"/>
          <w:szCs w:val="23"/>
        </w:rPr>
        <w:t>−</w:t>
      </w:r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 xml:space="preserve">1 </w:t>
      </w:r>
      <w:r>
        <w:rPr>
          <w:rFonts w:ascii="Noto Sans Symbols" w:eastAsia="Noto Sans Symbols" w:hAnsi="Noto Sans Symbols" w:cs="Noto Sans Symbols"/>
          <w:sz w:val="23"/>
          <w:szCs w:val="23"/>
        </w:rPr>
        <w:t>−</w:t>
      </w:r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 xml:space="preserve">2 </w:t>
      </w:r>
      <w:r>
        <w:rPr>
          <w:rFonts w:ascii="Noto Sans Symbols" w:eastAsia="Noto Sans Symbols" w:hAnsi="Noto Sans Symbols" w:cs="Noto Sans Symbols"/>
          <w:sz w:val="23"/>
          <w:szCs w:val="23"/>
        </w:rPr>
        <w:t>−</w:t>
      </w:r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 xml:space="preserve">3 </w:t>
      </w:r>
      <w:r>
        <w:rPr>
          <w:rFonts w:ascii="Noto Sans Symbols" w:eastAsia="Noto Sans Symbols" w:hAnsi="Noto Sans Symbols" w:cs="Noto Sans Symbols"/>
          <w:sz w:val="23"/>
          <w:szCs w:val="23"/>
        </w:rPr>
        <w:t>−</w:t>
      </w:r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 xml:space="preserve">4 </w:t>
      </w:r>
      <w:r>
        <w:rPr>
          <w:sz w:val="28"/>
          <w:szCs w:val="28"/>
        </w:rPr>
        <w:t>) та Ходжа-Лемана.</w:t>
      </w:r>
    </w:p>
    <w:p w14:paraId="7388D8F0" w14:textId="77777777" w:rsidR="00F15C5E" w:rsidRDefault="00F15C5E" w:rsidP="00F15C5E">
      <w:pPr>
        <w:rPr>
          <w:sz w:val="28"/>
          <w:szCs w:val="28"/>
        </w:rPr>
        <w:sectPr w:rsidR="00F15C5E">
          <w:type w:val="continuous"/>
          <w:pgSz w:w="11910" w:h="16840"/>
          <w:pgMar w:top="1040" w:right="720" w:bottom="1060" w:left="1300" w:header="708" w:footer="708" w:gutter="0"/>
          <w:cols w:num="4" w:space="720" w:equalWidth="0">
            <w:col w:w="1615" w:space="-1"/>
            <w:col w:w="1615" w:space="-1"/>
            <w:col w:w="1615" w:space="48"/>
            <w:col w:w="1615"/>
          </w:cols>
        </w:sectPr>
      </w:pPr>
    </w:p>
    <w:p w14:paraId="1DCAE31E" w14:textId="607C782E" w:rsidR="00E956C0" w:rsidRPr="00E956C0" w:rsidRDefault="00E956C0" w:rsidP="00F15C5E">
      <w:pPr>
        <w:ind w:left="116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Задача 1.</w:t>
      </w:r>
    </w:p>
    <w:p w14:paraId="2028D240" w14:textId="221B6C5B" w:rsidR="001C49D2" w:rsidRDefault="00E956C0" w:rsidP="00F15C5E">
      <w:pPr>
        <w:ind w:left="116"/>
        <w:rPr>
          <w:bCs/>
          <w:iCs/>
          <w:sz w:val="28"/>
          <w:szCs w:val="28"/>
          <w:lang w:val="en-US"/>
        </w:rPr>
      </w:pPr>
      <w:r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7B50FC46" wp14:editId="00941194">
            <wp:extent cx="6271260" cy="3139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AB44" w14:textId="7A6EF8C3" w:rsidR="00E956C0" w:rsidRDefault="00E956C0" w:rsidP="00F15C5E">
      <w:pPr>
        <w:ind w:left="116"/>
        <w:rPr>
          <w:bCs/>
          <w:iCs/>
          <w:sz w:val="28"/>
          <w:szCs w:val="28"/>
          <w:lang w:val="en-US"/>
        </w:rPr>
      </w:pPr>
    </w:p>
    <w:p w14:paraId="0E4A3F5D" w14:textId="3B2E7888" w:rsidR="00E956C0" w:rsidRDefault="00E956C0" w:rsidP="00F15C5E">
      <w:pPr>
        <w:ind w:left="116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Задача 2.</w:t>
      </w:r>
    </w:p>
    <w:p w14:paraId="00D2BA00" w14:textId="64FA9C02" w:rsidR="00E956C0" w:rsidRDefault="00E956C0" w:rsidP="00F15C5E">
      <w:pPr>
        <w:ind w:left="116"/>
        <w:rPr>
          <w:bCs/>
          <w:iCs/>
          <w:sz w:val="28"/>
          <w:szCs w:val="28"/>
          <w:lang w:val="uk-UA"/>
        </w:rPr>
      </w:pPr>
      <w:r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1E63F211" wp14:editId="04381308">
            <wp:extent cx="627126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F33B" w14:textId="68432EBD" w:rsidR="00E956C0" w:rsidRDefault="00E956C0" w:rsidP="00F15C5E">
      <w:pPr>
        <w:ind w:left="116"/>
        <w:rPr>
          <w:bCs/>
          <w:iCs/>
          <w:sz w:val="28"/>
          <w:szCs w:val="28"/>
          <w:lang w:val="uk-UA"/>
        </w:rPr>
      </w:pPr>
    </w:p>
    <w:p w14:paraId="0AFF2D22" w14:textId="581748F1" w:rsidR="00E956C0" w:rsidRDefault="00E956C0" w:rsidP="00E956C0">
      <w:pPr>
        <w:spacing w:before="1"/>
        <w:ind w:left="116" w:right="131"/>
        <w:jc w:val="both"/>
        <w:rPr>
          <w:color w:val="000000"/>
          <w:sz w:val="28"/>
          <w:szCs w:val="28"/>
        </w:rPr>
      </w:pPr>
      <w:r>
        <w:rPr>
          <w:bCs/>
          <w:iCs/>
          <w:sz w:val="28"/>
          <w:szCs w:val="28"/>
          <w:lang w:val="uk-UA"/>
        </w:rPr>
        <w:t xml:space="preserve">Висновок: </w:t>
      </w:r>
      <w:r>
        <w:rPr>
          <w:color w:val="000000"/>
          <w:sz w:val="28"/>
          <w:szCs w:val="28"/>
        </w:rPr>
        <w:t>набу</w:t>
      </w:r>
      <w:r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</w:rPr>
        <w:t xml:space="preserve"> практичних навичок знаходження оптимального управлінського рішення в умовах невизначеності з використанням критеріїв Лапласа, Вальда, максимального оптимізму, Севіджа, Гурвіца.</w:t>
      </w:r>
    </w:p>
    <w:p w14:paraId="7464F4DB" w14:textId="7A733083" w:rsidR="00E956C0" w:rsidRPr="00E956C0" w:rsidRDefault="00E956C0" w:rsidP="00F15C5E">
      <w:pPr>
        <w:ind w:left="116"/>
        <w:rPr>
          <w:bCs/>
          <w:iCs/>
          <w:sz w:val="28"/>
          <w:szCs w:val="28"/>
        </w:rPr>
      </w:pPr>
    </w:p>
    <w:sectPr w:rsidR="00E956C0" w:rsidRPr="00E956C0" w:rsidSect="00F15C5E">
      <w:pgSz w:w="11910" w:h="16840"/>
      <w:pgMar w:top="1040" w:right="720" w:bottom="1060" w:left="1300" w:header="708" w:footer="8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976AD"/>
    <w:multiLevelType w:val="multilevel"/>
    <w:tmpl w:val="3A9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953"/>
    <w:rsid w:val="00014515"/>
    <w:rsid w:val="00035B53"/>
    <w:rsid w:val="000615C7"/>
    <w:rsid w:val="001226D0"/>
    <w:rsid w:val="0012361F"/>
    <w:rsid w:val="00187C6A"/>
    <w:rsid w:val="001C49D2"/>
    <w:rsid w:val="0027240F"/>
    <w:rsid w:val="002C23E8"/>
    <w:rsid w:val="002D6E94"/>
    <w:rsid w:val="004D1BCD"/>
    <w:rsid w:val="0051681E"/>
    <w:rsid w:val="00634637"/>
    <w:rsid w:val="00695E38"/>
    <w:rsid w:val="00814134"/>
    <w:rsid w:val="008C2330"/>
    <w:rsid w:val="008D1BB3"/>
    <w:rsid w:val="009C5CF1"/>
    <w:rsid w:val="00AD31CD"/>
    <w:rsid w:val="00CB79B6"/>
    <w:rsid w:val="00CF6953"/>
    <w:rsid w:val="00E47AB3"/>
    <w:rsid w:val="00E956C0"/>
    <w:rsid w:val="00EE663E"/>
    <w:rsid w:val="00F1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Straight Arrow Connector 7"/>
        <o:r id="V:Rule2" type="connector" idref="#Straight Arrow Connector 6"/>
        <o:r id="V:Rule3" type="connector" idref="#Straight Arrow Connector 8"/>
      </o:rules>
    </o:shapelayout>
  </w:shapeDefaults>
  <w:decimalSymbol w:val=","/>
  <w:listSeparator w:val=";"/>
  <w14:docId w14:val="035806FA"/>
  <w15:chartTrackingRefBased/>
  <w15:docId w15:val="{9931CA1B-5609-4F05-9693-C52081D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link w:val="10"/>
    <w:uiPriority w:val="9"/>
    <w:qFormat/>
    <w:rsid w:val="00F15C5E"/>
    <w:pPr>
      <w:widowControl w:val="0"/>
      <w:ind w:left="116"/>
      <w:outlineLvl w:val="0"/>
    </w:pPr>
    <w:rPr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81E"/>
    <w:pPr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15C5E"/>
    <w:rPr>
      <w:rFonts w:ascii="Times New Roman" w:eastAsia="Times New Roman" w:hAnsi="Times New Roman" w:cs="Times New Roman"/>
      <w:b/>
      <w:bCs/>
      <w:sz w:val="28"/>
      <w:szCs w:val="2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1195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Бойко</dc:creator>
  <cp:keywords/>
  <dc:description/>
  <cp:lastModifiedBy>Дмитро Бойко</cp:lastModifiedBy>
  <cp:revision>4</cp:revision>
  <dcterms:created xsi:type="dcterms:W3CDTF">2023-11-13T15:39:00Z</dcterms:created>
  <dcterms:modified xsi:type="dcterms:W3CDTF">2023-11-14T20:18:00Z</dcterms:modified>
</cp:coreProperties>
</file>