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高钾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IBM SPSS Statistics 的临时使用期将在 4854 天内到期。</w:t>
      </w: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GET DATA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/TYPE=XLSX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/FILE='C:\Users\0\Desktop\新建文件夹\数学建模\Excel\聚类\高钾 -权重版.xlsx'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/SHEET=name 'Sheet1'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/CELLRANGE=FULL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/READNAMES=ON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/DATATYPEMIN PERCENTAGE=95.0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/HIDDEN IGNORE=YES.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EXECUTE.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DATASET NAME 数据集1 WINDOW=FRONT.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QUICK CLUSTER 二氧化硅SiO2 氧化钠Na2O 氧化钾K2O 氧化钙CaO 氧化铝Al2O3 氧化铁Fe2O3 氧化铜CuO 五氧化二磷P2O5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/MISSING=LISTWISE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/CRITERIA=CLUSTER(2) MXITER(200) CONVERGE(0)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/METHOD=KMEANS(NOUPDATE)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/SAVE CLUSTER DISTANCE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/PRINT INITIAL ANOVA CLUSTER DISTAN.</w:t>
      </w: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  <w:r>
        <w:rPr>
          <w:rFonts w:hint="default"/>
          <w:sz w:val="18"/>
          <w:szCs w:val="24"/>
        </w:rPr>
        <w:t>快速聚类</w:t>
      </w: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73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5"/>
        <w:gridCol w:w="2448"/>
        <w:gridCol w:w="285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732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473" w:type="dxa"/>
            <w:gridSpan w:val="2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已创建输出</w:t>
            </w:r>
          </w:p>
        </w:tc>
        <w:tc>
          <w:tcPr>
            <w:tcW w:w="2853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16-SEP-2022 23:58:11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473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注释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输入</w:t>
            </w: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活动数据集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数据集1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过滤器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权重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拆分文件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工作数据文件中的行数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缺失值处理</w:t>
            </w: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对缺失的定义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将用户定义的缺失值视为缺失。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使用的个案数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统计基于那些对任何所用聚类变量都没有缺失值的个案。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473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语法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QUICK CLUSTER 二氧化硅SiO2 氧化钠Na2O 氧化钾K2O 氧化钙CaO 氧化铝Al2O3 氧化铁Fe2O3 氧化铜CuO 五氧化二磷P2O5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/MISSING=LISTWISE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/CRITERIA=CLUSTER(2) MXITER(200) CONVERGE(0)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/METHOD=KMEANS(NOUPDATE)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/SAVE CLUSTER DISTANCE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/PRINT INITIAL ANOVA CLUSTER DISTAN.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资源</w:t>
            </w: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处理程序时间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00:00:00.00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耗用时间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00:00:00.01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所需工作空间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1440 字节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创建或修改的变量</w:t>
            </w: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QCL_1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个案聚类编号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QCL_2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个案距离其分类聚类中心的距离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  <w:r>
        <w:rPr>
          <w:rFonts w:hint="default"/>
          <w:sz w:val="18"/>
          <w:szCs w:val="24"/>
        </w:rPr>
        <w:t xml:space="preserve">[数据集1] </w:t>
      </w: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438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3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8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初始聚类中心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二氧化硅(SiO2)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59.01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96.77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氧化钠(Na2O)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2.86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氧化钾(K2O)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12.53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氧化钙(CaO)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8.70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氧化铝(Al2O3)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6.16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氧化铁(Fe2O3)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2.88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氧化铜(CuO)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4.73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五氧化二磷(P2O5)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1.27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31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316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迭代历史记录</w:t>
            </w:r>
            <w:r>
              <w:rPr>
                <w:rFonts w:hint="default"/>
                <w:b/>
                <w:color w:val="010205"/>
                <w:sz w:val="22"/>
                <w:szCs w:val="24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迭代</w:t>
            </w:r>
          </w:p>
        </w:tc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聚类中心中的变动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835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6.235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7.580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6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由于聚类中心中不存在变动或者仅有小幅变动，因此实现了收敛。任何中心的最大绝对坐标变动为 .000。当前迭代为 2。初始中心之间的最小距离为 41.147。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328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聚类成员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个案号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距离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6.881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4.468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4.056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3.110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5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2.587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6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9.542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7.525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8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4.069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9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5.769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10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7.580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11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4.962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12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6.235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13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5.213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14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5.609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15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12.819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16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14.245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17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3.228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18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3.686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438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3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8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最终聚类中心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2330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二氧化硅(SiO2)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63.62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89.66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氧化钠(Na2O)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氧化钾(K2O)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10.82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1.99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氧化钙(CaO)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6.36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1.33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氧化铝(Al2O3)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7.35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2.76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氧化铁(Fe2O3)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2.31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氧化铜(CuO)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2.82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五氧化二磷(P2O5)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1.52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.53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316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16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最终聚类中心之间的距离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28.452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28.452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911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3"/>
        <w:gridCol w:w="1235"/>
        <w:gridCol w:w="1165"/>
        <w:gridCol w:w="1165"/>
        <w:gridCol w:w="1165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13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ANOVA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</w:t>
            </w:r>
          </w:p>
        </w:tc>
        <w:tc>
          <w:tcPr>
            <w:tcW w:w="2330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误差</w:t>
            </w:r>
          </w:p>
        </w:tc>
        <w:tc>
          <w:tcPr>
            <w:tcW w:w="1165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F</w:t>
            </w:r>
          </w:p>
        </w:tc>
        <w:tc>
          <w:tcPr>
            <w:tcW w:w="1165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均方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自由度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均方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自由度</w:t>
            </w:r>
          </w:p>
        </w:tc>
        <w:tc>
          <w:tcPr>
            <w:tcW w:w="1165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5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二氧化硅(SiO2)</w:t>
            </w:r>
          </w:p>
        </w:tc>
        <w:tc>
          <w:tcPr>
            <w:tcW w:w="123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3051.107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31.672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96.333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氧化钠(Na2O)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3.864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1.018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3.796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氧化钾(K2O)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351.037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7.993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43.917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氧化钙(CaO)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114.156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4.493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25.408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氧化铝(Al2O3)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94.577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4.146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22.809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氧化铁(Fe2O3)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15.773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1.620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9.737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氧化铜(CuO)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7.920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1.871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4.233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.056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五氧化二磷(P2O5)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4.410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1.467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3.007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13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由于已选择聚类以使不同聚类中个案之间的差异最大化，因此 F 检验只应该用于描述目的。实测显著性水平并未因此进行修正，所以无法解释为针对“聚类平均值相等”这一假设的检验。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292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860"/>
        <w:gridCol w:w="12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92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每个聚类中的个案数目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0" w:type="dxa"/>
            <w:vMerge w:val="restart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0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86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2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2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</w:t>
            </w:r>
          </w:p>
        </w:tc>
        <w:tc>
          <w:tcPr>
            <w:tcW w:w="12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18.000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20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缺失</w:t>
            </w:r>
          </w:p>
        </w:tc>
        <w:tc>
          <w:tcPr>
            <w:tcW w:w="120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r>
        <w:drawing>
          <wp:inline distT="0" distB="0" distL="114300" distR="114300">
            <wp:extent cx="609600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096000" cy="45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7362825" cy="4581525"/>
            <wp:effectExtent l="0" t="0" r="1333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943725" cy="549592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铅钡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GET DATA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/TYPE=XLSX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/FILE='C:\Users\0\Desktop\新建文件夹\数学建模\Excel\聚类\铅钡 -权重版.xlsx'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/SHEET=name 'Sheet1'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/CELLRANGE=FULL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/READNAMES=ON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/DATATYPEMIN PERCENTAGE=95.0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/HIDDEN IGNORE=YES.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EXECUTE.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DATASET NAME 数据集2 WINDOW=FRONT.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>QUICK CLUSTER 二氧化硅SiO2 氧化钠Na2O 氧化钙CaO 氧化铝Al2O3 氧化铜CuO 氧化铅PbO 氧化钡BaO 五氧化二磷P2O5 二氧化硫SO2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/MISSING=LISTWISE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/CRITERIA=CLUSTER(3) MXITER(100) CONVERGE(0)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/METHOD=KMEANS(NOUPDATE)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/SAVE CLUSTER DISTANCE</w:t>
      </w:r>
    </w:p>
    <w:p>
      <w:pPr>
        <w:spacing w:beforeLines="0" w:afterLines="0"/>
        <w:rPr>
          <w:rFonts w:hint="default"/>
          <w:sz w:val="20"/>
          <w:szCs w:val="24"/>
        </w:rPr>
      </w:pPr>
      <w:r>
        <w:rPr>
          <w:rFonts w:hint="default"/>
          <w:sz w:val="20"/>
          <w:szCs w:val="24"/>
        </w:rPr>
        <w:t xml:space="preserve">  /PRINT INITIAL ANOVA CLUSTER DISTAN.</w:t>
      </w:r>
    </w:p>
    <w:p>
      <w:pPr>
        <w:spacing w:beforeLines="0" w:afterLines="0"/>
        <w:rPr>
          <w:rFonts w:hint="default"/>
          <w:sz w:val="20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  <w:r>
        <w:rPr>
          <w:rFonts w:hint="default"/>
          <w:sz w:val="18"/>
          <w:szCs w:val="24"/>
        </w:rPr>
        <w:t>快速聚类</w:t>
      </w: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732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5"/>
        <w:gridCol w:w="2448"/>
        <w:gridCol w:w="285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732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473" w:type="dxa"/>
            <w:gridSpan w:val="2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已创建输出</w:t>
            </w:r>
          </w:p>
        </w:tc>
        <w:tc>
          <w:tcPr>
            <w:tcW w:w="2853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17-SEP-2022 00:05:01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473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注释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输入</w:t>
            </w: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活动数据集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数据集2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过滤器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权重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拆分文件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工作数据文件中的行数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缺失值处理</w:t>
            </w: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对缺失的定义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将用户定义的缺失值视为缺失。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使用的个案数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统计基于那些对任何所用聚类变量都没有缺失值的个案。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473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语法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QUICK CLUSTER 二氧化硅SiO2 氧化钠Na2O 氧化钙CaO 氧化铝Al2O3 氧化铜CuO 氧化铅PbO 氧化钡BaO 五氧化二磷P2O5 二氧化硫SO2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/MISSING=LISTWISE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/CRITERIA=CLUSTER(3) MXITER(100) CONVERGE(0)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/METHOD=KMEANS(NOUPDATE)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/SAVE CLUSTER DISTANCE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/PRINT INITIAL ANOVA CLUSTER DISTAN.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资源</w:t>
            </w: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处理程序时间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00:00:00.02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耗用时间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00:00:00.01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所需工作空间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1944 字节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创建或修改的变量</w:t>
            </w: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QCL_1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个案聚类编号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25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448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QCL_2</w:t>
            </w:r>
          </w:p>
        </w:tc>
        <w:tc>
          <w:tcPr>
            <w:tcW w:w="28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个案距离其分类聚类中心的距离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/>
        <w:rPr>
          <w:rFonts w:hint="default"/>
          <w:sz w:val="18"/>
          <w:szCs w:val="24"/>
        </w:rPr>
      </w:pPr>
      <w:r>
        <w:rPr>
          <w:rFonts w:hint="default"/>
          <w:sz w:val="18"/>
          <w:szCs w:val="24"/>
        </w:rPr>
        <w:t xml:space="preserve">[数据集2] </w:t>
      </w:r>
    </w:p>
    <w:p>
      <w:pPr>
        <w:spacing w:beforeLines="0" w:afterLines="0"/>
        <w:rPr>
          <w:rFonts w:hint="default"/>
          <w:sz w:val="18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555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3"/>
        <w:gridCol w:w="1165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4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初始聚类中心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349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二氧化硅(SiO2)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16.71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75.51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3.72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氧化钠(Na2O)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氧化钙(CaO)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1.87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.64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氧化铝(Al2O3)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.45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2.35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氧化铜(CuO)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3.60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氧化铅(PbO)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70.21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16.16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29.92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氧化钡(BaO)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6.69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3.55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35.45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五氧化二磷(P2O5)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1.77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二氧化硫(SO2)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15.95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43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1165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3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迭代历史记录</w:t>
            </w:r>
            <w:r>
              <w:rPr>
                <w:rFonts w:hint="default"/>
                <w:b/>
                <w:color w:val="010205"/>
                <w:sz w:val="22"/>
                <w:szCs w:val="24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迭代</w:t>
            </w:r>
          </w:p>
        </w:tc>
        <w:tc>
          <w:tcPr>
            <w:tcW w:w="349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聚类中心中的变动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25.298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19.257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19.893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3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由于聚类中心中不存在变动或者仅有小幅变动，因此实现了收敛。任何中心的最大绝对坐标变动为 .000。当前迭代为 2。初始中心之间的最小距离为 53.913。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328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聚类成员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个案号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距离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13.031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5.991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18.062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21.907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5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7.635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6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28.271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9.592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8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15.395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9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14.312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10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7.045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11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19.893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12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11.816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13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14.749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14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12.731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15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14.900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16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10.542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17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13.126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18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19.257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19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10.822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20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9.982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21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15.696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22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6.653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23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8.604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24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14.540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25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25.298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26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9.528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27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8.354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28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8.139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29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20.098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30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11.325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31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10.950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32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6.391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33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6.656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34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8.976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35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10.689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36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15.146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37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7.048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38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11.229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39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17.587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40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8.431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41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11.285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42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2.551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43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9.055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44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9.338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45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19.254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46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16.010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47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10.443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48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10.942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57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49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9.998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555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3"/>
        <w:gridCol w:w="1165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554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最终聚类中心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349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二氧化硅(SiO2)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26.54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57.49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18.97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氧化钠(Na2O)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1.88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氧化钙(CaO)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2.88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1.14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氧化铝(Al2O3)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2.94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5.06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氧化铜(CuO)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1.21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1.17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6.85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氧化铅(PbO)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47.34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19.88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29.19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氧化钡(BaO)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8.01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7.98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28.40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五氧化二磷(P2O5)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4.90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1.13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4.97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二氧化硫(SO2)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5.92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433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5"/>
        <w:gridCol w:w="1165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33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最终聚类中心之间的距离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41.670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29.537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41.670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45.670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3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29.537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45.670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911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3"/>
        <w:gridCol w:w="1235"/>
        <w:gridCol w:w="1165"/>
        <w:gridCol w:w="1165"/>
        <w:gridCol w:w="1165"/>
        <w:gridCol w:w="1165"/>
        <w:gridCol w:w="11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13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ANOVA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</w:t>
            </w:r>
          </w:p>
        </w:tc>
        <w:tc>
          <w:tcPr>
            <w:tcW w:w="2330" w:type="dxa"/>
            <w:gridSpan w:val="2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误差</w:t>
            </w:r>
          </w:p>
        </w:tc>
        <w:tc>
          <w:tcPr>
            <w:tcW w:w="1165" w:type="dxa"/>
            <w:vMerge w:val="restart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F</w:t>
            </w:r>
          </w:p>
        </w:tc>
        <w:tc>
          <w:tcPr>
            <w:tcW w:w="1165" w:type="dxa"/>
            <w:vMerge w:val="restart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显著性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vMerge w:val="continue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均方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自由度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均方</w:t>
            </w:r>
          </w:p>
        </w:tc>
        <w:tc>
          <w:tcPr>
            <w:tcW w:w="1165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自由度</w:t>
            </w:r>
          </w:p>
        </w:tc>
        <w:tc>
          <w:tcPr>
            <w:tcW w:w="1165" w:type="dxa"/>
            <w:vMerge w:val="continue"/>
            <w:tcBorders>
              <w:top w:val="nil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  <w:tc>
          <w:tcPr>
            <w:tcW w:w="1165" w:type="dxa"/>
            <w:vMerge w:val="continue"/>
            <w:tcBorders>
              <w:top w:val="nil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color w:val="264A60"/>
                <w:sz w:val="18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二氧化硅(SiO2)</w:t>
            </w:r>
          </w:p>
        </w:tc>
        <w:tc>
          <w:tcPr>
            <w:tcW w:w="1235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6502.080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80.108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46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81.166</w:t>
            </w:r>
          </w:p>
        </w:tc>
        <w:tc>
          <w:tcPr>
            <w:tcW w:w="1165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氧化钠(Na2O)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17.633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2.662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6.623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氧化钙(CaO)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16.281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2.080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7.826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氧化铝(Al2O3)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41.188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7.657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5.379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氧化铜(CuO)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84.522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2.694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31.380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氧化铅(PbO)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4108.455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54.508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75.374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氧化钡(BaO)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1096.331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24.763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44.273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五氧化二磷(P2O5)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86.143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12.201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7.060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053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二氧化硫(SO2)</w:t>
            </w:r>
          </w:p>
        </w:tc>
        <w:tc>
          <w:tcPr>
            <w:tcW w:w="1235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89.794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6.376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46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14.084</w:t>
            </w:r>
          </w:p>
        </w:tc>
        <w:tc>
          <w:tcPr>
            <w:tcW w:w="1165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113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由于已选择聚类以使不同聚类中个案之间的差异最大化，因此 F 检验只应该用于描述目的。实测显著性水平并未因此进行修正，所以无法解释为针对“聚类平均值相等”这一假设的检验。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5"/>
        <w:tblW w:w="2923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0"/>
        <w:gridCol w:w="860"/>
        <w:gridCol w:w="120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92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每个聚类中的个案数目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0" w:type="dxa"/>
            <w:vMerge w:val="restart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聚类</w:t>
            </w:r>
          </w:p>
        </w:tc>
        <w:tc>
          <w:tcPr>
            <w:tcW w:w="860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22.000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0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86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2</w:t>
            </w:r>
          </w:p>
        </w:tc>
        <w:tc>
          <w:tcPr>
            <w:tcW w:w="12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21.000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60" w:type="dxa"/>
            <w:vMerge w:val="continue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860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3</w:t>
            </w:r>
          </w:p>
        </w:tc>
        <w:tc>
          <w:tcPr>
            <w:tcW w:w="12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6.000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20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有效</w:t>
            </w:r>
          </w:p>
        </w:tc>
        <w:tc>
          <w:tcPr>
            <w:tcW w:w="12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49.000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720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缺失</w:t>
            </w:r>
          </w:p>
        </w:tc>
        <w:tc>
          <w:tcPr>
            <w:tcW w:w="120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6096000" cy="4572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6096000" cy="4572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  <w:r>
        <w:drawing>
          <wp:inline distT="0" distB="0" distL="114300" distR="114300">
            <wp:extent cx="7162800" cy="458152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791325" cy="5495925"/>
            <wp:effectExtent l="0" t="0" r="571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21839" w:h="15840" w:orient="landscape"/>
      <w:pgMar w:top="1417" w:right="1417" w:bottom="1417" w:left="1417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2Y2UzNmRlYWVkZjZhZWE3ZDkzZjhmOWVlZTM1ZWMifQ=="/>
  </w:docVars>
  <w:rsids>
    <w:rsidRoot w:val="00172A27"/>
    <w:rsid w:val="01F32805"/>
    <w:rsid w:val="04107349"/>
    <w:rsid w:val="094D34D3"/>
    <w:rsid w:val="0B6C7A28"/>
    <w:rsid w:val="2E7D5C9D"/>
    <w:rsid w:val="49EF744F"/>
    <w:rsid w:val="4B89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color w:val="000000"/>
      <w:sz w:val="20"/>
      <w:szCs w:val="24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32"/>
      <w:szCs w:val="24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i/>
      <w:color w:val="000000"/>
      <w:sz w:val="28"/>
      <w:szCs w:val="24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MingLiU" w:hAnsi="MingLiU" w:eastAsia="MingLiU"/>
      <w:b/>
      <w:color w:val="000000"/>
      <w:sz w:val="26"/>
      <w:szCs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1812</Words>
  <Characters>4167</Characters>
  <Lines>0</Lines>
  <Paragraphs>0</Paragraphs>
  <TotalTime>8</TotalTime>
  <ScaleCrop>false</ScaleCrop>
  <LinksUpToDate>false</LinksUpToDate>
  <CharactersWithSpaces>4344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2022-09-16T15:59:10Z</dcterms:created>
  <dc:creator>0</dc:creator>
  <cp:lastModifiedBy>~Amanda</cp:lastModifiedBy>
  <dcterms:modified xsi:type="dcterms:W3CDTF">2022-09-16T16:07:20Z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74CBD856BE95462CA7055FE9BB6586AB</vt:lpwstr>
  </property>
</Properties>
</file>