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San Francisco, CA • (555) 123-4567 • 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software engineer with 5+ years of expertise in full-stack development, database optimization, and cloud infrastructure. Proven track record of delivering scalable solutions and leading technical teams.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University of California, Berkeley</w:t>
      </w:r>
      <w:r>
        <w:tab/>
      </w:r>
      <w:r>
        <w:t>Berkeley,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Bachelor of Science in Computer Science</w:t>
            </w:r>
            <w:r>
              <w:tab/>
            </w:r>
            <w:r>
              <w:rPr>
                <w:i/>
              </w:rPr>
              <w:t>2015 - 2019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GPA: 3.8/4.0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Dean's List: Fall 2017, Spring 2018, Fall 2018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Relevant coursework: Data Structures, Algorithms, Database Systems, Software Engineering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PROGRAMMING LANGUAGES</w:t>
      </w:r>
    </w:p>
    <w:p>
      <w:pPr>
        <w:pStyle w:val="MR_SkillList"/>
      </w:pPr>
      <w:r>
        <w:t>Python, JavaScript, Java, SQL</w:t>
      </w:r>
    </w:p>
    <w:p>
      <w:pPr>
        <w:pStyle w:val="MR_SkillCategory"/>
      </w:pPr>
      <w:r>
        <w:t>FRAMEWORKS &amp; TOOLS</w:t>
      </w:r>
    </w:p>
    <w:p>
      <w:pPr>
        <w:pStyle w:val="MR_SkillList"/>
      </w:pPr>
      <w:r>
        <w:t>Django, React, Node.js, Docker, AWS</w:t>
      </w:r>
    </w:p>
    <w:p>
      <w:pPr>
        <w:pStyle w:val="MR_SkillCategory"/>
      </w:pPr>
      <w:r>
        <w:t>DATABASES</w:t>
      </w:r>
    </w:p>
    <w:p>
      <w:pPr>
        <w:pStyle w:val="MR_SkillList"/>
        <w:spacing w:after="0"/>
      </w:pPr>
      <w:r>
        <w:t>PostgreSQL, MySQL, MongoDB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Personal Finance Tracker</w:t>
            </w:r>
            <w:r>
              <w:tab/>
            </w:r>
            <w:r>
              <w:rPr>
                <w:i/>
              </w:rPr>
              <w:t>2021</w:t>
            </w:r>
          </w:p>
        </w:tc>
      </w:tr>
    </w:tbl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full-stack web application using React, Express, and PostgreSQL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Implemented user authentication and authorization with JWT tokens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Created RESTful API for managing financial transactions and budgets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Deployed application to AWS using Docker containers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