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xedHeading2"/>
        <w:spacing w:before="0" w:after="80" w:line="240" w:lineRule="exact" w:beforeAutospacing="0" w:afterAutospacing="0"/>
      </w:pPr>
      <w:r>
        <w:t>PERSONAL SUMMARY</w:t>
      </w:r>
    </w:p>
    <w:p>
      <w:pPr>
        <w:spacing w:before="0" w:after="120"/>
      </w:pPr>
      <w:r>
        <w:t>This is a personal summary section with text content.</w:t>
      </w:r>
    </w:p>
    <w:p>
      <w:pPr>
        <w:spacing w:before="0" w:after="120"/>
      </w:pPr>
      <w:r>
        <w:t>Additional paragraph in the summary section.</w:t>
      </w:r>
    </w:p>
    <w:p>
      <w:pPr>
        <w:pStyle w:val="BoxedHeading2"/>
        <w:spacing w:before="0" w:after="80" w:line="240" w:lineRule="exact" w:beforeAutospacing="0" w:afterAutospacing="0"/>
      </w:pPr>
      <w:r>
        <w:t>EXPERIENCE</w:t>
      </w:r>
    </w:p>
    <w:p>
      <w:pPr>
        <w:spacing w:before="0" w:after="120"/>
      </w:pPr>
      <w:r>
        <w:t>Experience section with work history.</w:t>
      </w:r>
    </w:p>
    <w:p>
      <w:pPr>
        <w:pStyle w:val="BoxedHeading2"/>
        <w:spacing w:before="0" w:after="80" w:line="240" w:lineRule="exact" w:beforeAutospacing="0" w:afterAutospacing="0"/>
      </w:pPr>
      <w:r>
        <w:t>EDUCATION</w:t>
      </w:r>
    </w:p>
    <w:p>
      <w:pPr>
        <w:spacing w:before="0" w:after="120"/>
      </w:pPr>
      <w:r>
        <w:t>Education section with academic credentials.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oxedHeading2">
    <w:name w:val="BoxedHeading2"/>
    <w:basedOn w:val="Heading2"/>
    <w:pPr>
      <w:outlineLvl w:val="1"/>
      <w:spacing w:before="0" w:after="80" w:line="240" w:lineRule="exact" w:beforeAutospacing="0" w:afterAutospacing="0"/>
      <w:pBdr>
        <w:top w:val="single" w:sz="8" w:space="40" w:color="000000"/>
        <w:left w:val="single" w:sz="8" w:space="40" w:color="000000"/>
        <w:bottom w:val="single" w:sz="8" w:space="40" w:color="000000"/>
        <w:right w:val="single" w:sz="8" w:space="40" w:color="000000"/>
      </w:pBd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