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DAFTAR PROYEK STEM KELAS VI SD</w:t>
      </w:r>
    </w:p>
    <w:p>
      <w:pPr>
        <w:spacing w:after="40"/>
        <w:jc w:val="center"/>
      </w:pPr>
      <w:r>
        <w:rPr>
          <w:b/>
          <w:bCs/>
          <w:color w:val="2E75B6"/>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(Rupa/Musik/Tari), PJOK, Pendidikan Agama dan Budi Pekerti, serta Koding dan Kecerdasan Artifisial (mata pelajaran pilihan Fase C sesuai Permendikdasmen Nomor 13 Tahun 2025).</w:t>
      </w:r>
    </w:p>
    <w:p>
      <w:pPr>
        <w:spacing w:after="110" w:line="270"/>
        <w:jc w:val="both"/>
      </w:pPr>
      <w:r>
        <w:rPr>
          <w:b w:val="false"/>
          <w:bCs w:val="false"/>
          <w:i w:val="false"/>
          <w:iCs w:val="false"/>
          <w:sz w:val="19"/>
          <w:szCs w:val="19"/>
        </w:rPr>
        <w:t xml:space="preserve">CP IPAS dan Matematika Fase C (Kelas V dan VI) mengacu pada Keputusan Kepala Badan Standar, Kurikulum, dan Asesmen Pendidikan (BSKAP) Nomor 046/H/KR/2025 tentang Capaian Pembelajaran pada Pendidikan Anak Usia Dini, Jenjang Pendidikan Dasar, dan Jenjang Pendidikan Menengah (berlaku sejak 16 Juli 2025). CP mata pelajaran lain yang terintegrasi (Bahasa Indonesia, Pendidikan Pancasila, Seni, PJOK, Pendidikan Agama, dan Koding-KA) juga ditetapkan dalam keputusan yang sama; guru disarankan merujuk elemen dan CP Fase C masing-masing mata pelajaran tersebut secara rinci pada lampiran resmi BSKAP 046/H/KR/2025 sesuai peran integrasinya pada tabel di bawah.</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C)</w:t>
            </w:r>
          </w:p>
        </w:tc>
        <w:tc>
          <w:tcPr>
            <w:tcW w:type="dxa" w:w="29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C)</w:t>
            </w:r>
          </w:p>
        </w:tc>
        <w:tc>
          <w:tcPr>
            <w:tcW w:type="dxa" w:w="33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(Kelistrikan)</w:t>
            </w:r>
          </w:p>
          <w:p>
            <w:pPr>
              <w:spacing w:after="30" w:line="235"/>
              <w:jc w:val="left"/>
            </w:pPr>
            <w:r>
              <w:rPr>
                <w:b w:val="false"/>
                <w:bCs w:val="false"/>
                <w:i w:val="false"/>
                <w:iCs w:val="false"/>
                <w:color w:val="000000"/>
                <w:sz w:val="15"/>
                <w:szCs w:val="15"/>
              </w:rPr>
              <w:t xml:space="preserve">Menjelaskan rangkaian listrik sederhana (seri dan paralel) serta mengusulkan upaya menghemat penggunaan energi listrik dalam kehidupan sehari-hari.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Mengonstruksi dan mengurai bangun ruang (kubus, balok, dan gabungannya) serta mengenali visualisasi spasial (tampak depan, atas, dan samping).</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rangkaian listrik dan menyajikannya secara lisan.</w:t>
            </w:r>
          </w:p>
          <w:p>
            <w:pPr>
              <w:spacing w:after="30" w:line="235"/>
              <w:jc w:val="left"/>
            </w:pPr>
            <w:r>
              <w:rPr>
                <w:b w:val="false"/>
                <w:bCs w:val="false"/>
                <w:i w:val="false"/>
                <w:iCs w:val="false"/>
                <w:color w:val="000000"/>
                <w:sz w:val="14"/>
                <w:szCs w:val="14"/>
              </w:rPr>
              <w:t xml:space="preserve">Seni Rupa: Mendesain estetika bentuk dan pewarnaan miniatur rumah.</w:t>
            </w:r>
          </w:p>
          <w:p>
            <w:pPr>
              <w:spacing w:after="30" w:line="235"/>
              <w:jc w:val="left"/>
            </w:pPr>
            <w:r>
              <w:rPr>
                <w:b w:val="false"/>
                <w:bCs w:val="false"/>
                <w:i w:val="false"/>
                <w:iCs w:val="false"/>
                <w:color w:val="000000"/>
                <w:sz w:val="14"/>
                <w:szCs w:val="14"/>
              </w:rPr>
              <w:t xml:space="preserve">Pendidikan Pancasila: Menguatkan nilai gotong royong dalam kerja kelompok dan tanggung jawab menghemat energi.</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Merangkai sirkuit LED seri/paralel; merekayasa struktur dinding dan atap miniatur rumah dari kardus.</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Miniatur rumah berpenerangan listrik hemat energi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(Kemagnetan)</w:t>
            </w:r>
          </w:p>
          <w:p>
            <w:pPr>
              <w:spacing w:after="30" w:line="235"/>
              <w:jc w:val="left"/>
            </w:pPr>
            <w:r>
              <w:rPr>
                <w:b w:val="false"/>
                <w:bCs w:val="false"/>
                <w:i w:val="false"/>
                <w:iCs w:val="false"/>
                <w:color w:val="000000"/>
                <w:sz w:val="15"/>
                <w:szCs w:val="15"/>
              </w:rPr>
              <w:t xml:space="preserve">Menjelaskan sifat-sifat magnet (gaya tarik dan tolak), cara membuat magnet, serta penerapannya pada kompas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 &amp; Pengukuran</w:t>
            </w:r>
          </w:p>
          <w:p>
            <w:pPr>
              <w:spacing w:after="30" w:line="235"/>
              <w:jc w:val="left"/>
            </w:pPr>
            <w:r>
              <w:rPr>
                <w:b w:val="false"/>
                <w:bCs w:val="false"/>
                <w:i w:val="false"/>
                <w:iCs w:val="false"/>
                <w:color w:val="000000"/>
                <w:sz w:val="15"/>
                <w:szCs w:val="15"/>
              </w:rPr>
              <w:t xml:space="preserve">Menentukan lokasi pada peta yang menggunakan sistem berpetak; mengukur besar sudut yang dibentuk dari dua garis berpotongan (arah mata angin).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Menulis teks petunjuk/instruksi arah menuju lokasi tertentu.</w:t>
            </w:r>
          </w:p>
          <w:p>
            <w:pPr>
              <w:spacing w:after="30" w:line="235"/>
              <w:jc w:val="left"/>
            </w:pPr>
            <w:r>
              <w:rPr>
                <w:b w:val="false"/>
                <w:bCs w:val="false"/>
                <w:i w:val="false"/>
                <w:iCs w:val="false"/>
                <w:color w:val="000000"/>
                <w:sz w:val="14"/>
                <w:szCs w:val="14"/>
              </w:rPr>
              <w:t xml:space="preserve">Seni Rupa: Mendesain peta harta karun bergambar dan legenda peta.</w:t>
            </w:r>
          </w:p>
          <w:p>
            <w:pPr>
              <w:spacing w:after="30" w:line="235"/>
              <w:jc w:val="left"/>
            </w:pPr>
            <w:r>
              <w:rPr>
                <w:b w:val="false"/>
                <w:bCs w:val="false"/>
                <w:i w:val="false"/>
                <w:iCs w:val="false"/>
                <w:color w:val="000000"/>
                <w:sz w:val="14"/>
                <w:szCs w:val="14"/>
              </w:rPr>
              <w:t xml:space="preserve">PJOK: Aktivitas orientasi dan navigasi lapangan (permainan mencari harta karun menggunakan kompas).</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kompas sederhana (jarum magnet mengambang); membuat peta koordinat berskala.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Kompas sederhana dan peta harta karun berkoordinat</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Makhluk Hidup dan Lingkungannya</w:t>
            </w:r>
          </w:p>
          <w:p>
            <w:pPr>
              <w:spacing w:after="30" w:line="235"/>
              <w:jc w:val="left"/>
            </w:pPr>
            <w:r>
              <w:rPr>
                <w:b w:val="false"/>
                <w:bCs w:val="false"/>
                <w:i w:val="false"/>
                <w:iCs w:val="false"/>
                <w:color w:val="000000"/>
                <w:sz w:val="15"/>
                <w:szCs w:val="15"/>
              </w:rPr>
              <w:t xml:space="preserve">Menyelidiki hubungan saling ketergantungan antarkomponen biotik-abiotik dan pengaruhnya terhadap kestabilan suatu ekosistem.</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menyajikan, dan menganalisis data hasil pengukuran (tinggi tanaman, suhu) dalam bentuk tabel frekuensi dan diagram batang.</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jurnal/teks laporan observasi harian ekosistem.</w:t>
            </w:r>
          </w:p>
          <w:p>
            <w:pPr>
              <w:spacing w:after="30" w:line="235"/>
              <w:jc w:val="left"/>
            </w:pPr>
            <w:r>
              <w:rPr>
                <w:b w:val="false"/>
                <w:bCs w:val="false"/>
                <w:i w:val="false"/>
                <w:iCs w:val="false"/>
                <w:color w:val="000000"/>
                <w:sz w:val="14"/>
                <w:szCs w:val="14"/>
              </w:rPr>
              <w:t xml:space="preserve">Pendidikan Pancasila: Menumbuhkan tanggung jawab menjaga kelestarian lingkungan.</w:t>
            </w:r>
          </w:p>
          <w:p>
            <w:pPr>
              <w:spacing w:after="30" w:line="235"/>
              <w:jc w:val="left"/>
            </w:pPr>
            <w:r>
              <w:rPr>
                <w:b w:val="false"/>
                <w:bCs w:val="false"/>
                <w:i w:val="false"/>
                <w:iCs w:val="false"/>
                <w:color w:val="000000"/>
                <w:sz w:val="14"/>
                <w:szCs w:val="14"/>
              </w:rPr>
              <w:t xml:space="preserve">Seni Rupa: Menghias dan mendekorasi wadah ekobotol.</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ekosistem tertutup (terrarium mini) dalam wadah botol bekas beserta jurnal pemantauan.</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Ekobotol yang bertahan minimal 2 minggu beserta jurnal data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dan Perubahannya</w:t>
            </w:r>
          </w:p>
          <w:p>
            <w:pPr>
              <w:spacing w:after="30" w:line="235"/>
              <w:jc w:val="left"/>
            </w:pPr>
            <w:r>
              <w:rPr>
                <w:b w:val="false"/>
                <w:bCs w:val="false"/>
                <w:i w:val="false"/>
                <w:iCs w:val="false"/>
                <w:color w:val="000000"/>
                <w:sz w:val="15"/>
                <w:szCs w:val="15"/>
              </w:rPr>
              <w:t xml:space="preserve">Menjelaskan proses filtrasi/penyaringan sebagai salah satu perubahan sifat zat dan pentingnya menjaga kualitas air bersih.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volume menggunakan satuan baku; menghitung durasi waktu proses penyaringan air.</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alat penjernih air.</w:t>
            </w:r>
          </w:p>
          <w:p>
            <w:pPr>
              <w:spacing w:after="30" w:line="235"/>
              <w:jc w:val="left"/>
            </w:pPr>
            <w:r>
              <w:rPr>
                <w:b w:val="false"/>
                <w:bCs w:val="false"/>
                <w:i w:val="false"/>
                <w:iCs w:val="false"/>
                <w:color w:val="000000"/>
                <w:sz w:val="14"/>
                <w:szCs w:val="14"/>
              </w:rPr>
              <w:t xml:space="preserve">Pendidikan Pancasila: Menguatkan kepedulian terhadap kesehatan masyarakat dan gotong royong menjaga sumber air bersih.</w:t>
            </w:r>
          </w:p>
          <w:p>
            <w:pPr>
              <w:spacing w:after="30" w:line="235"/>
              <w:jc w:val="left"/>
            </w:pPr>
            <w:r>
              <w:rPr>
                <w:b w:val="false"/>
                <w:bCs w:val="false"/>
                <w:i w:val="false"/>
                <w:iCs w:val="false"/>
                <w:color w:val="000000"/>
                <w:sz w:val="14"/>
                <w:szCs w:val="14"/>
              </w:rPr>
              <w:t xml:space="preserve">PJOK: Mengaitkan materi kesehatan tentang pentingnya air bersih bagi tubuh.</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sistem penyaring bertingkat (pasir, kerikil, arang, kapas) pada botol/pipa bekas.</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penjernih air sederhana dan laporan uji kejernihan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Konektivitas Antarruang dan Waktu</w:t>
            </w:r>
          </w:p>
          <w:p>
            <w:pPr>
              <w:spacing w:after="30" w:line="235"/>
              <w:jc w:val="left"/>
            </w:pPr>
            <w:r>
              <w:rPr>
                <w:b w:val="false"/>
                <w:bCs w:val="false"/>
                <w:i w:val="false"/>
                <w:iCs w:val="false"/>
                <w:color w:val="000000"/>
                <w:sz w:val="15"/>
                <w:szCs w:val="15"/>
              </w:rPr>
              <w:t xml:space="preserve">Mendeskripsikan letak dan kondisi geografis serta kenampakan alam suatu wilayah di Indonesia.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 &amp; Geometri</w:t>
            </w:r>
          </w:p>
          <w:p>
            <w:pPr>
              <w:spacing w:after="30" w:line="235"/>
              <w:jc w:val="left"/>
            </w:pPr>
            <w:r>
              <w:rPr>
                <w:b w:val="false"/>
                <w:bCs w:val="false"/>
                <w:i w:val="false"/>
                <w:iCs w:val="false"/>
                <w:color w:val="000000"/>
                <w:sz w:val="15"/>
                <w:szCs w:val="15"/>
              </w:rPr>
              <w:t xml:space="preserve">Menggunakan skala dan perbandingan untuk menentukan ukuran pada peta; mengonstruksi bangun ruang gabungan sebagai bentuk relief permukaan.</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wilayah/kenampakan alam.</w:t>
            </w:r>
          </w:p>
          <w:p>
            <w:pPr>
              <w:spacing w:after="30" w:line="235"/>
              <w:jc w:val="left"/>
            </w:pPr>
            <w:r>
              <w:rPr>
                <w:b w:val="false"/>
                <w:bCs w:val="false"/>
                <w:i w:val="false"/>
                <w:iCs w:val="false"/>
                <w:color w:val="000000"/>
                <w:sz w:val="14"/>
                <w:szCs w:val="14"/>
              </w:rPr>
              <w:t xml:space="preserve">Pendidikan Pancasila: Menumbuhkan wawasan kebangsaan dan cinta tanah air atas keragaman wilayah NKRI.</w:t>
            </w:r>
          </w:p>
          <w:p>
            <w:pPr>
              <w:spacing w:after="30" w:line="235"/>
              <w:jc w:val="left"/>
            </w:pPr>
            <w:r>
              <w:rPr>
                <w:b w:val="false"/>
                <w:bCs w:val="false"/>
                <w:i w:val="false"/>
                <w:iCs w:val="false"/>
                <w:color w:val="000000"/>
                <w:sz w:val="14"/>
                <w:szCs w:val="14"/>
              </w:rPr>
              <w:t xml:space="preserve">Seni Rupa: Mewarnai dan memperindah tampilan peta timbul.</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Membuat peta timbul 3 dimensi dari adonan tepung/bubur kertas dengan skala tertentu.</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Peta timbul berskala (provinsi/pulau) lengkap dengan legenda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Bumi dan Alam Semesta</w:t>
            </w:r>
          </w:p>
          <w:p>
            <w:pPr>
              <w:spacing w:after="30" w:line="235"/>
              <w:jc w:val="left"/>
            </w:pPr>
            <w:r>
              <w:rPr>
                <w:b w:val="false"/>
                <w:bCs w:val="false"/>
                <w:i w:val="false"/>
                <w:iCs w:val="false"/>
                <w:color w:val="000000"/>
                <w:sz w:val="15"/>
                <w:szCs w:val="15"/>
              </w:rPr>
              <w:t xml:space="preserve">Mendemonstrasikan bagaimana sistem tata surya bekerja dan kaitannya dengan gerak rotasi dan revolusi bumi.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 &amp; Pengukuran</w:t>
            </w:r>
          </w:p>
          <w:p>
            <w:pPr>
              <w:spacing w:after="30" w:line="235"/>
              <w:jc w:val="left"/>
            </w:pPr>
            <w:r>
              <w:rPr>
                <w:b w:val="false"/>
                <w:bCs w:val="false"/>
                <w:i w:val="false"/>
                <w:iCs w:val="false"/>
                <w:color w:val="000000"/>
                <w:sz w:val="15"/>
                <w:szCs w:val="15"/>
              </w:rPr>
              <w:t xml:space="preserve">Menunjukkan pemahaman bilangan cacah besar; membandingkan skala jarak dan ukuran planet menggunakan rasio dan proporsi.</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eksplanasi ilmiah tentang sistem tata surya.</w:t>
            </w:r>
          </w:p>
          <w:p>
            <w:pPr>
              <w:spacing w:after="30" w:line="235"/>
              <w:jc w:val="left"/>
            </w:pPr>
            <w:r>
              <w:rPr>
                <w:b w:val="false"/>
                <w:bCs w:val="false"/>
                <w:i w:val="false"/>
                <w:iCs w:val="false"/>
                <w:color w:val="000000"/>
                <w:sz w:val="14"/>
                <w:szCs w:val="14"/>
              </w:rPr>
              <w:t xml:space="preserve">Seni Rupa: Mendesain dan mewarnai model planet.</w:t>
            </w:r>
          </w:p>
          <w:p>
            <w:pPr>
              <w:spacing w:after="30" w:line="235"/>
              <w:jc w:val="left"/>
            </w:pPr>
            <w:r>
              <w:rPr>
                <w:b w:val="false"/>
                <w:bCs w:val="false"/>
                <w:i w:val="false"/>
                <w:iCs w:val="false"/>
                <w:color w:val="000000"/>
                <w:sz w:val="14"/>
                <w:szCs w:val="14"/>
              </w:rPr>
              <w:t xml:space="preserve">Pendidikan Agama dan Budi Pekerti: Menumbuhkan rasa syukur atas keteraturan alam semesta sebagai ciptaan Tuhan.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planetarium/mobile tata surya sederhana dengan mekanisme berputar (rotasi).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tata surya berskala yang menunjukkan rotasi planet</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(Bunyi)</w:t>
            </w:r>
          </w:p>
          <w:p>
            <w:pPr>
              <w:spacing w:after="30" w:line="235"/>
              <w:jc w:val="left"/>
            </w:pPr>
            <w:r>
              <w:rPr>
                <w:b w:val="false"/>
                <w:bCs w:val="false"/>
                <w:i w:val="false"/>
                <w:iCs w:val="false"/>
                <w:color w:val="000000"/>
                <w:sz w:val="15"/>
                <w:szCs w:val="15"/>
              </w:rPr>
              <w:t xml:space="preserve">Menjelaskan sumber bunyi, getaran, dan perambatan bunyi pada berbagai jenis benda.</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Bernalar secara proporsional untuk menyelesaikan masalah sehari-hari dengan rasio satuan (hubungan panjang pipa/senar dengan tinggi-rendah nada).</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Musik: Mengeksplorasi tangga nada dan menampilkan pertunjukan musik sederhana.</w:t>
            </w:r>
          </w:p>
          <w:p>
            <w:pPr>
              <w:spacing w:after="30" w:line="235"/>
              <w:jc w:val="left"/>
            </w:pPr>
            <w:r>
              <w:rPr>
                <w:b w:val="false"/>
                <w:bCs w:val="false"/>
                <w:i w:val="false"/>
                <w:iCs w:val="false"/>
                <w:color w:val="000000"/>
                <w:sz w:val="14"/>
                <w:szCs w:val="14"/>
              </w:rPr>
              <w:t xml:space="preserve">Bahasa Indonesia: Menulis naskah/panduan singkat untuk pertunjukan.</w:t>
            </w:r>
          </w:p>
          <w:p>
            <w:pPr>
              <w:spacing w:after="30" w:line="235"/>
              <w:jc w:val="left"/>
            </w:pPr>
            <w:r>
              <w:rPr>
                <w:b w:val="false"/>
                <w:bCs w:val="false"/>
                <w:i w:val="false"/>
                <w:iCs w:val="false"/>
                <w:color w:val="000000"/>
                <w:sz w:val="14"/>
                <w:szCs w:val="14"/>
              </w:rPr>
              <w:t xml:space="preserve">Pendidikan Pancasila: Menguatkan kreativitas mengolah barang bekas (prinsip reduce-reuse-recycle) sebagai wujud kepedulian lingkungan.</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musik sederhana (angklung botol/gitar kardus) dari bahan bekas dengan variasi nada.</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musik sederhana bertangga nada dan pertunjukan mini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(Cahaya)</w:t>
            </w:r>
          </w:p>
          <w:p>
            <w:pPr>
              <w:spacing w:after="30" w:line="235"/>
              <w:jc w:val="left"/>
            </w:pPr>
            <w:r>
              <w:rPr>
                <w:b w:val="false"/>
                <w:bCs w:val="false"/>
                <w:i w:val="false"/>
                <w:iCs w:val="false"/>
                <w:color w:val="000000"/>
                <w:sz w:val="15"/>
                <w:szCs w:val="15"/>
              </w:rPr>
              <w:t xml:space="preserve">Menjelaskan sifat-sifat cahaya (merambat lurus, dapat dipantulkan, dan dapat dibiaskan).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Mengonstruksi bangun ruang (balok) sebagai badan periskop/kamera; mengukur besar sudut datang dan sudut pantul.</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percobaan sifat-sifat cahaya.</w:t>
            </w:r>
          </w:p>
          <w:p>
            <w:pPr>
              <w:spacing w:after="30" w:line="235"/>
              <w:jc w:val="left"/>
            </w:pPr>
            <w:r>
              <w:rPr>
                <w:b w:val="false"/>
                <w:bCs w:val="false"/>
                <w:i w:val="false"/>
                <w:iCs w:val="false"/>
                <w:color w:val="000000"/>
                <w:sz w:val="14"/>
                <w:szCs w:val="14"/>
              </w:rPr>
              <w:t xml:space="preserve">Seni Rupa: Mendesain bentuk dan hiasan periskop/kamera.</w:t>
            </w:r>
          </w:p>
          <w:p>
            <w:pPr>
              <w:spacing w:after="30" w:line="235"/>
              <w:jc w:val="left"/>
            </w:pPr>
            <w:r>
              <w:rPr>
                <w:b w:val="false"/>
                <w:bCs w:val="false"/>
                <w:i w:val="false"/>
                <w:iCs w:val="false"/>
                <w:color w:val="000000"/>
                <w:sz w:val="14"/>
                <w:szCs w:val="14"/>
              </w:rPr>
              <w:t xml:space="preserve">Koding dan Kecerdasan Artifisial: Mengenalkan konsep optik sederhana sebagai dasar cara kerja kamera digital dan berpikir komputasional dalam menyusun langkah perakitan alat.</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periskop dari cermin dan pipa karton, atau kamera lubang jarum dari kaleng bekas.</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Periskop atau kamera lubang jarum yang berfungsi</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Perilaku Ekonomi dan Kesejahteraan</w:t>
            </w:r>
          </w:p>
          <w:p>
            <w:pPr>
              <w:spacing w:after="30" w:line="235"/>
              <w:jc w:val="left"/>
            </w:pPr>
            <w:r>
              <w:rPr>
                <w:b w:val="false"/>
                <w:bCs w:val="false"/>
                <w:i w:val="false"/>
                <w:iCs w:val="false"/>
                <w:color w:val="000000"/>
                <w:sz w:val="15"/>
                <w:szCs w:val="15"/>
              </w:rPr>
              <w:t xml:space="preserve">Mendeskripsikan kegiatan produksi, distribusi, dan konsumsi serta praktik kewirausahaan sederhana di lingkungan sekitar.</w:t>
            </w:r>
          </w:p>
        </w:tc>
        <w:tc>
          <w:tcPr>
            <w:tcW w:type="dxa" w:w="295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Menyelesaikan masalah yang berkaitan dengan uang, termasuk operasi hitung untung-rugi dalam transaksi jual-beli.</w:t>
            </w:r>
          </w:p>
        </w:tc>
        <w:tc>
          <w:tcPr>
            <w:tcW w:type="dxa" w:w="33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iklan/promosi produk dan berlatih bernegosiasi jual-beli secara santun.</w:t>
            </w:r>
          </w:p>
          <w:p>
            <w:pPr>
              <w:spacing w:after="30" w:line="235"/>
              <w:jc w:val="left"/>
            </w:pPr>
            <w:r>
              <w:rPr>
                <w:b w:val="false"/>
                <w:bCs w:val="false"/>
                <w:i w:val="false"/>
                <w:iCs w:val="false"/>
                <w:color w:val="000000"/>
                <w:sz w:val="14"/>
                <w:szCs w:val="14"/>
              </w:rPr>
              <w:t xml:space="preserve">Pendidikan Pancasila: Menguatkan nilai kejujuran, kewirausahaan, dan kerja sama ekonomi.</w:t>
            </w:r>
          </w:p>
          <w:p>
            <w:pPr>
              <w:spacing w:after="30" w:line="235"/>
              <w:jc w:val="left"/>
            </w:pPr>
            <w:r>
              <w:rPr>
                <w:b w:val="false"/>
                <w:bCs w:val="false"/>
                <w:i w:val="false"/>
                <w:iCs w:val="false"/>
                <w:color w:val="000000"/>
                <w:sz w:val="14"/>
                <w:szCs w:val="14"/>
              </w:rPr>
              <w:t xml:space="preserve">Seni Rupa: Mendesain kemasan dan label produk.</w:t>
            </w:r>
          </w:p>
        </w:tc>
        <w:tc>
          <w:tcPr>
            <w:tcW w:type="dxa" w:w="205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stan usaha mini (produk daur ulang/kerajinan) dengan pembukuan sederhana.</w:t>
            </w:r>
          </w:p>
        </w:tc>
        <w:tc>
          <w:tcPr>
            <w:tcW w:type="dxa" w:w="13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pasar rakyat mini dan laporan keuangan kelompok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Perubahan dan Keberlanjutan</w:t>
            </w:r>
          </w:p>
          <w:p>
            <w:pPr>
              <w:spacing w:after="30" w:line="235"/>
              <w:jc w:val="left"/>
            </w:pPr>
            <w:r>
              <w:rPr>
                <w:b w:val="false"/>
                <w:bCs w:val="false"/>
                <w:i w:val="false"/>
                <w:iCs w:val="false"/>
                <w:color w:val="000000"/>
                <w:sz w:val="15"/>
                <w:szCs w:val="15"/>
              </w:rPr>
              <w:t xml:space="preserve">Menganalisis perjuangan para pahlawan dalam mempertahankan kemerdekaan serta keragaman budaya bangsa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 &amp; Pengukuran</w:t>
            </w:r>
          </w:p>
          <w:p>
            <w:pPr>
              <w:spacing w:after="30" w:line="235"/>
              <w:jc w:val="left"/>
            </w:pPr>
            <w:r>
              <w:rPr>
                <w:b w:val="false"/>
                <w:bCs w:val="false"/>
                <w:i w:val="false"/>
                <w:iCs w:val="false"/>
                <w:color w:val="000000"/>
                <w:sz w:val="15"/>
                <w:szCs w:val="15"/>
              </w:rPr>
              <w:t xml:space="preserve">Menyajikan dan menganalisis data dalam bentuk tabel dan diagram; menyusun garis waktu (lini masa) menggunakan skala tahun yang konsisten.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Menulis teks naratif/biografi singkat tokoh pahlawan.</w:t>
            </w:r>
          </w:p>
          <w:p>
            <w:pPr>
              <w:spacing w:after="30" w:line="235"/>
              <w:jc w:val="left"/>
            </w:pPr>
            <w:r>
              <w:rPr>
                <w:b w:val="false"/>
                <w:bCs w:val="false"/>
                <w:i w:val="false"/>
                <w:iCs w:val="false"/>
                <w:color w:val="000000"/>
                <w:sz w:val="14"/>
                <w:szCs w:val="14"/>
              </w:rPr>
              <w:t xml:space="preserve">Pendidikan Pancasila: Menguatkan nilai kebangsaan dan persatuan dalam keberagaman budaya.</w:t>
            </w:r>
          </w:p>
          <w:p>
            <w:pPr>
              <w:spacing w:after="30" w:line="235"/>
              <w:jc w:val="left"/>
            </w:pPr>
            <w:r>
              <w:rPr>
                <w:b w:val="false"/>
                <w:bCs w:val="false"/>
                <w:i w:val="false"/>
                <w:iCs w:val="false"/>
                <w:color w:val="000000"/>
                <w:sz w:val="14"/>
                <w:szCs w:val="14"/>
              </w:rPr>
              <w:t xml:space="preserve">Seni Tari/Budaya: Mengenalkan unsur keragaman budaya dan kesenian Nusantara.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lini masa dinding/mading interaktif dan peta persebaran budaya Nusantara.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Mading garis waktu perjuangan bangsa dan peta budaya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 guru dapat mengoordinasikan pengumpulan bahan bersama peserta didik dan orang tua sebelum pelaksanaan proyek dimulai.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Lem tembak</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Tang/obeng kecil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Kardus/karton bekas</w:t>
            </w:r>
          </w:p>
          <w:p>
            <w:pPr>
              <w:spacing w:after="30" w:line="235"/>
              <w:jc w:val="left"/>
            </w:pPr>
            <w:r>
              <w:rPr>
                <w:b w:val="false"/>
                <w:bCs w:val="false"/>
                <w:i w:val="false"/>
                <w:iCs w:val="false"/>
                <w:color w:val="000000"/>
                <w:sz w:val="15"/>
                <w:szCs w:val="15"/>
              </w:rPr>
              <w:t xml:space="preserve">• Baterai 1,5V/9V + dudukan</w:t>
            </w:r>
          </w:p>
          <w:p>
            <w:pPr>
              <w:spacing w:after="30" w:line="235"/>
              <w:jc w:val="left"/>
            </w:pPr>
            <w:r>
              <w:rPr>
                <w:b w:val="false"/>
                <w:bCs w:val="false"/>
                <w:i w:val="false"/>
                <w:iCs w:val="false"/>
                <w:color w:val="000000"/>
                <w:sz w:val="15"/>
                <w:szCs w:val="15"/>
              </w:rPr>
              <w:t xml:space="preserve">• Kabel jumper/kabel kecil</w:t>
            </w:r>
          </w:p>
          <w:p>
            <w:pPr>
              <w:spacing w:after="30" w:line="235"/>
              <w:jc w:val="left"/>
            </w:pPr>
            <w:r>
              <w:rPr>
                <w:b w:val="false"/>
                <w:bCs w:val="false"/>
                <w:i w:val="false"/>
                <w:iCs w:val="false"/>
                <w:color w:val="000000"/>
                <w:sz w:val="15"/>
                <w:szCs w:val="15"/>
              </w:rPr>
              <w:t xml:space="preserve">• LED (3–5 buah/kelompok)</w:t>
            </w:r>
          </w:p>
          <w:p>
            <w:pPr>
              <w:spacing w:after="30" w:line="235"/>
              <w:jc w:val="left"/>
            </w:pPr>
            <w:r>
              <w:rPr>
                <w:b w:val="false"/>
                <w:bCs w:val="false"/>
                <w:i w:val="false"/>
                <w:iCs w:val="false"/>
                <w:color w:val="000000"/>
                <w:sz w:val="15"/>
                <w:szCs w:val="15"/>
              </w:rPr>
              <w:t xml:space="preserve">• Saklar sederhana (jepitan kertas/aluminium foil)</w:t>
            </w:r>
          </w:p>
          <w:p>
            <w:pPr>
              <w:spacing w:after="30" w:line="235"/>
              <w:jc w:val="left"/>
            </w:pPr>
            <w:r>
              <w:rPr>
                <w:b w:val="false"/>
                <w:bCs w:val="false"/>
                <w:i w:val="false"/>
                <w:iCs w:val="false"/>
                <w:color w:val="000000"/>
                <w:sz w:val="15"/>
                <w:szCs w:val="15"/>
              </w:rPr>
              <w:t xml:space="preserve">• Lem kertas/selotip</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Busur derajat</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Jarum jahit</w:t>
            </w:r>
          </w:p>
          <w:p>
            <w:pPr>
              <w:spacing w:after="30" w:line="235"/>
              <w:jc w:val="left"/>
            </w:pPr>
            <w:r>
              <w:rPr>
                <w:b w:val="false"/>
                <w:bCs w:val="false"/>
                <w:i w:val="false"/>
                <w:iCs w:val="false"/>
                <w:color w:val="000000"/>
                <w:sz w:val="15"/>
                <w:szCs w:val="15"/>
              </w:rPr>
              <w:t xml:space="preserve">• Wadah kecil (gabus/sterofoam)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Magnet batang/donat</w:t>
            </w:r>
          </w:p>
          <w:p>
            <w:pPr>
              <w:spacing w:after="30" w:line="235"/>
              <w:jc w:val="left"/>
            </w:pPr>
            <w:r>
              <w:rPr>
                <w:b w:val="false"/>
                <w:bCs w:val="false"/>
                <w:i w:val="false"/>
                <w:iCs w:val="false"/>
                <w:color w:val="000000"/>
                <w:sz w:val="15"/>
                <w:szCs w:val="15"/>
              </w:rPr>
              <w:t xml:space="preserve">• Sterofoam tipis (alas jarum mengambang)</w:t>
            </w:r>
          </w:p>
          <w:p>
            <w:pPr>
              <w:spacing w:after="30" w:line="235"/>
              <w:jc w:val="left"/>
            </w:pPr>
            <w:r>
              <w:rPr>
                <w:b w:val="false"/>
                <w:bCs w:val="false"/>
                <w:i w:val="false"/>
                <w:iCs w:val="false"/>
                <w:color w:val="000000"/>
                <w:sz w:val="15"/>
                <w:szCs w:val="15"/>
              </w:rPr>
              <w:t xml:space="preserve">• Air (wadah kompas apung)</w:t>
            </w:r>
          </w:p>
          <w:p>
            <w:pPr>
              <w:spacing w:after="30" w:line="235"/>
              <w:jc w:val="left"/>
            </w:pPr>
            <w:r>
              <w:rPr>
                <w:b w:val="false"/>
                <w:bCs w:val="false"/>
                <w:i w:val="false"/>
                <w:iCs w:val="false"/>
                <w:color w:val="000000"/>
                <w:sz w:val="15"/>
                <w:szCs w:val="15"/>
              </w:rPr>
              <w:t xml:space="preserve">• Karton untuk peta</w:t>
            </w:r>
          </w:p>
          <w:p>
            <w:pPr>
              <w:spacing w:after="30" w:line="235"/>
              <w:jc w:val="left"/>
            </w:pPr>
            <w:r>
              <w:rPr>
                <w:b w:val="false"/>
                <w:bCs w:val="false"/>
                <w:i w:val="false"/>
                <w:iCs w:val="false"/>
                <w:color w:val="000000"/>
                <w:sz w:val="15"/>
                <w:szCs w:val="15"/>
              </w:rPr>
              <w:t xml:space="preserve">• Spidol/pensil warna</w:t>
            </w:r>
          </w:p>
          <w:p>
            <w:pPr>
              <w:spacing w:after="30" w:line="235"/>
              <w:jc w:val="left"/>
            </w:pPr>
            <w:r>
              <w:rPr>
                <w:b w:val="false"/>
                <w:bCs w:val="false"/>
                <w:i w:val="false"/>
                <w:iCs w:val="false"/>
                <w:color w:val="000000"/>
                <w:sz w:val="15"/>
                <w:szCs w:val="15"/>
              </w:rPr>
              <w:t xml:space="preserve">• Benang</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Sekop/sendok kecil</w:t>
            </w:r>
          </w:p>
          <w:p>
            <w:pPr>
              <w:spacing w:after="30" w:line="235"/>
              <w:jc w:val="left"/>
            </w:pPr>
            <w:r>
              <w:rPr>
                <w:b w:val="false"/>
                <w:bCs w:val="false"/>
                <w:i w:val="false"/>
                <w:iCs w:val="false"/>
                <w:color w:val="000000"/>
                <w:sz w:val="15"/>
                <w:szCs w:val="15"/>
              </w:rPr>
              <w:t xml:space="preserve">• Semprotan air kecil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plastik bekas</w:t>
            </w:r>
          </w:p>
          <w:p>
            <w:pPr>
              <w:spacing w:after="30" w:line="235"/>
              <w:jc w:val="left"/>
            </w:pPr>
            <w:r>
              <w:rPr>
                <w:b w:val="false"/>
                <w:bCs w:val="false"/>
                <w:i w:val="false"/>
                <w:iCs w:val="false"/>
                <w:color w:val="000000"/>
                <w:sz w:val="15"/>
                <w:szCs w:val="15"/>
              </w:rPr>
              <w:t xml:space="preserve">• Tanah dan kerikil/pasir</w:t>
            </w:r>
          </w:p>
          <w:p>
            <w:pPr>
              <w:spacing w:after="30" w:line="235"/>
              <w:jc w:val="left"/>
            </w:pPr>
            <w:r>
              <w:rPr>
                <w:b w:val="false"/>
                <w:bCs w:val="false"/>
                <w:i w:val="false"/>
                <w:iCs w:val="false"/>
                <w:color w:val="000000"/>
                <w:sz w:val="15"/>
                <w:szCs w:val="15"/>
              </w:rPr>
              <w:t xml:space="preserve">• Arang</w:t>
            </w:r>
          </w:p>
          <w:p>
            <w:pPr>
              <w:spacing w:after="30" w:line="235"/>
              <w:jc w:val="left"/>
            </w:pPr>
            <w:r>
              <w:rPr>
                <w:b w:val="false"/>
                <w:bCs w:val="false"/>
                <w:i w:val="false"/>
                <w:iCs w:val="false"/>
                <w:color w:val="000000"/>
                <w:sz w:val="15"/>
                <w:szCs w:val="15"/>
              </w:rPr>
              <w:t xml:space="preserve">• Tanaman/bibit kecil</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Plastik wrap/penutup botol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Gelas ukur</w:t>
            </w:r>
          </w:p>
          <w:p>
            <w:pPr>
              <w:spacing w:after="30" w:line="235"/>
              <w:jc w:val="left"/>
            </w:pPr>
            <w:r>
              <w:rPr>
                <w:b w:val="false"/>
                <w:bCs w:val="false"/>
                <w:i w:val="false"/>
                <w:iCs w:val="false"/>
                <w:color w:val="000000"/>
                <w:sz w:val="15"/>
                <w:szCs w:val="15"/>
              </w:rPr>
              <w:t xml:space="preserve">• Corong (opsional)</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plastik bekas</w:t>
            </w:r>
          </w:p>
          <w:p>
            <w:pPr>
              <w:spacing w:after="30" w:line="235"/>
              <w:jc w:val="left"/>
            </w:pPr>
            <w:r>
              <w:rPr>
                <w:b w:val="false"/>
                <w:bCs w:val="false"/>
                <w:i w:val="false"/>
                <w:iCs w:val="false"/>
                <w:color w:val="000000"/>
                <w:sz w:val="15"/>
                <w:szCs w:val="15"/>
              </w:rPr>
              <w:t xml:space="preserve">• Pasir</w:t>
            </w:r>
          </w:p>
          <w:p>
            <w:pPr>
              <w:spacing w:after="30" w:line="235"/>
              <w:jc w:val="left"/>
            </w:pPr>
            <w:r>
              <w:rPr>
                <w:b w:val="false"/>
                <w:bCs w:val="false"/>
                <w:i w:val="false"/>
                <w:iCs w:val="false"/>
                <w:color w:val="000000"/>
                <w:sz w:val="15"/>
                <w:szCs w:val="15"/>
              </w:rPr>
              <w:t xml:space="preserve">• Kerikil</w:t>
            </w:r>
          </w:p>
          <w:p>
            <w:pPr>
              <w:spacing w:after="30" w:line="235"/>
              <w:jc w:val="left"/>
            </w:pPr>
            <w:r>
              <w:rPr>
                <w:b w:val="false"/>
                <w:bCs w:val="false"/>
                <w:i w:val="false"/>
                <w:iCs w:val="false"/>
                <w:color w:val="000000"/>
                <w:sz w:val="15"/>
                <w:szCs w:val="15"/>
              </w:rPr>
              <w:t xml:space="preserve">• Arang aktif/arang tempurung</w:t>
            </w:r>
          </w:p>
          <w:p>
            <w:pPr>
              <w:spacing w:after="30" w:line="235"/>
              <w:jc w:val="left"/>
            </w:pPr>
            <w:r>
              <w:rPr>
                <w:b w:val="false"/>
                <w:bCs w:val="false"/>
                <w:i w:val="false"/>
                <w:iCs w:val="false"/>
                <w:color w:val="000000"/>
                <w:sz w:val="15"/>
                <w:szCs w:val="15"/>
              </w:rPr>
              <w:t xml:space="preserve">• Kapas/kain flanel</w:t>
            </w:r>
          </w:p>
          <w:p>
            <w:pPr>
              <w:spacing w:after="30" w:line="235"/>
              <w:jc w:val="left"/>
            </w:pPr>
            <w:r>
              <w:rPr>
                <w:b w:val="false"/>
                <w:bCs w:val="false"/>
                <w:i w:val="false"/>
                <w:iCs w:val="false"/>
                <w:color w:val="000000"/>
                <w:sz w:val="15"/>
                <w:szCs w:val="15"/>
              </w:rPr>
              <w:t xml:space="preserve">• Sampel air keruh untuk uji coba</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Kuas</w:t>
            </w:r>
          </w:p>
          <w:p>
            <w:pPr>
              <w:spacing w:after="30" w:line="235"/>
              <w:jc w:val="left"/>
            </w:pPr>
            <w:r>
              <w:rPr>
                <w:b w:val="false"/>
                <w:bCs w:val="false"/>
                <w:i w:val="false"/>
                <w:iCs w:val="false"/>
                <w:color w:val="000000"/>
                <w:sz w:val="15"/>
                <w:szCs w:val="15"/>
              </w:rPr>
              <w:t xml:space="preserve">• Wadah adonan</w:t>
            </w:r>
          </w:p>
          <w:p>
            <w:pPr>
              <w:spacing w:after="30" w:line="235"/>
              <w:jc w:val="left"/>
            </w:pPr>
            <w:r>
              <w:rPr>
                <w:b w:val="false"/>
                <w:bCs w:val="false"/>
                <w:i w:val="false"/>
                <w:iCs w:val="false"/>
                <w:color w:val="000000"/>
                <w:sz w:val="15"/>
                <w:szCs w:val="15"/>
              </w:rPr>
              <w:t xml:space="preserve">• Pensil</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Tepung terigu/bubur kertas</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Karton/triplek alas</w:t>
            </w:r>
          </w:p>
          <w:p>
            <w:pPr>
              <w:spacing w:after="30" w:line="235"/>
              <w:jc w:val="left"/>
            </w:pPr>
            <w:r>
              <w:rPr>
                <w:b w:val="false"/>
                <w:bCs w:val="false"/>
                <w:i w:val="false"/>
                <w:iCs w:val="false"/>
                <w:color w:val="000000"/>
                <w:sz w:val="15"/>
                <w:szCs w:val="15"/>
              </w:rPr>
              <w:t xml:space="preserve">• Cat air/pewarna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Peta cetak sebagai acuan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Kawat/tusuk sate</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Kuas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Bola sterofoam berbagai ukuran</w:t>
            </w:r>
          </w:p>
          <w:p>
            <w:pPr>
              <w:spacing w:after="30" w:line="235"/>
              <w:jc w:val="left"/>
            </w:pPr>
            <w:r>
              <w:rPr>
                <w:b w:val="false"/>
                <w:bCs w:val="false"/>
                <w:i w:val="false"/>
                <w:iCs w:val="false"/>
                <w:color w:val="000000"/>
                <w:sz w:val="15"/>
                <w:szCs w:val="15"/>
              </w:rPr>
              <w:t xml:space="preserve">• Cat akrilik/poster</w:t>
            </w:r>
          </w:p>
          <w:p>
            <w:pPr>
              <w:spacing w:after="30" w:line="235"/>
              <w:jc w:val="left"/>
            </w:pPr>
            <w:r>
              <w:rPr>
                <w:b w:val="false"/>
                <w:bCs w:val="false"/>
                <w:i w:val="false"/>
                <w:iCs w:val="false"/>
                <w:color w:val="000000"/>
                <w:sz w:val="15"/>
                <w:szCs w:val="15"/>
              </w:rPr>
              <w:t xml:space="preserve">• Kawat/benang gantung</w:t>
            </w:r>
          </w:p>
          <w:p>
            <w:pPr>
              <w:spacing w:after="30" w:line="235"/>
              <w:jc w:val="left"/>
            </w:pPr>
            <w:r>
              <w:rPr>
                <w:b w:val="false"/>
                <w:bCs w:val="false"/>
                <w:i w:val="false"/>
                <w:iCs w:val="false"/>
                <w:color w:val="000000"/>
                <w:sz w:val="15"/>
                <w:szCs w:val="15"/>
              </w:rPr>
              <w:t xml:space="preserve">• Papan/piringan alas berputar</w:t>
            </w:r>
          </w:p>
          <w:p>
            <w:pPr>
              <w:spacing w:after="30" w:line="235"/>
              <w:jc w:val="left"/>
            </w:pPr>
            <w:r>
              <w:rPr>
                <w:b w:val="false"/>
                <w:bCs w:val="false"/>
                <w:i w:val="false"/>
                <w:iCs w:val="false"/>
                <w:color w:val="000000"/>
                <w:sz w:val="15"/>
                <w:szCs w:val="15"/>
              </w:rPr>
              <w:t xml:space="preserve">• Lem</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Palu kecil (dengan pendampingan guru)</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Botol kaca/plastik bekas berbagai ukuran</w:t>
            </w:r>
          </w:p>
          <w:p>
            <w:pPr>
              <w:spacing w:after="30" w:line="235"/>
              <w:jc w:val="left"/>
            </w:pPr>
            <w:r>
              <w:rPr>
                <w:b w:val="false"/>
                <w:bCs w:val="false"/>
                <w:i w:val="false"/>
                <w:iCs w:val="false"/>
                <w:color w:val="000000"/>
                <w:sz w:val="15"/>
                <w:szCs w:val="15"/>
              </w:rPr>
              <w:t xml:space="preserve">• Pipa paralon bekas</w:t>
            </w:r>
          </w:p>
          <w:p>
            <w:pPr>
              <w:spacing w:after="30" w:line="235"/>
              <w:jc w:val="left"/>
            </w:pPr>
            <w:r>
              <w:rPr>
                <w:b w:val="false"/>
                <w:bCs w:val="false"/>
                <w:i w:val="false"/>
                <w:iCs w:val="false"/>
                <w:color w:val="000000"/>
                <w:sz w:val="15"/>
                <w:szCs w:val="15"/>
              </w:rPr>
              <w:t xml:space="preserve">• Karet gelang</w:t>
            </w:r>
          </w:p>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Air (pengisi botol nada)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Jarum/paku kecil (pelubang)</w:t>
            </w:r>
          </w:p>
          <w:p>
            <w:pPr>
              <w:spacing w:after="30" w:line="235"/>
              <w:jc w:val="left"/>
            </w:pPr>
            <w:r>
              <w:rPr>
                <w:b w:val="false"/>
                <w:bCs w:val="false"/>
                <w:i w:val="false"/>
                <w:iCs w:val="false"/>
                <w:color w:val="000000"/>
                <w:sz w:val="15"/>
                <w:szCs w:val="15"/>
              </w:rPr>
              <w:t xml:space="preserve">• Lem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Pipa karton (bekas gulungan tisu)</w:t>
            </w:r>
          </w:p>
          <w:p>
            <w:pPr>
              <w:spacing w:after="30" w:line="235"/>
              <w:jc w:val="left"/>
            </w:pPr>
            <w:r>
              <w:rPr>
                <w:b w:val="false"/>
                <w:bCs w:val="false"/>
                <w:i w:val="false"/>
                <w:iCs w:val="false"/>
                <w:color w:val="000000"/>
                <w:sz w:val="15"/>
                <w:szCs w:val="15"/>
              </w:rPr>
              <w:t xml:space="preserve">• Cermin kecil (2 buah)</w:t>
            </w:r>
          </w:p>
          <w:p>
            <w:pPr>
              <w:spacing w:after="30" w:line="235"/>
              <w:jc w:val="left"/>
            </w:pPr>
            <w:r>
              <w:rPr>
                <w:b w:val="false"/>
                <w:bCs w:val="false"/>
                <w:i w:val="false"/>
                <w:iCs w:val="false"/>
                <w:color w:val="000000"/>
                <w:sz w:val="15"/>
                <w:szCs w:val="15"/>
              </w:rPr>
              <w:t xml:space="preserve">• Kaleng bekas</w:t>
            </w:r>
          </w:p>
          <w:p>
            <w:pPr>
              <w:spacing w:after="30" w:line="235"/>
              <w:jc w:val="left"/>
            </w:pPr>
            <w:r>
              <w:rPr>
                <w:b w:val="false"/>
                <w:bCs w:val="false"/>
                <w:i w:val="false"/>
                <w:iCs w:val="false"/>
                <w:color w:val="000000"/>
                <w:sz w:val="15"/>
                <w:szCs w:val="15"/>
              </w:rPr>
              <w:t xml:space="preserve">• Kertas kalkir/plastik mika</w:t>
            </w:r>
          </w:p>
          <w:p>
            <w:pPr>
              <w:spacing w:after="30" w:line="235"/>
              <w:jc w:val="left"/>
            </w:pPr>
            <w:r>
              <w:rPr>
                <w:b w:val="false"/>
                <w:bCs w:val="false"/>
                <w:i w:val="false"/>
                <w:iCs w:val="false"/>
                <w:color w:val="000000"/>
                <w:sz w:val="15"/>
                <w:szCs w:val="15"/>
              </w:rPr>
              <w:t xml:space="preserve">• Selotip hitam</w:t>
            </w:r>
          </w:p>
        </w:tc>
      </w:tr>
      <w:tr>
        <w:tc>
          <w:tcPr>
            <w:tcW w:type="dxa" w:w="45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60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Meja/stan sederhana</w:t>
            </w:r>
          </w:p>
          <w:p>
            <w:pPr>
              <w:spacing w:after="30" w:line="235"/>
              <w:jc w:val="left"/>
            </w:pPr>
            <w:r>
              <w:rPr>
                <w:b w:val="false"/>
                <w:bCs w:val="false"/>
                <w:i w:val="false"/>
                <w:iCs w:val="false"/>
                <w:color w:val="000000"/>
                <w:sz w:val="15"/>
                <w:szCs w:val="15"/>
              </w:rPr>
              <w:t xml:space="preserve">• Alat tulis</w:t>
            </w:r>
          </w:p>
          <w:p>
            <w:pPr>
              <w:spacing w:after="30" w:line="235"/>
              <w:jc w:val="left"/>
            </w:pPr>
            <w:r>
              <w:rPr>
                <w:b w:val="false"/>
                <w:bCs w:val="false"/>
                <w:i w:val="false"/>
                <w:iCs w:val="false"/>
                <w:color w:val="000000"/>
                <w:sz w:val="15"/>
                <w:szCs w:val="15"/>
              </w:rPr>
              <w:t xml:space="preserve">• Kalkulator</w:t>
            </w:r>
          </w:p>
        </w:tc>
        <w:tc>
          <w:tcPr>
            <w:tcW w:type="dxa" w:w="694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Produk hasil daur ulang/kerajinan kelompok</w:t>
            </w:r>
          </w:p>
          <w:p>
            <w:pPr>
              <w:spacing w:after="30" w:line="235"/>
              <w:jc w:val="left"/>
            </w:pPr>
            <w:r>
              <w:rPr>
                <w:b w:val="false"/>
                <w:bCs w:val="false"/>
                <w:i w:val="false"/>
                <w:iCs w:val="false"/>
                <w:color w:val="000000"/>
                <w:sz w:val="15"/>
                <w:szCs w:val="15"/>
              </w:rPr>
              <w:t xml:space="preserve">• Kertas label &amp; uang mainan</w:t>
            </w:r>
          </w:p>
          <w:p>
            <w:pPr>
              <w:spacing w:after="30" w:line="235"/>
              <w:jc w:val="left"/>
            </w:pPr>
            <w:r>
              <w:rPr>
                <w:b w:val="false"/>
                <w:bCs w:val="false"/>
                <w:i w:val="false"/>
                <w:iCs w:val="false"/>
                <w:color w:val="000000"/>
                <w:sz w:val="15"/>
                <w:szCs w:val="15"/>
              </w:rPr>
              <w:t xml:space="preserve">• Kotak kardus untuk stan</w:t>
            </w:r>
          </w:p>
          <w:p>
            <w:pPr>
              <w:spacing w:after="30" w:line="235"/>
              <w:jc w:val="left"/>
            </w:pPr>
            <w:r>
              <w:rPr>
                <w:b w:val="false"/>
                <w:bCs w:val="false"/>
                <w:i w:val="false"/>
                <w:iCs w:val="false"/>
                <w:color w:val="000000"/>
                <w:sz w:val="15"/>
                <w:szCs w:val="15"/>
              </w:rPr>
              <w:t xml:space="preserve">• Buku kas sederhana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 panjang/meteran</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Spidol</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karton/manila panjang</w:t>
            </w:r>
          </w:p>
          <w:p>
            <w:pPr>
              <w:spacing w:after="30" w:line="235"/>
              <w:jc w:val="left"/>
            </w:pPr>
            <w:r>
              <w:rPr>
                <w:b w:val="false"/>
                <w:bCs w:val="false"/>
                <w:i w:val="false"/>
                <w:iCs w:val="false"/>
                <w:color w:val="000000"/>
                <w:sz w:val="15"/>
                <w:szCs w:val="15"/>
              </w:rPr>
              <w:t xml:space="preserve">• Foto/gambar tokoh pahlawan (cetak)</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Benang untuk hiasan garis waktu</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Setiap proyek diasumsikan dilaksanakan 2 kali pertemuan per minggu (contoh: hari Selasa untuk sesi Sains-Enjinering/IPAS dan hari Kamis untuk sesi Matematika-Presentasi),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Cerdas Hemat Energi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28 Jul 2026 (3 JP)</w:t>
            </w:r>
          </w:p>
          <w:p>
            <w:pPr>
              <w:spacing w:after="30" w:line="235"/>
              <w:jc w:val="left"/>
            </w:pPr>
            <w:r>
              <w:rPr>
                <w:b w:val="false"/>
                <w:bCs w:val="false"/>
                <w:i w:val="false"/>
                <w:iCs w:val="false"/>
                <w:color w:val="000000"/>
                <w:sz w:val="15"/>
                <w:szCs w:val="15"/>
              </w:rPr>
              <w:t xml:space="preserve">Pertemuan 2: Kamis, 30 Jul 2026 (3 JP)</w:t>
            </w:r>
          </w:p>
          <w:p>
            <w:pPr>
              <w:spacing w:after="30" w:line="235"/>
              <w:jc w:val="left"/>
            </w:pPr>
            <w:r>
              <w:rPr>
                <w:b w:val="false"/>
                <w:bCs w:val="false"/>
                <w:i w:val="false"/>
                <w:iCs w:val="false"/>
                <w:color w:val="000000"/>
                <w:sz w:val="15"/>
                <w:szCs w:val="15"/>
              </w:rPr>
              <w:t xml:space="preserve">Pertemuan 3: Selasa, 4 Agu 2026 (3 JP)</w:t>
            </w:r>
          </w:p>
          <w:p>
            <w:pPr>
              <w:spacing w:after="30" w:line="235"/>
              <w:jc w:val="left"/>
            </w:pPr>
            <w:r>
              <w:rPr>
                <w:b w:val="false"/>
                <w:bCs w:val="false"/>
                <w:i w:val="false"/>
                <w:iCs w:val="false"/>
                <w:color w:val="000000"/>
                <w:sz w:val="15"/>
                <w:szCs w:val="15"/>
              </w:rPr>
              <w:t xml:space="preserve">Pertemuan 4: Kamis, 6 Agu 2026 (2 JP)</w:t>
            </w:r>
          </w:p>
          <w:p>
            <w:pPr>
              <w:spacing w:after="30" w:line="235"/>
              <w:jc w:val="left"/>
            </w:pPr>
            <w:r>
              <w:rPr>
                <w:b w:val="false"/>
                <w:bCs w:val="false"/>
                <w:i w:val="false"/>
                <w:iCs w:val="false"/>
                <w:color w:val="000000"/>
                <w:sz w:val="15"/>
                <w:szCs w:val="15"/>
              </w:rPr>
              <w:t xml:space="preserve">Pertemuan 5: Selasa, 11 Agu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28 Jul – 11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Kompas dan Peta Harta Karun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13 Agu 2026 (3 JP)</w:t>
            </w:r>
          </w:p>
          <w:p>
            <w:pPr>
              <w:spacing w:after="30" w:line="235"/>
              <w:jc w:val="left"/>
            </w:pPr>
            <w:r>
              <w:rPr>
                <w:b w:val="false"/>
                <w:bCs w:val="false"/>
                <w:i w:val="false"/>
                <w:iCs w:val="false"/>
                <w:color w:val="000000"/>
                <w:sz w:val="15"/>
                <w:szCs w:val="15"/>
              </w:rPr>
              <w:t xml:space="preserve">Pertemuan 2: Selasa, 18 Agu 2026 (3 JP)</w:t>
            </w:r>
          </w:p>
          <w:p>
            <w:pPr>
              <w:spacing w:after="30" w:line="235"/>
              <w:jc w:val="left"/>
            </w:pPr>
            <w:r>
              <w:rPr>
                <w:b w:val="false"/>
                <w:bCs w:val="false"/>
                <w:i w:val="false"/>
                <w:iCs w:val="false"/>
                <w:color w:val="000000"/>
                <w:sz w:val="15"/>
                <w:szCs w:val="15"/>
              </w:rPr>
              <w:t xml:space="preserve">Pertemuan 3: Kamis, 20 Agu 2026 (2 JP)</w:t>
            </w:r>
          </w:p>
          <w:p>
            <w:pPr>
              <w:spacing w:after="30" w:line="235"/>
              <w:jc w:val="left"/>
            </w:pPr>
            <w:r>
              <w:rPr>
                <w:b w:val="false"/>
                <w:bCs w:val="false"/>
                <w:i w:val="false"/>
                <w:iCs w:val="false"/>
                <w:color w:val="000000"/>
                <w:sz w:val="15"/>
                <w:szCs w:val="15"/>
              </w:rPr>
              <w:t xml:space="preserve">Pertemuan 4: Selasa, 25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25 Agu 2026</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Ekosistem Mini dalam Botol (Ekobotol)</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27 Agu 2026 (3 JP)</w:t>
            </w:r>
          </w:p>
          <w:p>
            <w:pPr>
              <w:spacing w:after="30" w:line="235"/>
              <w:jc w:val="left"/>
            </w:pPr>
            <w:r>
              <w:rPr>
                <w:b w:val="false"/>
                <w:bCs w:val="false"/>
                <w:i w:val="false"/>
                <w:iCs w:val="false"/>
                <w:color w:val="000000"/>
                <w:sz w:val="15"/>
                <w:szCs w:val="15"/>
              </w:rPr>
              <w:t xml:space="preserve">Pertemuan 2: Selasa, 1 Sep 2026 (3 JP)</w:t>
            </w:r>
          </w:p>
          <w:p>
            <w:pPr>
              <w:spacing w:after="30" w:line="235"/>
              <w:jc w:val="left"/>
            </w:pPr>
            <w:r>
              <w:rPr>
                <w:b w:val="false"/>
                <w:bCs w:val="false"/>
                <w:i w:val="false"/>
                <w:iCs w:val="false"/>
                <w:color w:val="000000"/>
                <w:sz w:val="15"/>
                <w:szCs w:val="15"/>
              </w:rPr>
              <w:t xml:space="preserve">Pertemuan 3: Kamis, 3 Sep 2026 (2 JP)</w:t>
            </w:r>
          </w:p>
          <w:p>
            <w:pPr>
              <w:spacing w:after="30" w:line="235"/>
              <w:jc w:val="left"/>
            </w:pPr>
            <w:r>
              <w:rPr>
                <w:b w:val="false"/>
                <w:bCs w:val="false"/>
                <w:i w:val="false"/>
                <w:iCs w:val="false"/>
                <w:color w:val="000000"/>
                <w:sz w:val="15"/>
                <w:szCs w:val="15"/>
              </w:rPr>
              <w:t xml:space="preserve">Pertemuan 4: Selasa, 8 Sep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Agu – 8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Penjernih Air Sederhana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10 Sep 2026 (3 JP)</w:t>
            </w:r>
          </w:p>
          <w:p>
            <w:pPr>
              <w:spacing w:after="30" w:line="235"/>
              <w:jc w:val="left"/>
            </w:pPr>
            <w:r>
              <w:rPr>
                <w:b w:val="false"/>
                <w:bCs w:val="false"/>
                <w:i w:val="false"/>
                <w:iCs w:val="false"/>
                <w:color w:val="000000"/>
                <w:sz w:val="15"/>
                <w:szCs w:val="15"/>
              </w:rPr>
              <w:t xml:space="preserve">Pertemuan 2: Selasa, 15 Sep 2026 (3 JP)</w:t>
            </w:r>
          </w:p>
          <w:p>
            <w:pPr>
              <w:spacing w:after="30" w:line="235"/>
              <w:jc w:val="left"/>
            </w:pPr>
            <w:r>
              <w:rPr>
                <w:b w:val="false"/>
                <w:bCs w:val="false"/>
                <w:i w:val="false"/>
                <w:iCs w:val="false"/>
                <w:color w:val="000000"/>
                <w:sz w:val="15"/>
                <w:szCs w:val="15"/>
              </w:rPr>
              <w:t xml:space="preserve">Pertemuan 3: Kamis, 17 Sep 2026 (2 JP)</w:t>
            </w:r>
          </w:p>
          <w:p>
            <w:pPr>
              <w:spacing w:after="30" w:line="235"/>
              <w:jc w:val="left"/>
            </w:pPr>
            <w:r>
              <w:rPr>
                <w:b w:val="false"/>
                <w:bCs w:val="false"/>
                <w:i w:val="false"/>
                <w:iCs w:val="false"/>
                <w:color w:val="000000"/>
                <w:sz w:val="15"/>
                <w:szCs w:val="15"/>
              </w:rPr>
              <w:t xml:space="preserve">Pertemuan 4: Selasa, 22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10 – 22 Sep 2026</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Timbul Wilayah Indonesia</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Kamis, 24 Sep 2026 (3 JP)</w:t>
            </w:r>
          </w:p>
          <w:p>
            <w:pPr>
              <w:spacing w:after="30" w:line="235"/>
              <w:jc w:val="left"/>
            </w:pPr>
            <w:r>
              <w:rPr>
                <w:b w:val="false"/>
                <w:bCs w:val="false"/>
                <w:i w:val="false"/>
                <w:iCs w:val="false"/>
                <w:color w:val="000000"/>
                <w:sz w:val="15"/>
                <w:szCs w:val="15"/>
              </w:rPr>
              <w:t xml:space="preserve">Pertemuan 2: Selasa, 6 Okt 2026 (3 JP)</w:t>
            </w:r>
          </w:p>
          <w:p>
            <w:pPr>
              <w:spacing w:after="30" w:line="235"/>
              <w:jc w:val="left"/>
            </w:pPr>
            <w:r>
              <w:rPr>
                <w:b w:val="false"/>
                <w:bCs w:val="false"/>
                <w:i w:val="false"/>
                <w:iCs w:val="false"/>
                <w:color w:val="000000"/>
                <w:sz w:val="15"/>
                <w:szCs w:val="15"/>
              </w:rPr>
              <w:t xml:space="preserve">Pertemuan 3: Kamis, 8 Okt 2026 (3 JP)</w:t>
            </w:r>
          </w:p>
          <w:p>
            <w:pPr>
              <w:spacing w:after="30" w:line="235"/>
              <w:jc w:val="left"/>
            </w:pPr>
            <w:r>
              <w:rPr>
                <w:b w:val="false"/>
                <w:bCs w:val="false"/>
                <w:i w:val="false"/>
                <w:iCs w:val="false"/>
                <w:color w:val="000000"/>
                <w:sz w:val="15"/>
                <w:szCs w:val="15"/>
              </w:rPr>
              <w:t xml:space="preserve">Pertemuan 4: Selasa, 13 Okt 2026 (2 JP)</w:t>
            </w:r>
          </w:p>
          <w:p>
            <w:pPr>
              <w:spacing w:after="30" w:line="235"/>
              <w:jc w:val="left"/>
            </w:pPr>
            <w:r>
              <w:rPr>
                <w:b w:val="false"/>
                <w:bCs w:val="false"/>
                <w:i w:val="false"/>
                <w:iCs w:val="false"/>
                <w:color w:val="000000"/>
                <w:sz w:val="15"/>
                <w:szCs w:val="15"/>
              </w:rPr>
              <w:t xml:space="preserve">Pertemuan 5: Kamis, 15 Okt 2026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Sep – 15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Model Tata Surya Berskala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12 Jan 2027 (3 JP)</w:t>
            </w:r>
          </w:p>
          <w:p>
            <w:pPr>
              <w:spacing w:after="30" w:line="235"/>
              <w:jc w:val="left"/>
            </w:pPr>
            <w:r>
              <w:rPr>
                <w:b w:val="false"/>
                <w:bCs w:val="false"/>
                <w:i w:val="false"/>
                <w:iCs w:val="false"/>
                <w:color w:val="000000"/>
                <w:sz w:val="15"/>
                <w:szCs w:val="15"/>
              </w:rPr>
              <w:t xml:space="preserve">Pertemuan 2: Kamis, 14 Jan 2027 (3 JP)</w:t>
            </w:r>
          </w:p>
          <w:p>
            <w:pPr>
              <w:spacing w:after="30" w:line="235"/>
              <w:jc w:val="left"/>
            </w:pPr>
            <w:r>
              <w:rPr>
                <w:b w:val="false"/>
                <w:bCs w:val="false"/>
                <w:i w:val="false"/>
                <w:iCs w:val="false"/>
                <w:color w:val="000000"/>
                <w:sz w:val="15"/>
                <w:szCs w:val="15"/>
              </w:rPr>
              <w:t xml:space="preserve">Pertemuan 3: Selasa, 19 Jan 2027 (2 JP)</w:t>
            </w:r>
          </w:p>
          <w:p>
            <w:pPr>
              <w:spacing w:after="30" w:line="235"/>
              <w:jc w:val="left"/>
            </w:pPr>
            <w:r>
              <w:rPr>
                <w:b w:val="false"/>
                <w:bCs w:val="false"/>
                <w:i w:val="false"/>
                <w:iCs w:val="false"/>
                <w:color w:val="000000"/>
                <w:sz w:val="15"/>
                <w:szCs w:val="15"/>
              </w:rPr>
              <w:t xml:space="preserve">Pertemuan 4: Kamis, 21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21 Jan 2027</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Alat Musik dari Barang Bekas: Eksplorasi Bunyi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26 Jan 2027 (3 JP)</w:t>
            </w:r>
          </w:p>
          <w:p>
            <w:pPr>
              <w:spacing w:after="30" w:line="235"/>
              <w:jc w:val="left"/>
            </w:pPr>
            <w:r>
              <w:rPr>
                <w:b w:val="false"/>
                <w:bCs w:val="false"/>
                <w:i w:val="false"/>
                <w:iCs w:val="false"/>
                <w:color w:val="000000"/>
                <w:sz w:val="15"/>
                <w:szCs w:val="15"/>
              </w:rPr>
              <w:t xml:space="preserve">Pertemuan 2: Kamis, 28 Jan 2027 (3 JP)</w:t>
            </w:r>
          </w:p>
          <w:p>
            <w:pPr>
              <w:spacing w:after="30" w:line="235"/>
              <w:jc w:val="left"/>
            </w:pPr>
            <w:r>
              <w:rPr>
                <w:b w:val="false"/>
                <w:bCs w:val="false"/>
                <w:i w:val="false"/>
                <w:iCs w:val="false"/>
                <w:color w:val="000000"/>
                <w:sz w:val="15"/>
                <w:szCs w:val="15"/>
              </w:rPr>
              <w:t xml:space="preserve">Pertemuan 3: Selasa, 2 Feb 2027 (2 JP)</w:t>
            </w:r>
          </w:p>
          <w:p>
            <w:pPr>
              <w:spacing w:after="30" w:line="235"/>
              <w:jc w:val="left"/>
            </w:pPr>
            <w:r>
              <w:rPr>
                <w:b w:val="false"/>
                <w:bCs w:val="false"/>
                <w:i w:val="false"/>
                <w:iCs w:val="false"/>
                <w:color w:val="000000"/>
                <w:sz w:val="15"/>
                <w:szCs w:val="15"/>
              </w:rPr>
              <w:t xml:space="preserve">Pertemuan 4: Kamis, 4 Feb 2027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Jan – 4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Periskop dan Kamera Lubang Jarum</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16 Feb 2027 (3 JP)</w:t>
            </w:r>
          </w:p>
          <w:p>
            <w:pPr>
              <w:spacing w:after="30" w:line="235"/>
              <w:jc w:val="left"/>
            </w:pPr>
            <w:r>
              <w:rPr>
                <w:b w:val="false"/>
                <w:bCs w:val="false"/>
                <w:i w:val="false"/>
                <w:iCs w:val="false"/>
                <w:color w:val="000000"/>
                <w:sz w:val="15"/>
                <w:szCs w:val="15"/>
              </w:rPr>
              <w:t xml:space="preserve">Pertemuan 2: Kamis, 18 Feb 2027 (3 JP)</w:t>
            </w:r>
          </w:p>
          <w:p>
            <w:pPr>
              <w:spacing w:after="30" w:line="235"/>
              <w:jc w:val="left"/>
            </w:pPr>
            <w:r>
              <w:rPr>
                <w:b w:val="false"/>
                <w:bCs w:val="false"/>
                <w:i w:val="false"/>
                <w:iCs w:val="false"/>
                <w:color w:val="000000"/>
                <w:sz w:val="15"/>
                <w:szCs w:val="15"/>
              </w:rPr>
              <w:t xml:space="preserve">Pertemuan 3: Selasa, 23 Feb 2027 (2 JP)</w:t>
            </w:r>
          </w:p>
          <w:p>
            <w:pPr>
              <w:spacing w:after="30" w:line="235"/>
              <w:jc w:val="left"/>
            </w:pPr>
            <w:r>
              <w:rPr>
                <w:b w:val="false"/>
                <w:bCs w:val="false"/>
                <w:i w:val="false"/>
                <w:iCs w:val="false"/>
                <w:color w:val="000000"/>
                <w:sz w:val="15"/>
                <w:szCs w:val="15"/>
              </w:rPr>
              <w:t xml:space="preserve">Pertemuan 4: Kamis, 25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16 – 25 Feb 2027 (setelah libur awal Ramadan)</w:t>
            </w:r>
          </w:p>
        </w:tc>
      </w:tr>
      <w:tr>
        <w:tc>
          <w:tcPr>
            <w:tcW w:type="dxa" w:w="4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5F8FC"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Pasar Rakyat Mini: Simulasi Kegiatan Ekonomi</w:t>
            </w:r>
          </w:p>
        </w:tc>
        <w:tc>
          <w:tcPr>
            <w:tcW w:type="dxa" w:w="6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 Mar 2027 (3 JP)</w:t>
            </w:r>
          </w:p>
          <w:p>
            <w:pPr>
              <w:spacing w:after="30" w:line="235"/>
              <w:jc w:val="left"/>
            </w:pPr>
            <w:r>
              <w:rPr>
                <w:b w:val="false"/>
                <w:bCs w:val="false"/>
                <w:i w:val="false"/>
                <w:iCs w:val="false"/>
                <w:color w:val="000000"/>
                <w:sz w:val="15"/>
                <w:szCs w:val="15"/>
              </w:rPr>
              <w:t xml:space="preserve">Pertemuan 2: Kamis, 4 Mar 2027 (3 JP)</w:t>
            </w:r>
          </w:p>
          <w:p>
            <w:pPr>
              <w:spacing w:after="30" w:line="235"/>
              <w:jc w:val="left"/>
            </w:pPr>
            <w:r>
              <w:rPr>
                <w:b w:val="false"/>
                <w:bCs w:val="false"/>
                <w:i w:val="false"/>
                <w:iCs w:val="false"/>
                <w:color w:val="000000"/>
                <w:sz w:val="15"/>
                <w:szCs w:val="15"/>
              </w:rPr>
              <w:t xml:space="preserve">Pertemuan 3: Selasa, 23 Mar 2027 (2 JP)</w:t>
            </w:r>
          </w:p>
          <w:p>
            <w:pPr>
              <w:spacing w:after="30" w:line="235"/>
              <w:jc w:val="left"/>
            </w:pPr>
            <w:r>
              <w:rPr>
                <w:b w:val="false"/>
                <w:bCs w:val="false"/>
                <w:i w:val="false"/>
                <w:iCs w:val="false"/>
                <w:color w:val="000000"/>
                <w:sz w:val="15"/>
                <w:szCs w:val="15"/>
              </w:rPr>
              <w:t xml:space="preserve">Pertemuan 4: Kamis, 25 Mar 2027 (2 JP)</w:t>
            </w:r>
          </w:p>
        </w:tc>
        <w:tc>
          <w:tcPr>
            <w:tcW w:type="dxa" w:w="1200"/>
            <w:shd w:fill="F5F8FC"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 – 25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Garis Waktu Perjuangan dan Keragaman Budaya Nusantara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30 Mar 2027 (3 JP)</w:t>
            </w:r>
          </w:p>
          <w:p>
            <w:pPr>
              <w:spacing w:after="30" w:line="235"/>
              <w:jc w:val="left"/>
            </w:pPr>
            <w:r>
              <w:rPr>
                <w:b w:val="false"/>
                <w:bCs w:val="false"/>
                <w:i w:val="false"/>
                <w:iCs w:val="false"/>
                <w:color w:val="000000"/>
                <w:sz w:val="15"/>
                <w:szCs w:val="15"/>
              </w:rPr>
              <w:t xml:space="preserve">Pertemuan 2: Kamis, 1 Apr 2027 (3 JP)</w:t>
            </w:r>
          </w:p>
          <w:p>
            <w:pPr>
              <w:spacing w:after="30" w:line="235"/>
              <w:jc w:val="left"/>
            </w:pPr>
            <w:r>
              <w:rPr>
                <w:b w:val="false"/>
                <w:bCs w:val="false"/>
                <w:i w:val="false"/>
                <w:iCs w:val="false"/>
                <w:color w:val="000000"/>
                <w:sz w:val="15"/>
                <w:szCs w:val="15"/>
              </w:rPr>
              <w:t xml:space="preserve">Pertemuan 3: Selasa, 6 Apr 2027 (2 JP)</w:t>
            </w:r>
          </w:p>
          <w:p>
            <w:pPr>
              <w:spacing w:after="30" w:line="235"/>
              <w:jc w:val="left"/>
            </w:pPr>
            <w:r>
              <w:rPr>
                <w:b w:val="false"/>
                <w:bCs w:val="false"/>
                <w:i w:val="false"/>
                <w:iCs w:val="false"/>
                <w:color w:val="000000"/>
                <w:sz w:val="15"/>
                <w:szCs w:val="15"/>
              </w:rPr>
              <w:t xml:space="preserve">Pertemuan 4: Kamis, 8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30 Mar – 8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1F4E79"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5F8FC"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28 Jul s.d. 15 Okt 2026</w:t>
            </w:r>
          </w:p>
        </w:tc>
        <w:tc>
          <w:tcPr>
            <w:tcW w:type="dxa" w:w="30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5F8FC"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56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12 Jan s.d. 8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50 JP</w:t>
            </w:r>
          </w:p>
        </w:tc>
      </w:tr>
      <w:tr>
        <w:tc>
          <w:tcPr>
            <w:tcW w:type="dxa" w:w="2500"/>
            <w:shd w:fill="F5F8FC"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5F8FC"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5F8FC"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106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Peraturan Menteri Pendidikan Dasar dan Menengah Republik Indonesia Nomor 13 Tahun 2025 tentang penyelenggaraan mata pelajaran pilihan Koding dan Kecerdasan Artifisial.</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2026-08-09T13:39:55.228Z</dcterms:created>
  <dcterms:modified xsi:type="dcterms:W3CDTF">2026-08-09T13:39:55.236Z</dcterms:modified>
</cp:coreProperties>
</file>

<file path=docProps/custom.xml><?xml version="1.0" encoding="utf-8"?>
<Properties xmlns="http://schemas.openxmlformats.org/officeDocument/2006/custom-properties" xmlns:vt="http://schemas.openxmlformats.org/officeDocument/2006/docPropsVTypes"/>
</file>