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6E3B8C"/>
          <w:sz w:val="40"/>
          <w:szCs w:val="40"/>
        </w:rPr>
        <w:t xml:space="preserve">MODUL PROYEK STEM</w:t>
      </w:r>
    </w:p>
    <w:p>
      <w:pPr>
        <w:spacing w:after="40"/>
        <w:jc w:val="center"/>
      </w:pPr>
      <w:r>
        <w:rPr>
          <w:b/>
          <w:bCs/>
          <w:color w:val="8E5BA8"/>
          <w:sz w:val="32"/>
          <w:szCs w:val="32"/>
        </w:rPr>
        <w:t xml:space="preserve">Detektif Zat: Memisahkan Campuran di Sekitar Kita</w:t>
      </w:r>
    </w:p>
    <w:p>
      <w:pPr>
        <w:spacing w:after="40"/>
        <w:jc w:val="center"/>
      </w:pPr>
      <w:r>
        <w:rPr>
          <w:i/>
          <w:iCs/>
          <w:color w:val="444444"/>
          <w:sz w:val="22"/>
          <w:szCs w:val="22"/>
        </w:rPr>
        <w:t xml:space="preserve">Merancang Alat Pemisah Campuran Sederhana</w:t>
      </w:r>
    </w:p>
    <w:p>
      <w:pPr>
        <w:spacing w:after="40"/>
        <w:jc w:val="center"/>
      </w:pPr>
      <w:r>
        <w:rPr>
          <w:color w:val="666666"/>
          <w:sz w:val="20"/>
          <w:szCs w:val="20"/>
        </w:rPr>
        <w:t xml:space="preserve">Kelas 5 SD — Semester 1 — Integrasi IPAS, Matematika, Bahasa Indonesia, dan Pendidikan Pancasila</w:t>
      </w:r>
    </w:p>
    <w:p>
      <w:pPr>
        <w:spacing w:after="240"/>
        <w:jc w:val="center"/>
      </w:pPr>
      <w:r>
        <w:rPr>
          <w:i/>
          <w:iCs/>
          <w:color w:val="808080"/>
          <w:sz w:val="18"/>
          <w:szCs w:val="18"/>
        </w:rPr>
        <w:t xml:space="preserve">Disusun mengacu pada Panduan Pembelajaran STEM Kemendikdasmen (2025) dan CP Kepka BSKAP 046/H/KR/2025</w:t>
      </w:r>
    </w:p>
    <w:p>
      <w:pPr>
        <w:pStyle w:val="Heading1"/>
        <w:pBdr>
          <w:bottom w:val="single" w:color="6E3B8C" w:sz="6" w:space="4"/>
        </w:pBdr>
        <w:spacing w:after="160" w:before="320"/>
      </w:pPr>
      <w:r>
        <w:rPr>
          <w:b/>
          <w:bCs/>
          <w:color w:val="6E3B8C"/>
          <w:sz w:val="30"/>
          <w:szCs w:val="30"/>
        </w:rPr>
        <w:t xml:space="preserve">1. Identitas Modul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shd w:fill="F3EB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Judul Proyek</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Detektif Zat: Memisahkan Campuran di Sekitar Kita — Merancang Alat Pemisah Campuran Sederhana</w:t>
            </w:r>
          </w:p>
        </w:tc>
      </w:tr>
      <w:tr>
        <w:tc>
          <w:tcPr>
            <w:tcW w:type="dxa" w:w="2400"/>
            <w:shd w:fill="F3EB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Jenjang / Fase</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Sekolah Dasar Kelas 5 / Fase C</w:t>
            </w:r>
          </w:p>
        </w:tc>
      </w:tr>
      <w:tr>
        <w:tc>
          <w:tcPr>
            <w:tcW w:type="dxa" w:w="2400"/>
            <w:shd w:fill="F3EB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Semester</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1 (Ganjil), Tahun Ajaran 2026/2027</w:t>
            </w:r>
          </w:p>
        </w:tc>
      </w:tr>
      <w:tr>
        <w:tc>
          <w:tcPr>
            <w:tcW w:type="dxa" w:w="2400"/>
            <w:shd w:fill="F3EB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Mata Pelajaran Terintegrasi</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IPAS (Zat dan Perubahannya), Matematika (Analisis Data dan Peluang), Bahasa Indonesia, dan Pendidikan Pancasila</w:t>
            </w:r>
          </w:p>
        </w:tc>
      </w:tr>
      <w:tr>
        <w:tc>
          <w:tcPr>
            <w:tcW w:type="dxa" w:w="2400"/>
            <w:shd w:fill="F3EB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Model Pembelajaran</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Project Based Learning (PjBL) berbasis Praktik Saintifik dan Enjinering, mengacu pada Panduan Pembelajaran STEM Kementerian Pendidikan Dasar dan Menengah (2025)</w:t>
            </w:r>
          </w:p>
        </w:tc>
      </w:tr>
      <w:tr>
        <w:tc>
          <w:tcPr>
            <w:tcW w:type="dxa" w:w="2400"/>
            <w:shd w:fill="F3EB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Alokasi Waktu</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4 pertemuan, total 10 JP (1 JP = 35 menit)</w:t>
            </w:r>
          </w:p>
        </w:tc>
      </w:tr>
      <w:tr>
        <w:tc>
          <w:tcPr>
            <w:tcW w:type="dxa" w:w="2400"/>
            <w:shd w:fill="F3EB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Jadwal Pelaksanaan</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Jumat, 7 Agu 2026 (3 JP) — Rabu, 12 Agu 2026 (3 JP) — Jumat, 14 Agu 2026 (2 JP) — Rabu, 19 Agu 2026 (2 JP), mengacu Kalender Pendidikan Provinsi Jawa Barat TA 2026/2027</w:t>
            </w:r>
          </w:p>
        </w:tc>
      </w:tr>
      <w:tr>
        <w:tc>
          <w:tcPr>
            <w:tcW w:type="dxa" w:w="2400"/>
            <w:shd w:fill="F3EB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Dimensi Profil Lulusan</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Bernalar Kritis, Kreativitas, Kolaborasi, Kemandirian, Komunikasi</w:t>
            </w:r>
          </w:p>
        </w:tc>
      </w:tr>
      <w:tr>
        <w:tc>
          <w:tcPr>
            <w:tcW w:type="dxa" w:w="2400"/>
            <w:shd w:fill="F3EB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Rujukan Utama</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Kepka BSKAP Nomor 046/H/KR/2025 tentang Capaian Pembelajaran; Panduan Pembelajaran STEM Kemendikdasmen (2025)</w:t>
            </w:r>
          </w:p>
        </w:tc>
      </w:tr>
      <w:tr>
        <w:tc>
          <w:tcPr>
            <w:tcW w:type="dxa" w:w="2400"/>
            <w:shd w:fill="F3EB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Sarana Utama</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Pasir, garam, air, corong, kertas saring/kapas, wadah bening, wadah untuk penguapan</w:t>
            </w:r>
          </w:p>
        </w:tc>
      </w:tr>
    </w:tbl>
    <w:p>
      <w:pPr>
        <w:spacing w:after="200"/>
      </w:pPr>
    </w:p>
    <w:p>
      <w:pPr>
        <w:pStyle w:val="Heading1"/>
        <w:pBdr>
          <w:bottom w:val="single" w:color="6E3B8C" w:sz="6" w:space="4"/>
        </w:pBdr>
        <w:spacing w:after="160" w:before="320"/>
      </w:pPr>
      <w:r>
        <w:rPr>
          <w:b/>
          <w:bCs/>
          <w:color w:val="6E3B8C"/>
          <w:sz w:val="30"/>
          <w:szCs w:val="30"/>
        </w:rPr>
        <w:t xml:space="preserve">2. Rasional dan Keselarasan dengan Panduan STEM Kementerian</w:t>
      </w:r>
    </w:p>
    <w:p>
      <w:pPr>
        <w:spacing w:after="120" w:line="300"/>
        <w:jc w:val="both"/>
      </w:pPr>
      <w:r>
        <w:rPr>
          <w:b w:val="false"/>
          <w:bCs w:val="false"/>
          <w:i w:val="false"/>
          <w:iCs w:val="false"/>
          <w:sz w:val="21"/>
          <w:szCs w:val="21"/>
        </w:rPr>
        <w:t xml:space="preserve">Proyek “Detektif Zat: Memisahkan Campuran di Sekitar Kita” dirancang untuk menghubungkan pemahaman peserta didik tentang zat tunggal, campuran, dan teknik pemisahan campuran (materi IPAS) dengan keterampilan mencatat, membandingkan, dan menyajikan data (materi Matematika) melalui pengalaman belajar yang konkret dan bermakna. Perencanaan ini merujuk pada Panduan Pembelajaran STEM: Sains, Teknologi, Enjinering, Matematika yang diterbitkan oleh Badan Standar, Kurikulum, dan Asesmen Pendidikan, Kementerian Pendidikan Dasar dan Menengah Republik Indonesia (2025), khususnya pada karakteristik pembelajaran STEM, kerangka Praktik Saintifik dan Enjinering, serta komponen perencanaan pembelajaran STEM.</w:t>
      </w:r>
    </w:p>
    <w:p>
      <w:pPr>
        <w:spacing w:after="120" w:line="300"/>
        <w:jc w:val="both"/>
      </w:pPr>
      <w:r>
        <w:rPr>
          <w:b w:val="false"/>
          <w:bCs w:val="false"/>
          <w:i w:val="false"/>
          <w:iCs w:val="false"/>
          <w:sz w:val="21"/>
          <w:szCs w:val="21"/>
        </w:rPr>
        <w:t xml:space="preserve">Topik ini memenuhi tiga karakteristik utama pembelajaran STEM dalam panduan kementerian. Pertama, penyelesaian masalah: peserta didik menghadapi tantangan memisahkan kembali campuran pasir, garam, dan air menjadi komponen penyusunnya, sebuah persoalan yang relevan dengan kehidupan sehari-hari seperti penjernihan air. Kedua, praktik saintifik dan enjinering: peserta didik menjalani siklus mulai dari bertanya dan mengidentifikasi masalah hingga mengomunikasikan solusi. Ketiga, integrasi lintas disiplin ilmu: konsep pemisahan zat (IPAS) dan penyajian data (Matematika) dipadukan dengan keterampilan menulis laporan ilmiah (Bahasa Indonesia) dan sikap ketelitian-kejujuran ilmiah (Pendidikan Pancasila).</w:t>
      </w:r>
    </w:p>
    <w:p>
      <w:pPr>
        <w:spacing w:after="120" w:line="300"/>
        <w:jc w:val="both"/>
      </w:pPr>
      <w:r>
        <w:rPr>
          <w:b w:val="false"/>
          <w:bCs w:val="false"/>
          <w:i w:val="false"/>
          <w:iCs w:val="false"/>
          <w:sz w:val="21"/>
          <w:szCs w:val="21"/>
        </w:rPr>
        <w:t xml:space="preserve">Capaian Pembelajaran (CP) IPAS dan Matematika Fase C pada proyek ini mengacu pada Keputusan Kepala BSKAP Nomor 046/H/KR/2025 tentang Capaian Pembelajaran (berlaku sejak 16 Juli 2025), sebagai acuan utama dan terkini. Adapun Keputusan Kepala BKPDM Nomor 020 Tahun 2026 tentang Perubahan atas Kepka BSKAP 046/H/KR/2025 hanya mengubah CP mata pelajaran Pendidikan Agama dan Budi Pekerti; karena proyek ini tidak secara eksplisit mengintegrasikan mata pelajaran tersebut, Kepka 020/2026 tidak memiliki keterkaitan langsung terhadap CP yang digunakan pada modul ini, namun tetap dicantumkan sebagai bagian dari kerangka regulasi CP nasional yang berlaku saat ini.</w:t>
      </w:r>
    </w:p>
    <w:p>
      <w:pPr>
        <w:pStyle w:val="Heading1"/>
        <w:pBdr>
          <w:bottom w:val="single" w:color="6E3B8C" w:sz="6" w:space="4"/>
        </w:pBdr>
        <w:spacing w:after="160" w:before="320"/>
      </w:pPr>
      <w:r>
        <w:rPr>
          <w:b/>
          <w:bCs/>
          <w:color w:val="6E3B8C"/>
          <w:sz w:val="30"/>
          <w:szCs w:val="30"/>
        </w:rPr>
        <w:t xml:space="preserve">3. Komponen Perencanaan Pembelajaran STEM (Tabel 10 Panduan Kementerian)</w:t>
      </w:r>
    </w:p>
    <w:p>
      <w:pPr>
        <w:spacing w:after="120" w:line="300"/>
        <w:jc w:val="both"/>
      </w:pPr>
      <w:r>
        <w:rPr>
          <w:b w:val="false"/>
          <w:bCs w:val="false"/>
          <w:i w:val="false"/>
          <w:iCs w:val="false"/>
          <w:sz w:val="21"/>
          <w:szCs w:val="21"/>
        </w:rPr>
        <w:t xml:space="preserve">Bagian ini menjabarkan seluruh komponen perencanaan pembelajaran STEM secara eksplisit, mengikuti struktur “Tabel 10 Komponen Perencanaan Pembelajaran STEM” pada Panduan Pembelajaran STEM Kementerian Pendidikan Dasar dan Menengah (2025), yang terdiri atas tiga kelompok besar: Desain Pembelajaran, Pengalaman Belajar, dan Asesmen Pembelajaran.</w:t>
      </w:r>
    </w:p>
    <w:p>
      <w:pPr>
        <w:pStyle w:val="Heading2"/>
        <w:spacing w:after="120" w:before="260"/>
      </w:pPr>
      <w:r>
        <w:rPr>
          <w:b/>
          <w:bCs/>
          <w:color w:val="8E5BA8"/>
          <w:sz w:val="25"/>
          <w:szCs w:val="25"/>
        </w:rPr>
        <w:t xml:space="preserve">3.1 Desain Pembelajaran</w:t>
      </w:r>
    </w:p>
    <w:p>
      <w:pPr>
        <w:spacing w:after="60" w:before="160"/>
      </w:pPr>
      <w:r>
        <w:rPr>
          <w:b/>
          <w:bCs/>
          <w:color w:val="1F1F1F"/>
          <w:sz w:val="22"/>
          <w:szCs w:val="22"/>
        </w:rPr>
        <w:t xml:space="preserve">a. Topik Proyek STEM</w:t>
      </w:r>
    </w:p>
    <w:p>
      <w:pPr>
        <w:spacing w:after="120" w:line="300"/>
        <w:jc w:val="both"/>
      </w:pPr>
      <w:r>
        <w:rPr>
          <w:b w:val="false"/>
          <w:bCs w:val="false"/>
          <w:i w:val="false"/>
          <w:iCs w:val="false"/>
          <w:sz w:val="21"/>
          <w:szCs w:val="21"/>
        </w:rPr>
        <w:t xml:space="preserve">Detektif Zat: Memisahkan Campuran di Sekitar Kita — Merancang Alat Pemisah Campuran Sederhana.</w:t>
      </w:r>
    </w:p>
    <w:p>
      <w:pPr>
        <w:spacing w:after="60" w:before="160"/>
      </w:pPr>
      <w:r>
        <w:rPr>
          <w:b/>
          <w:bCs/>
          <w:color w:val="1F1F1F"/>
          <w:sz w:val="22"/>
          <w:szCs w:val="22"/>
        </w:rPr>
        <w:t xml:space="preserve">b. Konten Masalah</w:t>
      </w:r>
    </w:p>
    <w:p>
      <w:pPr>
        <w:spacing w:after="120" w:line="300"/>
        <w:jc w:val="both"/>
      </w:pPr>
      <w:r>
        <w:rPr>
          <w:b w:val="false"/>
          <w:bCs w:val="false"/>
          <w:i w:val="false"/>
          <w:iCs w:val="false"/>
          <w:sz w:val="21"/>
          <w:szCs w:val="21"/>
        </w:rPr>
        <w:t xml:space="preserve">Di kehidupan sehari-hari, banyak campuran zat perlu dipisahkan agar dapat dimanfaatkan kembali atau agar air menjadi lebih bersih, misalnya air keruh bercampur pasir/lumpur atau garam yang tercampur kotoran. Peserta didik sering belum memahami bagaimana teknik penyaringan, pengendapan, dan penguapan dapat digunakan untuk memisahkan campuran secara efektif. Peserta didik perlu merancang alat/prosedur pemisah campuran sederhana yang mampu memisahkan campuran pasir, garam, dan air menjadi komponen-komponen penyusunnya.</w:t>
      </w:r>
    </w:p>
    <w:p>
      <w:pPr>
        <w:spacing w:after="60" w:before="160"/>
      </w:pPr>
      <w:r>
        <w:rPr>
          <w:b/>
          <w:bCs/>
          <w:color w:val="1F1F1F"/>
          <w:sz w:val="22"/>
          <w:szCs w:val="22"/>
        </w:rPr>
        <w:t xml:space="preserve">c. Kriteria</w:t>
      </w:r>
    </w:p>
    <w:p>
      <w:pPr>
        <w:pStyle w:val="ListParagraph"/>
        <w:numPr>
          <w:ilvl w:val="0"/>
          <w:numId w:val="2"/>
        </w:numPr>
        <w:spacing w:after="80" w:line="290"/>
      </w:pPr>
      <w:r>
        <w:rPr>
          <w:sz w:val="21"/>
          <w:szCs w:val="21"/>
        </w:rPr>
        <w:t xml:space="preserve">Alat pemisah dapat memisahkan pasir dari campuran pasir-air melalui penyaringan dengan hasil air yang lebih jernih.</w:t>
      </w:r>
    </w:p>
    <w:p>
      <w:pPr>
        <w:pStyle w:val="ListParagraph"/>
        <w:numPr>
          <w:ilvl w:val="0"/>
          <w:numId w:val="2"/>
        </w:numPr>
        <w:spacing w:after="80" w:line="290"/>
      </w:pPr>
      <w:r>
        <w:rPr>
          <w:sz w:val="21"/>
          <w:szCs w:val="21"/>
        </w:rPr>
        <w:t xml:space="preserve">Kelompok dapat memisahkan garam dari larutan garam-air melalui proses penguapan hingga diperoleh kristal garam.</w:t>
      </w:r>
    </w:p>
    <w:p>
      <w:pPr>
        <w:pStyle w:val="ListParagraph"/>
        <w:numPr>
          <w:ilvl w:val="0"/>
          <w:numId w:val="2"/>
        </w:numPr>
        <w:spacing w:after="80" w:line="290"/>
      </w:pPr>
      <w:r>
        <w:rPr>
          <w:sz w:val="21"/>
          <w:szCs w:val="21"/>
        </w:rPr>
        <w:t xml:space="preserve">Kelompok dapat menjelaskan teknik pemisahan yang digunakan (penyaringan/pengendapan/penguapan) beserta alasan pemilihannya.</w:t>
      </w:r>
    </w:p>
    <w:p>
      <w:pPr>
        <w:pStyle w:val="ListParagraph"/>
        <w:numPr>
          <w:ilvl w:val="0"/>
          <w:numId w:val="2"/>
        </w:numPr>
        <w:spacing w:after="80" w:line="290"/>
      </w:pPr>
      <w:r>
        <w:rPr>
          <w:sz w:val="21"/>
          <w:szCs w:val="21"/>
        </w:rPr>
        <w:t xml:space="preserve">Data hasil setiap teknik pemisahan dicatat secara teliti dan disajikan dalam bentuk tabel.</w:t>
      </w:r>
    </w:p>
    <w:p>
      <w:pPr>
        <w:spacing w:after="60" w:before="160"/>
      </w:pPr>
      <w:r>
        <w:rPr>
          <w:b/>
          <w:bCs/>
          <w:color w:val="1F1F1F"/>
          <w:sz w:val="22"/>
          <w:szCs w:val="22"/>
        </w:rPr>
        <w:t xml:space="preserve">d. Batasan</w:t>
      </w:r>
    </w:p>
    <w:p>
      <w:pPr>
        <w:pStyle w:val="ListParagraph"/>
        <w:numPr>
          <w:ilvl w:val="0"/>
          <w:numId w:val="2"/>
        </w:numPr>
        <w:spacing w:after="80" w:line="290"/>
      </w:pPr>
      <w:r>
        <w:rPr>
          <w:sz w:val="21"/>
          <w:szCs w:val="21"/>
        </w:rPr>
        <w:t xml:space="preserve">Bahan campuran uji dibatasi pada pasir, garam, dan air.</w:t>
      </w:r>
    </w:p>
    <w:p>
      <w:pPr>
        <w:pStyle w:val="ListParagraph"/>
        <w:numPr>
          <w:ilvl w:val="0"/>
          <w:numId w:val="2"/>
        </w:numPr>
        <w:spacing w:after="80" w:line="290"/>
      </w:pPr>
      <w:r>
        <w:rPr>
          <w:sz w:val="21"/>
          <w:szCs w:val="21"/>
        </w:rPr>
        <w:t xml:space="preserve">Alat pemisah dirancang dari bahan sederhana (corong, kertas saring/kapas, wadah bekas), tanpa alat laboratorium khusus.</w:t>
      </w:r>
    </w:p>
    <w:p>
      <w:pPr>
        <w:pStyle w:val="ListParagraph"/>
        <w:numPr>
          <w:ilvl w:val="0"/>
          <w:numId w:val="2"/>
        </w:numPr>
        <w:spacing w:after="80" w:line="290"/>
      </w:pPr>
      <w:r>
        <w:rPr>
          <w:sz w:val="21"/>
          <w:szCs w:val="21"/>
        </w:rPr>
        <w:t xml:space="preserve">Waktu pengerjaan dibatasi 4 pertemuan (10 JP).</w:t>
      </w:r>
    </w:p>
    <w:p>
      <w:pPr>
        <w:pStyle w:val="ListParagraph"/>
        <w:numPr>
          <w:ilvl w:val="0"/>
          <w:numId w:val="2"/>
        </w:numPr>
        <w:spacing w:after="80" w:line="290"/>
      </w:pPr>
      <w:r>
        <w:rPr>
          <w:sz w:val="21"/>
          <w:szCs w:val="21"/>
        </w:rPr>
        <w:t xml:space="preserve">Proses penguapan dilakukan dengan bantuan panas matahari/kompor di bawah pengawasan langsung guru, bukan dilakukan sendiri oleh peserta didik menggunakan api terbuka.</w:t>
      </w:r>
    </w:p>
    <w:p>
      <w:pPr>
        <w:spacing w:after="60" w:before="160"/>
      </w:pPr>
      <w:r>
        <w:rPr>
          <w:b/>
          <w:bCs/>
          <w:color w:val="1F1F1F"/>
          <w:sz w:val="22"/>
          <w:szCs w:val="22"/>
        </w:rPr>
        <w:t xml:space="preserve">e. Tujuan Pembelajaran (Mata Pelajaran Terkait)</w:t>
      </w:r>
    </w:p>
    <w:p>
      <w:pPr>
        <w:spacing w:after="120" w:line="300"/>
        <w:jc w:val="both"/>
      </w:pPr>
      <w:r>
        <w:rPr>
          <w:b w:val="false"/>
          <w:bCs w:val="false"/>
          <w:i w:val="false"/>
          <w:iCs w:val="false"/>
          <w:sz w:val="21"/>
          <w:szCs w:val="21"/>
        </w:rPr>
        <w:t xml:space="preserve">Tujuan Pembelajaran disusun berdasarkan analisis CP dari seluruh mata pelajaran yang terintegrasi dalam proyek ini, mengacu pada Kepka BSKAP Nomor 046/H/KR/2025. Rincian CP IPAS dan Matematika dijabarkan pada Bagian 4.</w:t>
      </w:r>
    </w:p>
    <w:p>
      <w:pPr>
        <w:pStyle w:val="ListParagraph"/>
        <w:numPr>
          <w:ilvl w:val="0"/>
          <w:numId w:val="2"/>
        </w:numPr>
        <w:spacing w:after="80" w:line="290"/>
      </w:pPr>
      <w:r>
        <w:rPr>
          <w:sz w:val="21"/>
          <w:szCs w:val="21"/>
        </w:rPr>
        <w:t xml:space="preserve">TP 1 (IPAS): Peserta didik dapat membedakan zat tunggal dan campuran serta menjelaskan teknik pemisahan campuran (penyaringan, penguapan, pengendapan) melalui percobaan memisahkan campuran pasir-garam-air.</w:t>
      </w:r>
    </w:p>
    <w:p>
      <w:pPr>
        <w:pStyle w:val="ListParagraph"/>
        <w:numPr>
          <w:ilvl w:val="0"/>
          <w:numId w:val="2"/>
        </w:numPr>
        <w:spacing w:after="80" w:line="290"/>
      </w:pPr>
      <w:r>
        <w:rPr>
          <w:sz w:val="21"/>
          <w:szCs w:val="21"/>
        </w:rPr>
        <w:t xml:space="preserve">TP 2 (Matematika): Peserta didik dapat mencatat, membandingkan, dan menyajikan data hasil beberapa teknik pemisahan campuran dalam bentuk tabel.</w:t>
      </w:r>
    </w:p>
    <w:p>
      <w:pPr>
        <w:pStyle w:val="ListParagraph"/>
        <w:numPr>
          <w:ilvl w:val="0"/>
          <w:numId w:val="2"/>
        </w:numPr>
        <w:spacing w:after="80" w:line="290"/>
      </w:pPr>
      <w:r>
        <w:rPr>
          <w:sz w:val="21"/>
          <w:szCs w:val="21"/>
        </w:rPr>
        <w:t xml:space="preserve">TP 3 (Keterampilan Proses/Rekayasa): Peserta didik dapat merancang, membuat, menguji, dan menyempurnakan alat pemisah campuran sederhana berdasarkan hasil analisis data percobaan, mengikuti tahapan Praktik Saintifik dan Enjinering.</w:t>
      </w:r>
    </w:p>
    <w:p>
      <w:pPr>
        <w:pStyle w:val="ListParagraph"/>
        <w:numPr>
          <w:ilvl w:val="0"/>
          <w:numId w:val="2"/>
        </w:numPr>
        <w:spacing w:after="80" w:line="290"/>
      </w:pPr>
      <w:r>
        <w:rPr>
          <w:sz w:val="21"/>
          <w:szCs w:val="21"/>
        </w:rPr>
        <w:t xml:space="preserve">TP 4 (Bahasa Indonesia): Peserta didik dapat menyusun teks laporan hasil percobaan pemisahan campuran secara sistematis.</w:t>
      </w:r>
    </w:p>
    <w:p>
      <w:pPr>
        <w:pStyle w:val="ListParagraph"/>
        <w:numPr>
          <w:ilvl w:val="0"/>
          <w:numId w:val="2"/>
        </w:numPr>
        <w:spacing w:after="80" w:line="290"/>
      </w:pPr>
      <w:r>
        <w:rPr>
          <w:sz w:val="21"/>
          <w:szCs w:val="21"/>
        </w:rPr>
        <w:t xml:space="preserve">TP 5 (Pendidikan Pancasila): Peserta didik dapat menunjukkan ketelitian dan kejujuran ilmiah dalam mencatat data hasil percobaan.</w:t>
      </w:r>
    </w:p>
    <w:p>
      <w:pPr>
        <w:spacing w:after="60" w:before="160"/>
      </w:pPr>
      <w:r>
        <w:rPr>
          <w:b/>
          <w:bCs/>
          <w:color w:val="1F1F1F"/>
          <w:sz w:val="22"/>
          <w:szCs w:val="22"/>
        </w:rPr>
        <w:t xml:space="preserve">f. Integrasi Komponen STEM</w:t>
      </w:r>
    </w:p>
    <w:p>
      <w:pPr>
        <w:spacing w:after="120" w:line="300"/>
        <w:jc w:val="both"/>
      </w:pPr>
      <w:r>
        <w:rPr>
          <w:b w:val="false"/>
          <w:bCs w:val="false"/>
          <w:i w:val="false"/>
          <w:iCs w:val="false"/>
          <w:sz w:val="21"/>
          <w:szCs w:val="21"/>
        </w:rPr>
        <w:t xml:space="preserve">Penjabaran lengkap penerapan setiap komponen Sains, Teknologi, Enjinering, dan Matematika pada proyek ini disajikan pada Tabel Struktur Integrasi STEM (Bagian 5).</w:t>
      </w:r>
    </w:p>
    <w:p>
      <w:pPr>
        <w:spacing w:after="60" w:before="160"/>
      </w:pPr>
      <w:r>
        <w:rPr>
          <w:b/>
          <w:bCs/>
          <w:color w:val="1F1F1F"/>
          <w:sz w:val="22"/>
          <w:szCs w:val="22"/>
        </w:rPr>
        <w:t xml:space="preserve">g. Praktik Pedagogis</w:t>
      </w:r>
    </w:p>
    <w:p>
      <w:pPr>
        <w:spacing w:after="120" w:line="300"/>
        <w:jc w:val="both"/>
      </w:pPr>
      <w:r>
        <w:rPr>
          <w:b w:val="false"/>
          <w:bCs w:val="false"/>
          <w:i w:val="false"/>
          <w:iCs w:val="false"/>
          <w:sz w:val="21"/>
          <w:szCs w:val="21"/>
        </w:rPr>
        <w:t xml:space="preserve">Proyek ini menerapkan model Project Based Learning (PjBL) yang dipadukan dengan kerangka Praktik Saintifik dan Enjinering dari Panduan Pembelajaran STEM Kementerian, yaitu tujuh tahap: Bertanya dan Mengidentifikasi Masalah, Bertukar Pikiran dalam Menentukan Solusi, Mendesain Solusi, Membuat Solusi, Menguji dan Mengevaluasi Solusi, Mendesain Ulang, serta Mengomunikasikan. Setiap pertemuan pada Bagian 8 dipetakan secara eksplisit ke tahapan tersebut.</w:t>
      </w:r>
    </w:p>
    <w:p>
      <w:pPr>
        <w:spacing w:after="60" w:before="160"/>
      </w:pPr>
      <w:r>
        <w:rPr>
          <w:b/>
          <w:bCs/>
          <w:color w:val="1F1F1F"/>
          <w:sz w:val="22"/>
          <w:szCs w:val="22"/>
        </w:rPr>
        <w:t xml:space="preserve">h. Kemitraan Pembelajaran (Opsional)</w:t>
      </w:r>
    </w:p>
    <w:p>
      <w:pPr>
        <w:spacing w:after="120" w:line="300"/>
        <w:jc w:val="both"/>
      </w:pPr>
      <w:r>
        <w:rPr>
          <w:b w:val="false"/>
          <w:bCs w:val="false"/>
          <w:i w:val="false"/>
          <w:iCs w:val="false"/>
          <w:sz w:val="21"/>
          <w:szCs w:val="21"/>
        </w:rPr>
        <w:t xml:space="preserve">Proyek ini tidak mensyaratkan kemitraan pembelajaran eksternal secara khusus dan dapat dilaksanakan sepenuhnya oleh guru kelas bersama peserta didik. Sebagai pengayaan opsional, guru dapat mengundang orang tua yang berprofesi relevan (misalnya di bidang pengolahan air bersih) untuk berbagi pengalaman, namun hal ini bukan merupakan prasyarat keberhasilan proyek.</w:t>
      </w:r>
    </w:p>
    <w:p>
      <w:pPr>
        <w:spacing w:after="60" w:before="160"/>
      </w:pPr>
      <w:r>
        <w:rPr>
          <w:b/>
          <w:bCs/>
          <w:color w:val="1F1F1F"/>
          <w:sz w:val="22"/>
          <w:szCs w:val="22"/>
        </w:rPr>
        <w:t xml:space="preserve">i. Lingkungan Pembelajaran</w:t>
      </w:r>
    </w:p>
    <w:p>
      <w:pPr>
        <w:spacing w:after="120" w:line="300"/>
        <w:jc w:val="both"/>
      </w:pPr>
      <w:r>
        <w:rPr>
          <w:b w:val="false"/>
          <w:bCs w:val="false"/>
          <w:i w:val="false"/>
          <w:iCs w:val="false"/>
          <w:sz w:val="21"/>
          <w:szCs w:val="21"/>
        </w:rPr>
        <w:t xml:space="preserve">Pembelajaran dilaksanakan di ruang kelas untuk kegiatan diskusi dan analisis data, serta di area basah (dekat wastafel/halaman sekolah) yang aman untuk kegiatan penyaringan dan penguapan yang berpotensi menimbulkan tumpahan air.</w:t>
      </w:r>
    </w:p>
    <w:p>
      <w:pPr>
        <w:spacing w:after="60" w:before="160"/>
      </w:pPr>
      <w:r>
        <w:rPr>
          <w:b/>
          <w:bCs/>
          <w:color w:val="1F1F1F"/>
          <w:sz w:val="22"/>
          <w:szCs w:val="22"/>
        </w:rPr>
        <w:t xml:space="preserve">j. Pemanfaatan Digital (Opsional)</w:t>
      </w:r>
    </w:p>
    <w:p>
      <w:pPr>
        <w:spacing w:after="120" w:line="300"/>
        <w:jc w:val="both"/>
      </w:pPr>
      <w:r>
        <w:rPr>
          <w:b w:val="false"/>
          <w:bCs w:val="false"/>
          <w:i w:val="false"/>
          <w:iCs w:val="false"/>
          <w:sz w:val="21"/>
          <w:szCs w:val="21"/>
        </w:rPr>
        <w:t xml:space="preserve">Pemanfaatan digital bersifat opsional dan dapat berupa penggunaan kamera pada gawai untuk mendokumentasikan proses pemisahan campuran, serta kalkulator untuk membantu menghitung selisih volume/berat hasil percobaan. Ketiadaan perangkat digital tidak menghambat pelaksanaan proyek karena seluruh pencatatan dapat dilakukan secara manual melalui LKPD.</w:t>
      </w:r>
    </w:p>
    <w:p>
      <w:pPr>
        <w:pStyle w:val="Heading2"/>
        <w:spacing w:after="120" w:before="260"/>
      </w:pPr>
      <w:r>
        <w:rPr>
          <w:b/>
          <w:bCs/>
          <w:color w:val="8E5BA8"/>
          <w:sz w:val="25"/>
          <w:szCs w:val="25"/>
        </w:rPr>
        <w:t xml:space="preserve">3.2 Pengalaman Belajar</w:t>
      </w:r>
    </w:p>
    <w:p>
      <w:pPr>
        <w:spacing w:after="120" w:line="300"/>
        <w:jc w:val="both"/>
      </w:pPr>
      <w:r>
        <w:rPr>
          <w:b w:val="false"/>
          <w:bCs w:val="false"/>
          <w:i w:val="false"/>
          <w:iCs w:val="false"/>
          <w:sz w:val="21"/>
          <w:szCs w:val="21"/>
        </w:rPr>
        <w:t xml:space="preserve">Langkah-langkah pembelajaran pada proyek ini disusun mengikuti tahapan Praktik Saintifik dan Enjinering dan secara eksplisit ditandai dengan kategori Pengalaman Belajar (Memahami, Mengaplikasi, Merefleksi) serta Prinsip Pembelajaran Mendalam (Berkesadaran, Bermakna, Menggembirakan) pada setiap pertemuan, sebagaimana dicontohkan pada modul pembelajaran mendalam Kementerian. Penandaan lengkap untuk setiap pertemuan disajikan pada Bagian 8 (Detail Pelaksanaan).</w:t>
      </w:r>
    </w:p>
    <w:p>
      <w:pPr>
        <w:pStyle w:val="Heading2"/>
        <w:spacing w:after="120" w:before="260"/>
      </w:pPr>
      <w:r>
        <w:rPr>
          <w:b/>
          <w:bCs/>
          <w:color w:val="8E5BA8"/>
          <w:sz w:val="25"/>
          <w:szCs w:val="25"/>
        </w:rPr>
        <w:t xml:space="preserve">3.3 Asesmen Pembelajaran</w:t>
      </w:r>
    </w:p>
    <w:p>
      <w:pPr>
        <w:spacing w:after="60" w:before="160"/>
      </w:pPr>
      <w:r>
        <w:rPr>
          <w:b/>
          <w:bCs/>
          <w:color w:val="1F1F1F"/>
          <w:sz w:val="22"/>
          <w:szCs w:val="22"/>
        </w:rPr>
        <w:t xml:space="preserve">Teknik Asesmen</w:t>
      </w:r>
    </w:p>
    <w:p>
      <w:pPr>
        <w:pStyle w:val="ListParagraph"/>
        <w:numPr>
          <w:ilvl w:val="0"/>
          <w:numId w:val="2"/>
        </w:numPr>
        <w:spacing w:after="80" w:line="290"/>
      </w:pPr>
      <w:r>
        <w:rPr>
          <w:sz w:val="21"/>
          <w:szCs w:val="21"/>
        </w:rPr>
        <w:t xml:space="preserve">Asesmen formatif: dilakukan sepanjang proses melalui observasi guru terhadap aktivitas kelompok, serta pemeriksaan LKPD (kolom sketsa rancangan dan tabel data hasil percobaan) pada setiap pertemuan.</w:t>
      </w:r>
    </w:p>
    <w:p>
      <w:pPr>
        <w:pStyle w:val="ListParagraph"/>
        <w:numPr>
          <w:ilvl w:val="0"/>
          <w:numId w:val="2"/>
        </w:numPr>
        <w:spacing w:after="80" w:line="290"/>
      </w:pPr>
      <w:r>
        <w:rPr>
          <w:sz w:val="21"/>
          <w:szCs w:val="21"/>
        </w:rPr>
        <w:t xml:space="preserve">Asesmen sumatif: dilakukan pada akhir proyek melalui penilaian alat pemisah, laporan percobaan tertulis, dan presentasi kelompok menggunakan rubrik penilaian otentik (Bagian 10), yang mencakup kriteria Kreativitas Desain, Pemahaman Konsep Sains, Akurasi Matematis, Kerja Sama Tim, Ketelitian dan Kejujuran Ilmiah, serta Kemampuan Presentasi.</w:t>
      </w:r>
    </w:p>
    <w:p>
      <w:pPr>
        <w:spacing w:after="200"/>
      </w:pPr>
    </w:p>
    <w:p>
      <w:pPr>
        <w:pStyle w:val="Heading1"/>
        <w:pBdr>
          <w:bottom w:val="single" w:color="6E3B8C" w:sz="6" w:space="4"/>
        </w:pBdr>
        <w:spacing w:after="160" w:before="320"/>
      </w:pPr>
      <w:r>
        <w:rPr>
          <w:b/>
          <w:bCs/>
          <w:color w:val="6E3B8C"/>
          <w:sz w:val="30"/>
          <w:szCs w:val="30"/>
        </w:rPr>
        <w:t xml:space="preserve">4. Capaian Pembelajaran dan Tujuan Pembelajaran</w:t>
      </w:r>
    </w:p>
    <w:p>
      <w:pPr>
        <w:spacing w:after="60" w:before="160"/>
      </w:pPr>
      <w:r>
        <w:rPr>
          <w:b/>
          <w:bCs/>
          <w:color w:val="1F1F1F"/>
          <w:sz w:val="22"/>
          <w:szCs w:val="22"/>
        </w:rPr>
        <w:t xml:space="preserve">Capaian Pembelajaran (CP) – IPAS Fase C (Elemen Pemahaman IPAS: Zat dan Perubahannya)</w:t>
      </w:r>
    </w:p>
    <w:p>
      <w:pPr>
        <w:spacing w:after="120" w:line="300"/>
        <w:jc w:val="both"/>
      </w:pPr>
      <w:r>
        <w:rPr>
          <w:b w:val="false"/>
          <w:bCs w:val="false"/>
          <w:i w:val="false"/>
          <w:iCs w:val="false"/>
          <w:sz w:val="21"/>
          <w:szCs w:val="21"/>
        </w:rPr>
        <w:t xml:space="preserve">Peserta didik membedakan zat tunggal dan campuran, serta menjelaskan teknik pemisahan campuran (penyaringan, penguapan, dan pengendapan) dalam kehidupan sehari-hari, mengacu pada Kepka BSKAP Nomor 046/H/KR/2025.</w:t>
      </w:r>
    </w:p>
    <w:p>
      <w:pPr>
        <w:spacing w:after="60" w:before="160"/>
      </w:pPr>
      <w:r>
        <w:rPr>
          <w:b/>
          <w:bCs/>
          <w:color w:val="1F1F1F"/>
          <w:sz w:val="22"/>
          <w:szCs w:val="22"/>
        </w:rPr>
        <w:t xml:space="preserve">Capaian Pembelajaran (CP) – Matematika Fase C (Elemen Analisis Data dan Peluang)</w:t>
      </w:r>
    </w:p>
    <w:p>
      <w:pPr>
        <w:spacing w:after="120" w:line="300"/>
        <w:jc w:val="both"/>
      </w:pPr>
      <w:r>
        <w:rPr>
          <w:b w:val="false"/>
          <w:bCs w:val="false"/>
          <w:i w:val="false"/>
          <w:iCs w:val="false"/>
          <w:sz w:val="21"/>
          <w:szCs w:val="21"/>
        </w:rPr>
        <w:t xml:space="preserve">Peserta didik mencatat, membandingkan, dan menyajikan data hasil pengukuran/pengamatan dalam bentuk tabel, sesuai Kepka BSKAP Nomor 046/H/KR/2025.</w:t>
      </w:r>
    </w:p>
    <w:p>
      <w:pPr>
        <w:spacing w:after="60" w:before="160"/>
      </w:pPr>
      <w:r>
        <w:rPr>
          <w:b/>
          <w:bCs/>
          <w:color w:val="1F1F1F"/>
          <w:sz w:val="22"/>
          <w:szCs w:val="22"/>
        </w:rPr>
        <w:t xml:space="preserve">Tujuan Pembelajaran (TP)</w:t>
      </w:r>
    </w:p>
    <w:p>
      <w:pPr>
        <w:pStyle w:val="ListParagraph"/>
        <w:numPr>
          <w:ilvl w:val="0"/>
          <w:numId w:val="2"/>
        </w:numPr>
        <w:spacing w:after="80" w:line="290"/>
      </w:pPr>
      <w:r>
        <w:rPr>
          <w:sz w:val="21"/>
          <w:szCs w:val="21"/>
        </w:rPr>
        <w:t xml:space="preserve">TP 1 (IPAS): Peserta didik dapat membedakan zat tunggal dan campuran serta menjelaskan teknik pemisahan campuran (penyaringan, penguapan, pengendapan) melalui percobaan memisahkan campuran pasir-garam-air.</w:t>
      </w:r>
    </w:p>
    <w:p>
      <w:pPr>
        <w:pStyle w:val="ListParagraph"/>
        <w:numPr>
          <w:ilvl w:val="0"/>
          <w:numId w:val="2"/>
        </w:numPr>
        <w:spacing w:after="80" w:line="290"/>
      </w:pPr>
      <w:r>
        <w:rPr>
          <w:sz w:val="21"/>
          <w:szCs w:val="21"/>
        </w:rPr>
        <w:t xml:space="preserve">TP 2 (Matematika): Peserta didik dapat mencatat, membandingkan, dan menyajikan data hasil beberapa teknik pemisahan campuran dalam bentuk tabel.</w:t>
      </w:r>
    </w:p>
    <w:p>
      <w:pPr>
        <w:pStyle w:val="ListParagraph"/>
        <w:numPr>
          <w:ilvl w:val="0"/>
          <w:numId w:val="2"/>
        </w:numPr>
        <w:spacing w:after="80" w:line="290"/>
      </w:pPr>
      <w:r>
        <w:rPr>
          <w:sz w:val="21"/>
          <w:szCs w:val="21"/>
        </w:rPr>
        <w:t xml:space="preserve">TP 3 (Keterampilan Proses/Rekayasa): Peserta didik dapat merancang, membuat, menguji, dan menyempurnakan alat pemisah campuran sederhana berdasarkan hasil analisis data percobaan, mengikuti tahapan Praktik Saintifik dan Enjinering.</w:t>
      </w:r>
    </w:p>
    <w:p>
      <w:pPr>
        <w:spacing w:after="200"/>
      </w:pPr>
    </w:p>
    <w:p>
      <w:pPr>
        <w:pStyle w:val="Heading1"/>
        <w:pBdr>
          <w:bottom w:val="single" w:color="6E3B8C" w:sz="6" w:space="4"/>
        </w:pBdr>
        <w:spacing w:after="160" w:before="320"/>
      </w:pPr>
      <w:r>
        <w:rPr>
          <w:b/>
          <w:bCs/>
          <w:color w:val="6E3B8C"/>
          <w:sz w:val="30"/>
          <w:szCs w:val="30"/>
        </w:rPr>
        <w:t xml:space="preserve">5. Struktur Integrasi STEM</w:t>
      </w:r>
    </w:p>
    <w:p>
      <w:pPr>
        <w:spacing w:after="120" w:line="300"/>
        <w:jc w:val="both"/>
      </w:pPr>
      <w:r>
        <w:rPr>
          <w:b w:val="false"/>
          <w:bCs w:val="false"/>
          <w:i w:val="false"/>
          <w:iCs w:val="false"/>
          <w:sz w:val="21"/>
          <w:szCs w:val="21"/>
        </w:rPr>
        <w:t xml:space="preserve">Tabel berikut menjelaskan secara eksplisit porsi dan penerapan setiap komponen STEM dalam proyek ini, sesuai kerangka kerja Sains–Teknologi–Enjinering–Matematika pada Panduan Pembelajaran STEM Kementerian.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tblHeader/>
        </w:trPr>
        <w:tc>
          <w:tcPr>
            <w:tcW w:type="dxa" w:w="2200"/>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Komponen</w:t>
            </w:r>
          </w:p>
        </w:tc>
        <w:tc>
          <w:tcPr>
            <w:tcW w:type="dxa" w:w="7706"/>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Penjelasan Penerapan dalam Proyek</w:t>
            </w:r>
          </w:p>
        </w:tc>
      </w:tr>
      <w:tr>
        <w:tc>
          <w:tcPr>
            <w:tcW w:type="dxa" w:w="2200"/>
            <w:shd w:fill="F8F4FB"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SCIENCE
(Sains)</w:t>
            </w:r>
          </w:p>
        </w:tc>
        <w:tc>
          <w:tcPr>
            <w:tcW w:type="dxa" w:w="7706"/>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Konsep zat tunggal dan campuran (homogen dan heterogen), serta tiga teknik pemisahan campuran: penyaringan (filtrasi), pengendapan (sedimentasi), dan penguapan (evaporasi). Konsep ini diuji langsung melalui percobaan memisahkan pasir dari air (penyaringan/pengendapan) dan garam dari air (penguapan). Bagian ini merepresentasikan Praktik Saintifik sebagaimana dijelaskan dalam Panduan STEM Kementerian, yaitu penanaman konsep, praktik, dan sikap ilmiah sebagai dasar merancang solusi.</w:t>
            </w:r>
          </w:p>
        </w:tc>
      </w:tr>
      <w:tr>
        <w:tc>
          <w:tcPr>
            <w:tcW w:type="dxa" w:w="22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TECHNOLOGY
(Teknologi)</w:t>
            </w:r>
          </w:p>
        </w:tc>
        <w:tc>
          <w:tcPr>
            <w:tcW w:type="dxa" w:w="77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Pemanfaatan alat sederhana (corong, kertas saring/kapas, wadah bening) sebagai teknologi pemisahan zat terapan, serta penggunaan wadah untuk proses penguapan yang memanfaatkan panas matahari/kompor dengan pengawasan guru.</w:t>
            </w:r>
          </w:p>
        </w:tc>
      </w:tr>
      <w:tr>
        <w:tc>
          <w:tcPr>
            <w:tcW w:type="dxa" w:w="2200"/>
            <w:shd w:fill="F8F4FB"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ENGINEERING
(Rekayasa)</w:t>
            </w:r>
          </w:p>
        </w:tc>
        <w:tc>
          <w:tcPr>
            <w:tcW w:type="dxa" w:w="7706"/>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Proses rekayasa lengkap mengikuti Praktik Saintifik dan Enjinering Kementerian: Bertanya dan Mengidentifikasi Masalah, Bertukar Pikiran dalam Menentukan Solusi, Mendesain Solusi, Membuat Solusi, Menguji dan Mengevaluasi Solusi, Mendesain Ulang, hingga Mengomunikasikan hasil rancangan alat pemisah campuran sederhana.</w:t>
            </w:r>
          </w:p>
        </w:tc>
      </w:tr>
      <w:tr>
        <w:tc>
          <w:tcPr>
            <w:tcW w:type="dxa" w:w="22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MATHEMATICS
(Matematika)</w:t>
            </w:r>
          </w:p>
        </w:tc>
        <w:tc>
          <w:tcPr>
            <w:tcW w:type="dxa" w:w="77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Pencatatan, perbandingan, dan penyajian data hasil beberapa teknik pemisahan campuran (misalnya volume air jernih yang dihasilkan, waktu penguapan, berat kristal garam) dalam bentuk tabel. Bagian ini merepresentasikan Berpikir Matematis sebagai dasar menganalisis dan mengevaluasi efektivitas setiap teknik pemisahan secara logis dan terukur.</w:t>
            </w:r>
          </w:p>
        </w:tc>
      </w:tr>
    </w:tbl>
    <w:p>
      <w:pPr>
        <w:spacing w:after="200"/>
      </w:pPr>
    </w:p>
    <w:p>
      <w:pPr>
        <w:pStyle w:val="Heading1"/>
        <w:pBdr>
          <w:bottom w:val="single" w:color="6E3B8C" w:sz="6" w:space="4"/>
        </w:pBdr>
        <w:spacing w:after="160" w:before="320"/>
      </w:pPr>
      <w:r>
        <w:rPr>
          <w:b/>
          <w:bCs/>
          <w:color w:val="6E3B8C"/>
          <w:sz w:val="30"/>
          <w:szCs w:val="30"/>
        </w:rPr>
        <w:t xml:space="preserve">6. Integrasi Mata Pelajaran Lain</w:t>
      </w:r>
    </w:p>
    <w:p>
      <w:pPr>
        <w:spacing w:after="120" w:line="300"/>
        <w:jc w:val="both"/>
      </w:pPr>
      <w:r>
        <w:rPr>
          <w:b w:val="false"/>
          <w:bCs w:val="false"/>
          <w:i w:val="false"/>
          <w:iCs w:val="false"/>
          <w:sz w:val="21"/>
          <w:szCs w:val="21"/>
        </w:rPr>
        <w:t xml:space="preserve">Selain IPAS dan Matematika sebagai poros utama, proyek ini melibatkan mata pelajaran lain yang relevan secara kontekstual sebagai berikut.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Mata Pelajaran</w:t>
            </w:r>
          </w:p>
        </w:tc>
        <w:tc>
          <w:tcPr>
            <w:tcW w:type="dxa" w:w="7506"/>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Peran dalam Proyek Detektif Zat</w:t>
            </w:r>
          </w:p>
        </w:tc>
      </w:tr>
      <w:tr>
        <w:tc>
          <w:tcPr>
            <w:tcW w:type="dxa" w:w="2400"/>
            <w:shd w:fill="F8F4FB"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Bahasa Indonesia</w:t>
            </w:r>
          </w:p>
        </w:tc>
        <w:tc>
          <w:tcPr>
            <w:tcW w:type="dxa" w:w="7506"/>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Menyusun teks laporan hasil percobaan pemisahan campuran secara sistematis, mencakup tujuan, alat/bahan, langkah kerja, dan hasil.</w:t>
            </w:r>
          </w:p>
        </w:tc>
      </w:tr>
      <w:tr>
        <w:tc>
          <w:tcPr>
            <w:tcW w:type="dxa" w:w="24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Pendidikan Pancasila</w:t>
            </w:r>
          </w:p>
        </w:tc>
        <w:tc>
          <w:tcPr>
            <w:tcW w:type="dxa" w:w="75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Menguatkan ketelitian dan kejujuran ilmiah dalam mencatat data hasil percobaan, termasuk melaporkan hasil apa adanya meskipun tidak sesuai prediksi.</w:t>
            </w:r>
          </w:p>
        </w:tc>
      </w:tr>
    </w:tbl>
    <w:p>
      <w:pPr>
        <w:spacing w:after="200"/>
      </w:pPr>
    </w:p>
    <w:p>
      <w:pPr>
        <w:pStyle w:val="Heading1"/>
        <w:pBdr>
          <w:bottom w:val="single" w:color="6E3B8C" w:sz="6" w:space="4"/>
        </w:pBdr>
        <w:spacing w:after="160" w:before="320"/>
      </w:pPr>
      <w:r>
        <w:rPr>
          <w:b/>
          <w:bCs/>
          <w:color w:val="6E3B8C"/>
          <w:sz w:val="30"/>
          <w:szCs w:val="30"/>
        </w:rPr>
        <w:t xml:space="preserve">7. Alat dan Bahan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Alat (Dapat Dipakai Ulang)</w:t>
            </w:r>
          </w:p>
        </w:tc>
        <w:tc>
          <w:tcPr>
            <w:tcW w:type="dxa" w:w="4953"/>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Bahan Habis Pakai</w:t>
            </w:r>
          </w:p>
        </w:tc>
      </w:tr>
      <w:tr>
        <w:tc>
          <w:tcPr>
            <w:tcW w:type="dxa" w:w="4953"/>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 Corong</w:t>
            </w:r>
          </w:p>
          <w:p>
            <w:pPr>
              <w:spacing w:after="40" w:line="270"/>
              <w:jc w:val="left"/>
            </w:pPr>
            <w:r>
              <w:rPr>
                <w:b w:val="false"/>
                <w:bCs w:val="false"/>
                <w:i w:val="false"/>
                <w:iCs w:val="false"/>
                <w:color w:val="000000"/>
                <w:sz w:val="20"/>
                <w:szCs w:val="20"/>
              </w:rPr>
              <w:t xml:space="preserve">• Gelas/wadah bening</w:t>
            </w:r>
          </w:p>
          <w:p>
            <w:pPr>
              <w:spacing w:after="40" w:line="270"/>
              <w:jc w:val="left"/>
            </w:pPr>
            <w:r>
              <w:rPr>
                <w:b w:val="false"/>
                <w:bCs w:val="false"/>
                <w:i w:val="false"/>
                <w:iCs w:val="false"/>
                <w:color w:val="000000"/>
                <w:sz w:val="20"/>
                <w:szCs w:val="20"/>
              </w:rPr>
              <w:t xml:space="preserve">• Saringan kain/kertas saring</w:t>
            </w:r>
          </w:p>
          <w:p>
            <w:pPr>
              <w:spacing w:after="40" w:line="270"/>
              <w:jc w:val="left"/>
            </w:pPr>
            <w:r>
              <w:rPr>
                <w:b w:val="false"/>
                <w:bCs w:val="false"/>
                <w:i w:val="false"/>
                <w:iCs w:val="false"/>
                <w:color w:val="000000"/>
                <w:sz w:val="20"/>
                <w:szCs w:val="20"/>
              </w:rPr>
              <w:t xml:space="preserve">• Wadah dangkal untuk penguapan</w:t>
            </w:r>
          </w:p>
          <w:p>
            <w:pPr>
              <w:spacing w:after="40" w:line="270"/>
              <w:jc w:val="left"/>
            </w:pPr>
            <w:r>
              <w:rPr>
                <w:b w:val="false"/>
                <w:bCs w:val="false"/>
                <w:i w:val="false"/>
                <w:iCs w:val="false"/>
                <w:color w:val="000000"/>
                <w:sz w:val="20"/>
                <w:szCs w:val="20"/>
              </w:rPr>
              <w:t xml:space="preserve">• Sendok pengaduk</w:t>
            </w:r>
          </w:p>
        </w:tc>
        <w:tc>
          <w:tcPr>
            <w:tcW w:type="dxa" w:w="4953"/>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 Pasir</w:t>
            </w:r>
          </w:p>
          <w:p>
            <w:pPr>
              <w:spacing w:after="40" w:line="270"/>
              <w:jc w:val="left"/>
            </w:pPr>
            <w:r>
              <w:rPr>
                <w:b w:val="false"/>
                <w:bCs w:val="false"/>
                <w:i w:val="false"/>
                <w:iCs w:val="false"/>
                <w:color w:val="000000"/>
                <w:sz w:val="20"/>
                <w:szCs w:val="20"/>
              </w:rPr>
              <w:t xml:space="preserve">• Garam</w:t>
            </w:r>
          </w:p>
          <w:p>
            <w:pPr>
              <w:spacing w:after="40" w:line="270"/>
              <w:jc w:val="left"/>
            </w:pPr>
            <w:r>
              <w:rPr>
                <w:b w:val="false"/>
                <w:bCs w:val="false"/>
                <w:i w:val="false"/>
                <w:iCs w:val="false"/>
                <w:color w:val="000000"/>
                <w:sz w:val="20"/>
                <w:szCs w:val="20"/>
              </w:rPr>
              <w:t xml:space="preserve">• Air</w:t>
            </w:r>
          </w:p>
          <w:p>
            <w:pPr>
              <w:spacing w:after="40" w:line="270"/>
              <w:jc w:val="left"/>
            </w:pPr>
            <w:r>
              <w:rPr>
                <w:b w:val="false"/>
                <w:bCs w:val="false"/>
                <w:i w:val="false"/>
                <w:iCs w:val="false"/>
                <w:color w:val="000000"/>
                <w:sz w:val="20"/>
                <w:szCs w:val="20"/>
              </w:rPr>
              <w:t xml:space="preserve">• Kertas saring/kapas</w:t>
            </w:r>
          </w:p>
          <w:p>
            <w:pPr>
              <w:spacing w:after="40" w:line="270"/>
              <w:jc w:val="left"/>
            </w:pPr>
            <w:r>
              <w:rPr>
                <w:b w:val="false"/>
                <w:bCs w:val="false"/>
                <w:i w:val="false"/>
                <w:iCs w:val="false"/>
                <w:color w:val="000000"/>
                <w:sz w:val="20"/>
                <w:szCs w:val="20"/>
              </w:rPr>
              <w:t xml:space="preserve">• Wadah plastik bekas</w:t>
            </w:r>
          </w:p>
        </w:tc>
      </w:tr>
    </w:tbl>
    <w:p>
      <w:pPr>
        <w:spacing w:after="200"/>
      </w:pPr>
    </w:p>
    <w:p>
      <w:pPr>
        <w:pStyle w:val="Heading1"/>
        <w:pBdr>
          <w:bottom w:val="single" w:color="6E3B8C" w:sz="6" w:space="4"/>
        </w:pBdr>
        <w:spacing w:after="160" w:before="320"/>
      </w:pPr>
      <w:r>
        <w:rPr>
          <w:b/>
          <w:bCs/>
          <w:color w:val="6E3B8C"/>
          <w:sz w:val="30"/>
          <w:szCs w:val="30"/>
        </w:rPr>
        <w:t xml:space="preserve">8. Detail Pelaksanaan (Sintaks PjBL-STEM Kemendikbud)</w:t>
      </w:r>
    </w:p>
    <w:p>
      <w:pPr>
        <w:spacing w:after="120" w:line="300"/>
        <w:jc w:val="both"/>
      </w:pPr>
      <w:r>
        <w:rPr>
          <w:b w:val="false"/>
          <w:bCs w:val="false"/>
          <w:i w:val="false"/>
          <w:iCs w:val="false"/>
          <w:sz w:val="21"/>
          <w:szCs w:val="21"/>
        </w:rPr>
        <w:t xml:space="preserve">Pembelajaran dilaksanakan dalam 4 pertemuan dengan total alokasi waktu 10 JP (1 JP setara 35 menit), dijadwalkan pada 7, 12, 14, dan 19 Agustus 2026 mengacu pada Kalender Pendidikan Provinsi Jawa Barat Tahun Ajaran 2026/2027. Alur kegiatan mengikuti Praktik Saintifik dan Enjinering sebagaimana dijelaskan pada Panduan Pembelajaran STEM Kementerian (2025): Bertanya dan Mengidentifikasi Masalah, Bertukar Pikiran dalam Menentukan Solusi, Mendesain Solusi, Membuat Solusi, Menguji dan Mengevaluasi Solusi, Mendesain Ulang, serta Mengomunikasikan. Setiap pertemuan dilengkapi penanda Pengalaman Belajar dan Prinsip Pembelajaran Mendalam (lihat Bagian 3.2).</w:t>
      </w:r>
    </w:p>
    <w:p>
      <w:pPr>
        <w:pStyle w:val="Heading2"/>
        <w:spacing w:after="120" w:before="260"/>
      </w:pPr>
      <w:r>
        <w:rPr>
          <w:b/>
          <w:bCs/>
          <w:color w:val="8E5BA8"/>
          <w:sz w:val="25"/>
          <w:szCs w:val="25"/>
        </w:rPr>
        <w:t xml:space="preserve">Pertemuan 1 – Jumat, 7 Agustus 2026: Mengenal Zat dan Campuran, Menentukan Tantangan Proyek  (3 JP / 105 menit)</w:t>
      </w:r>
    </w:p>
    <w:p>
      <w:pPr>
        <w:spacing w:after="60"/>
      </w:pPr>
      <w:r>
        <w:rPr>
          <w:b/>
          <w:bCs/>
          <w:i/>
          <w:iCs/>
          <w:sz w:val="21"/>
          <w:szCs w:val="21"/>
        </w:rPr>
        <w:t xml:space="preserve">Tahap Praktik Saintifik dan Enjinering (Panduan Kementerian): </w:t>
      </w:r>
      <w:r>
        <w:rPr>
          <w:i/>
          <w:iCs/>
          <w:color w:val="8E5BA8"/>
          <w:sz w:val="21"/>
          <w:szCs w:val="21"/>
        </w:rPr>
        <w:t xml:space="preserve">Bertanya dan Mengidentifikasi Masalah, serta Bertukar Pikiran dalam Menentukan Solusi</w:t>
      </w:r>
    </w:p>
    <w:p>
      <w:pPr>
        <w:spacing w:after="120"/>
      </w:pPr>
      <w:r>
        <w:rPr>
          <w:b/>
          <w:bCs/>
          <w:i/>
          <w:iCs/>
          <w:sz w:val="21"/>
          <w:szCs w:val="21"/>
        </w:rPr>
        <w:t xml:space="preserve">Pengalaman Belajar: </w:t>
      </w:r>
      <w:r>
        <w:rPr>
          <w:i/>
          <w:iCs/>
          <w:color w:val="2E7D32"/>
          <w:sz w:val="21"/>
          <w:szCs w:val="21"/>
        </w:rPr>
        <w:t xml:space="preserve">Memahami</w:t>
      </w:r>
      <w:r>
        <w:rPr>
          <w:b/>
          <w:bCs/>
          <w:i/>
          <w:iCs/>
          <w:sz w:val="21"/>
          <w:szCs w:val="21"/>
        </w:rPr>
        <w:t xml:space="preserve">   |   Prinsip Pembelajaran Mendalam: </w:t>
      </w:r>
      <w:r>
        <w:rPr>
          <w:i/>
          <w:iCs/>
          <w:color w:val="2E7D32"/>
          <w:sz w:val="21"/>
          <w:szCs w:val="21"/>
        </w:rPr>
        <w:t xml:space="preserve">Berkesadaran, Bermakna</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membedakan zat tunggal dan campuran melalui pengamatan berbagai contoh benda/larutan di sekitar.</w:t>
      </w:r>
    </w:p>
    <w:p>
      <w:pPr>
        <w:pStyle w:val="ListParagraph"/>
        <w:numPr>
          <w:ilvl w:val="0"/>
          <w:numId w:val="2"/>
        </w:numPr>
        <w:spacing w:after="80" w:line="290"/>
      </w:pPr>
      <w:r>
        <w:rPr>
          <w:sz w:val="21"/>
          <w:szCs w:val="21"/>
        </w:rPr>
        <w:t xml:space="preserve">Peserta didik dapat merumuskan rancangan awal alat pemisah campuran beserta kriteria dan batasan keberhasilannya.</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Membuka pelajaran dengan menunjukkan segelas air keruh bercampur pasir dan segelas larutan garam sebagai apersepsi.</w:t>
      </w:r>
    </w:p>
    <w:p>
      <w:pPr>
        <w:pStyle w:val="ListParagraph"/>
        <w:numPr>
          <w:ilvl w:val="0"/>
          <w:numId w:val="2"/>
        </w:numPr>
        <w:spacing w:after="80" w:line="290"/>
      </w:pPr>
      <w:r>
        <w:rPr>
          <w:sz w:val="21"/>
          <w:szCs w:val="21"/>
        </w:rPr>
        <w:t xml:space="preserve">Menjelaskan konsep zat tunggal dan campuran (homogen dan heterogen), serta memperkenalkan tiga teknik pemisahan: penyaringan, pengendapan, dan penguapan.</w:t>
      </w:r>
    </w:p>
    <w:p>
      <w:pPr>
        <w:pStyle w:val="ListParagraph"/>
        <w:numPr>
          <w:ilvl w:val="0"/>
          <w:numId w:val="2"/>
        </w:numPr>
        <w:spacing w:after="80" w:line="290"/>
      </w:pPr>
      <w:r>
        <w:rPr>
          <w:sz w:val="21"/>
          <w:szCs w:val="21"/>
        </w:rPr>
        <w:t xml:space="preserve">Menyampaikan tantangan proyek: "Rancanglah alat pemisah campuran sederhana yang dapat memisahkan pasir, garam, dan air." beserta kriteria dan batasan proyek.</w:t>
      </w:r>
    </w:p>
    <w:p>
      <w:pPr>
        <w:pStyle w:val="ListParagraph"/>
        <w:numPr>
          <w:ilvl w:val="0"/>
          <w:numId w:val="2"/>
        </w:numPr>
        <w:spacing w:after="80" w:line="290"/>
      </w:pPr>
      <w:r>
        <w:rPr>
          <w:sz w:val="21"/>
          <w:szCs w:val="21"/>
        </w:rPr>
        <w:t xml:space="preserve">Membagi peserta didik ke dalam kelompok kerja beranggotakan 4–5 orang dan membagikan LKPD eksplorasi zat dan campuran.</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Mengamati contoh zat tunggal dan campuran yang ditunjukkan guru serta mencatat ciri-cirinya.</w:t>
      </w:r>
    </w:p>
    <w:p>
      <w:pPr>
        <w:pStyle w:val="ListParagraph"/>
        <w:numPr>
          <w:ilvl w:val="0"/>
          <w:numId w:val="2"/>
        </w:numPr>
        <w:spacing w:after="80" w:line="290"/>
      </w:pPr>
      <w:r>
        <w:rPr>
          <w:sz w:val="21"/>
          <w:szCs w:val="21"/>
        </w:rPr>
        <w:t xml:space="preserve">Secara berkelompok, berdiskusi mengelompokkan benda/larutan yang dibawa/ditunjukkan ke dalam kategori zat tunggal atau campuran.</w:t>
      </w:r>
    </w:p>
    <w:p>
      <w:pPr>
        <w:pStyle w:val="ListParagraph"/>
        <w:numPr>
          <w:ilvl w:val="0"/>
          <w:numId w:val="2"/>
        </w:numPr>
        <w:spacing w:after="80" w:line="290"/>
      </w:pPr>
      <w:r>
        <w:rPr>
          <w:sz w:val="21"/>
          <w:szCs w:val="21"/>
        </w:rPr>
        <w:t xml:space="preserve">Merumuskan pertanyaan mendasar proyek dan menuliskan kriteria keberhasilan alat pemisah versi kelompok pada LKPD.</w:t>
      </w:r>
    </w:p>
    <w:p>
      <w:pPr>
        <w:pStyle w:val="ListParagraph"/>
        <w:numPr>
          <w:ilvl w:val="0"/>
          <w:numId w:val="2"/>
        </w:numPr>
        <w:spacing w:after="80" w:line="290"/>
      </w:pPr>
      <w:r>
        <w:rPr>
          <w:sz w:val="21"/>
          <w:szCs w:val="21"/>
        </w:rPr>
        <w:t xml:space="preserve">Membuat sketsa awal rancangan alat pemisah campuran pasir-garam-air.</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"Apa perbedaan antara air garam dan air bercampur pasir jika didiamkan beberapa saat?"</w:t>
      </w:r>
    </w:p>
    <w:p>
      <w:pPr>
        <w:pStyle w:val="ListParagraph"/>
        <w:numPr>
          <w:ilvl w:val="0"/>
          <w:numId w:val="2"/>
        </w:numPr>
        <w:spacing w:after="80" w:line="290"/>
      </w:pPr>
      <w:r>
        <w:rPr>
          <w:sz w:val="21"/>
          <w:szCs w:val="21"/>
        </w:rPr>
        <w:t xml:space="preserve">"Mengapa pasir dapat dipisahkan dengan disaring, sedangkan garam yang sudah larut tidak bisa?"</w:t>
      </w:r>
    </w:p>
    <w:p>
      <w:pPr>
        <w:pStyle w:val="ListParagraph"/>
        <w:numPr>
          <w:ilvl w:val="0"/>
          <w:numId w:val="2"/>
        </w:numPr>
        <w:spacing w:after="80" w:line="290"/>
      </w:pPr>
      <w:r>
        <w:rPr>
          <w:sz w:val="21"/>
          <w:szCs w:val="21"/>
        </w:rPr>
        <w:t xml:space="preserve">"Teknik pemisahan apa yang menurutmu paling cocok untuk memisahkan garam dari air?"</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Contoh larutan garam dan campuran pasir-air untuk apersepsi</w:t>
      </w:r>
    </w:p>
    <w:p>
      <w:pPr>
        <w:pStyle w:val="ListParagraph"/>
        <w:numPr>
          <w:ilvl w:val="0"/>
          <w:numId w:val="2"/>
        </w:numPr>
        <w:spacing w:after="80" w:line="290"/>
      </w:pPr>
      <w:r>
        <w:rPr>
          <w:sz w:val="21"/>
          <w:szCs w:val="21"/>
        </w:rPr>
        <w:t xml:space="preserve">Papan tulis, LKPD eksplorasi zat dan campuran</w:t>
      </w:r>
    </w:p>
    <w:p>
      <w:pPr>
        <w:spacing w:after="200"/>
      </w:pPr>
    </w:p>
    <w:p>
      <w:pPr>
        <w:pStyle w:val="Heading2"/>
        <w:spacing w:after="120" w:before="260"/>
      </w:pPr>
      <w:r>
        <w:rPr>
          <w:b/>
          <w:bCs/>
          <w:color w:val="8E5BA8"/>
          <w:sz w:val="25"/>
          <w:szCs w:val="25"/>
        </w:rPr>
        <w:t xml:space="preserve">Pertemuan 2 – Rabu, 12 Agustus 2026: Merancang dan Menguji Penyaringan (Konstruksi Tahap 1)  (3 JP / 105 menit)</w:t>
      </w:r>
    </w:p>
    <w:p>
      <w:pPr>
        <w:spacing w:after="60"/>
      </w:pPr>
      <w:r>
        <w:rPr>
          <w:b/>
          <w:bCs/>
          <w:i/>
          <w:iCs/>
          <w:sz w:val="21"/>
          <w:szCs w:val="21"/>
        </w:rPr>
        <w:t xml:space="preserve">Tahap Praktik Saintifik dan Enjinering (Panduan Kementerian): </w:t>
      </w:r>
      <w:r>
        <w:rPr>
          <w:i/>
          <w:iCs/>
          <w:color w:val="8E5BA8"/>
          <w:sz w:val="21"/>
          <w:szCs w:val="21"/>
        </w:rPr>
        <w:t xml:space="preserve">Mendesain Solusi dan Membuat Solusi</w:t>
      </w:r>
    </w:p>
    <w:p>
      <w:pPr>
        <w:spacing w:after="120"/>
      </w:pPr>
      <w:r>
        <w:rPr>
          <w:b/>
          <w:bCs/>
          <w:i/>
          <w:iCs/>
          <w:sz w:val="21"/>
          <w:szCs w:val="21"/>
        </w:rPr>
        <w:t xml:space="preserve">Pengalaman Belajar: </w:t>
      </w:r>
      <w:r>
        <w:rPr>
          <w:i/>
          <w:iCs/>
          <w:color w:val="2E7D32"/>
          <w:sz w:val="21"/>
          <w:szCs w:val="21"/>
        </w:rPr>
        <w:t xml:space="preserve">Mengaplikasi</w:t>
      </w:r>
      <w:r>
        <w:rPr>
          <w:b/>
          <w:bCs/>
          <w:i/>
          <w:iCs/>
          <w:sz w:val="21"/>
          <w:szCs w:val="21"/>
        </w:rPr>
        <w:t xml:space="preserve">   |   Prinsip Pembelajaran Mendalam: </w:t>
      </w:r>
      <w:r>
        <w:rPr>
          <w:i/>
          <w:iCs/>
          <w:color w:val="2E7D32"/>
          <w:sz w:val="21"/>
          <w:szCs w:val="21"/>
        </w:rPr>
        <w:t xml:space="preserve">Bermakna, Menggembirakan</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merakit alat penyaring sederhana menggunakan corong dan kertas saring/kapas.</w:t>
      </w:r>
    </w:p>
    <w:p>
      <w:pPr>
        <w:pStyle w:val="ListParagraph"/>
        <w:numPr>
          <w:ilvl w:val="0"/>
          <w:numId w:val="2"/>
        </w:numPr>
        <w:spacing w:after="80" w:line="290"/>
      </w:pPr>
      <w:r>
        <w:rPr>
          <w:sz w:val="21"/>
          <w:szCs w:val="21"/>
        </w:rPr>
        <w:t xml:space="preserve">Peserta didik dapat memisahkan pasir dari campuran pasir-air melalui teknik penyaringan dan mencatat hasilnya.</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Mendemonstrasikan cara merakit alat penyaring sederhana: corong dilapisi kertas saring/kapas, diletakkan di atas wadah penampung.</w:t>
      </w:r>
    </w:p>
    <w:p>
      <w:pPr>
        <w:pStyle w:val="ListParagraph"/>
        <w:numPr>
          <w:ilvl w:val="0"/>
          <w:numId w:val="2"/>
        </w:numPr>
        <w:spacing w:after="80" w:line="290"/>
      </w:pPr>
      <w:r>
        <w:rPr>
          <w:sz w:val="21"/>
          <w:szCs w:val="21"/>
        </w:rPr>
        <w:t xml:space="preserve">Membimbing setiap kelompok merakit alat penyaring sesuai rancangan pada pertemuan sebelumnya.</w:t>
      </w:r>
    </w:p>
    <w:p>
      <w:pPr>
        <w:pStyle w:val="ListParagraph"/>
        <w:numPr>
          <w:ilvl w:val="0"/>
          <w:numId w:val="2"/>
        </w:numPr>
        <w:spacing w:after="80" w:line="290"/>
      </w:pPr>
      <w:r>
        <w:rPr>
          <w:sz w:val="21"/>
          <w:szCs w:val="21"/>
        </w:rPr>
        <w:t xml:space="preserve">Memandu peserta didik menuangkan campuran pasir-air ke alat penyaring dan mengamati hasilnya.</w:t>
      </w:r>
    </w:p>
    <w:p>
      <w:pPr>
        <w:pStyle w:val="ListParagraph"/>
        <w:numPr>
          <w:ilvl w:val="0"/>
          <w:numId w:val="2"/>
        </w:numPr>
        <w:spacing w:after="80" w:line="290"/>
      </w:pPr>
      <w:r>
        <w:rPr>
          <w:sz w:val="21"/>
          <w:szCs w:val="21"/>
        </w:rPr>
        <w:t xml:space="preserve">Membimbing peserta didik mencatat hasil penyaringan (kejernihan air, jumlah pasir tersaring) pada tabel LKPD.</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Merakit alat penyaring sederhana sesuai instruksi dan rancangan kelompok.</w:t>
      </w:r>
    </w:p>
    <w:p>
      <w:pPr>
        <w:pStyle w:val="ListParagraph"/>
        <w:numPr>
          <w:ilvl w:val="0"/>
          <w:numId w:val="2"/>
        </w:numPr>
        <w:spacing w:after="80" w:line="290"/>
      </w:pPr>
      <w:r>
        <w:rPr>
          <w:sz w:val="21"/>
          <w:szCs w:val="21"/>
        </w:rPr>
        <w:t xml:space="preserve">Menuangkan campuran pasir-air ke dalam alat penyaring dan mengamati proses pemisahan yang terjadi.</w:t>
      </w:r>
    </w:p>
    <w:p>
      <w:pPr>
        <w:pStyle w:val="ListParagraph"/>
        <w:numPr>
          <w:ilvl w:val="0"/>
          <w:numId w:val="2"/>
        </w:numPr>
        <w:spacing w:after="80" w:line="290"/>
      </w:pPr>
      <w:r>
        <w:rPr>
          <w:sz w:val="21"/>
          <w:szCs w:val="21"/>
        </w:rPr>
        <w:t xml:space="preserve">Mencatat hasil penyaringan (kejernihan air sebelum dan sesudah, jumlah pasir yang tersaring) pada tabel data LKPD.</w:t>
      </w:r>
    </w:p>
    <w:p>
      <w:pPr>
        <w:pStyle w:val="ListParagraph"/>
        <w:numPr>
          <w:ilvl w:val="0"/>
          <w:numId w:val="2"/>
        </w:numPr>
        <w:spacing w:after="80" w:line="290"/>
      </w:pPr>
      <w:r>
        <w:rPr>
          <w:sz w:val="21"/>
          <w:szCs w:val="21"/>
        </w:rPr>
        <w:t xml:space="preserve">Mendiskusikan kelompok mengenai efektivitas alat penyaring yang dibuat dan kemungkinan perbaikannya.</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"Mengapa air hasil penyaringan belum sepenuhnya jernih? Apa yang bisa diperbaiki?"</w:t>
      </w:r>
    </w:p>
    <w:p>
      <w:pPr>
        <w:pStyle w:val="ListParagraph"/>
        <w:numPr>
          <w:ilvl w:val="0"/>
          <w:numId w:val="2"/>
        </w:numPr>
        <w:spacing w:after="80" w:line="290"/>
      </w:pPr>
      <w:r>
        <w:rPr>
          <w:sz w:val="21"/>
          <w:szCs w:val="21"/>
        </w:rPr>
        <w:t xml:space="preserve">"Bahan apa yang paling efektif digunakan sebagai penyaring: kertas saring atau kapas? Mengapa?"</w:t>
      </w:r>
    </w:p>
    <w:p>
      <w:pPr>
        <w:pStyle w:val="ListParagraph"/>
        <w:numPr>
          <w:ilvl w:val="0"/>
          <w:numId w:val="2"/>
        </w:numPr>
        <w:spacing w:after="80" w:line="290"/>
      </w:pPr>
      <w:r>
        <w:rPr>
          <w:sz w:val="21"/>
          <w:szCs w:val="21"/>
        </w:rPr>
        <w:t xml:space="preserve">"Apakah teknik penyaringan ini juga bisa digunakan untuk memisahkan garam dari air? Mengapa?"</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Corong, kertas saring/kapas</w:t>
      </w:r>
    </w:p>
    <w:p>
      <w:pPr>
        <w:pStyle w:val="ListParagraph"/>
        <w:numPr>
          <w:ilvl w:val="0"/>
          <w:numId w:val="2"/>
        </w:numPr>
        <w:spacing w:after="80" w:line="290"/>
      </w:pPr>
      <w:r>
        <w:rPr>
          <w:sz w:val="21"/>
          <w:szCs w:val="21"/>
        </w:rPr>
        <w:t xml:space="preserve">Gelas/wadah bening, wadah penampung</w:t>
      </w:r>
    </w:p>
    <w:p>
      <w:pPr>
        <w:pStyle w:val="ListParagraph"/>
        <w:numPr>
          <w:ilvl w:val="0"/>
          <w:numId w:val="2"/>
        </w:numPr>
        <w:spacing w:after="80" w:line="290"/>
      </w:pPr>
      <w:r>
        <w:rPr>
          <w:sz w:val="21"/>
          <w:szCs w:val="21"/>
        </w:rPr>
        <w:t xml:space="preserve">Pasir, air</w:t>
      </w:r>
    </w:p>
    <w:p>
      <w:pPr>
        <w:pStyle w:val="ListParagraph"/>
        <w:numPr>
          <w:ilvl w:val="0"/>
          <w:numId w:val="2"/>
        </w:numPr>
        <w:spacing w:after="80" w:line="290"/>
      </w:pPr>
      <w:r>
        <w:rPr>
          <w:sz w:val="21"/>
          <w:szCs w:val="21"/>
        </w:rPr>
        <w:t xml:space="preserve">LKPD tabel hasil penyaringan</w:t>
      </w:r>
    </w:p>
    <w:p>
      <w:pPr>
        <w:spacing w:after="200"/>
      </w:pPr>
    </w:p>
    <w:p>
      <w:pPr>
        <w:pStyle w:val="Heading2"/>
        <w:spacing w:after="120" w:before="260"/>
      </w:pPr>
      <w:r>
        <w:rPr>
          <w:b/>
          <w:bCs/>
          <w:color w:val="8E5BA8"/>
          <w:sz w:val="25"/>
          <w:szCs w:val="25"/>
        </w:rPr>
        <w:t xml:space="preserve">Pertemuan 3 – Jumat, 14 Agustus 2026: Memisahkan Garam melalui Penguapan (Konstruksi Tahap 2)  (2 JP / 70 menit)</w:t>
      </w:r>
    </w:p>
    <w:p>
      <w:pPr>
        <w:spacing w:after="60"/>
      </w:pPr>
      <w:r>
        <w:rPr>
          <w:b/>
          <w:bCs/>
          <w:i/>
          <w:iCs/>
          <w:sz w:val="21"/>
          <w:szCs w:val="21"/>
        </w:rPr>
        <w:t xml:space="preserve">Tahap Praktik Saintifik dan Enjinering (Panduan Kementerian): </w:t>
      </w:r>
      <w:r>
        <w:rPr>
          <w:i/>
          <w:iCs/>
          <w:color w:val="8E5BA8"/>
          <w:sz w:val="21"/>
          <w:szCs w:val="21"/>
        </w:rPr>
        <w:t xml:space="preserve">Membuat Solusi, serta Menguji dan Mengevaluasi Solusi</w:t>
      </w:r>
    </w:p>
    <w:p>
      <w:pPr>
        <w:spacing w:after="120"/>
      </w:pPr>
      <w:r>
        <w:rPr>
          <w:b/>
          <w:bCs/>
          <w:i/>
          <w:iCs/>
          <w:sz w:val="21"/>
          <w:szCs w:val="21"/>
        </w:rPr>
        <w:t xml:space="preserve">Pengalaman Belajar: </w:t>
      </w:r>
      <w:r>
        <w:rPr>
          <w:i/>
          <w:iCs/>
          <w:color w:val="2E7D32"/>
          <w:sz w:val="21"/>
          <w:szCs w:val="21"/>
        </w:rPr>
        <w:t xml:space="preserve">Mengaplikasi, Merefleksi</w:t>
      </w:r>
      <w:r>
        <w:rPr>
          <w:b/>
          <w:bCs/>
          <w:i/>
          <w:iCs/>
          <w:sz w:val="21"/>
          <w:szCs w:val="21"/>
        </w:rPr>
        <w:t xml:space="preserve">   |   Prinsip Pembelajaran Mendalam: </w:t>
      </w:r>
      <w:r>
        <w:rPr>
          <w:i/>
          <w:iCs/>
          <w:color w:val="2E7D32"/>
          <w:sz w:val="21"/>
          <w:szCs w:val="21"/>
        </w:rPr>
        <w:t xml:space="preserve">Berkesadaran, Bermakna</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memisahkan garam dari larutan garam-air melalui teknik penguapan.</w:t>
      </w:r>
    </w:p>
    <w:p>
      <w:pPr>
        <w:pStyle w:val="ListParagraph"/>
        <w:numPr>
          <w:ilvl w:val="0"/>
          <w:numId w:val="2"/>
        </w:numPr>
        <w:spacing w:after="80" w:line="290"/>
      </w:pPr>
      <w:r>
        <w:rPr>
          <w:sz w:val="21"/>
          <w:szCs w:val="21"/>
        </w:rPr>
        <w:t xml:space="preserve">Peserta didik dapat mengukur dan mencatat waktu penguapan serta jumlah kristal garam yang dihasilkan.</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Menjelaskan dan mendemonstrasikan prosedur keselamatan saat proses penguapan menggunakan panas matahari/kompor dengan pengawasan guru.</w:t>
      </w:r>
    </w:p>
    <w:p>
      <w:pPr>
        <w:pStyle w:val="ListParagraph"/>
        <w:numPr>
          <w:ilvl w:val="0"/>
          <w:numId w:val="2"/>
        </w:numPr>
        <w:spacing w:after="80" w:line="290"/>
      </w:pPr>
      <w:r>
        <w:rPr>
          <w:sz w:val="21"/>
          <w:szCs w:val="21"/>
        </w:rPr>
        <w:t xml:space="preserve">Membimbing setiap kelompok menuangkan larutan garam-air ke wadah dangkal dan meletakkannya di tempat yang terkena panas.</w:t>
      </w:r>
    </w:p>
    <w:p>
      <w:pPr>
        <w:pStyle w:val="ListParagraph"/>
        <w:numPr>
          <w:ilvl w:val="0"/>
          <w:numId w:val="2"/>
        </w:numPr>
        <w:spacing w:after="80" w:line="290"/>
      </w:pPr>
      <w:r>
        <w:rPr>
          <w:sz w:val="21"/>
          <w:szCs w:val="21"/>
        </w:rPr>
        <w:t xml:space="preserve">Memandu peserta didik mengamati proses penguapan secara berkala dan mencatat perubahan yang terjadi.</w:t>
      </w:r>
    </w:p>
    <w:p>
      <w:pPr>
        <w:pStyle w:val="ListParagraph"/>
        <w:numPr>
          <w:ilvl w:val="0"/>
          <w:numId w:val="2"/>
        </w:numPr>
        <w:spacing w:after="80" w:line="290"/>
      </w:pPr>
      <w:r>
        <w:rPr>
          <w:sz w:val="21"/>
          <w:szCs w:val="21"/>
        </w:rPr>
        <w:t xml:space="preserve">Membimbing peserta didik mencatat waktu penguapan dan kondisi kristal garam yang terbentuk pada tabel LKPD.</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Menyiapkan larutan garam-air dan menuangkannya ke wadah dangkal untuk proses penguapan.</w:t>
      </w:r>
    </w:p>
    <w:p>
      <w:pPr>
        <w:pStyle w:val="ListParagraph"/>
        <w:numPr>
          <w:ilvl w:val="0"/>
          <w:numId w:val="2"/>
        </w:numPr>
        <w:spacing w:after="80" w:line="290"/>
      </w:pPr>
      <w:r>
        <w:rPr>
          <w:sz w:val="21"/>
          <w:szCs w:val="21"/>
        </w:rPr>
        <w:t xml:space="preserve">Mengamati proses penguapan secara berkala selama pembelajaran berlangsung dan mencatat perubahan volume larutan.</w:t>
      </w:r>
    </w:p>
    <w:p>
      <w:pPr>
        <w:pStyle w:val="ListParagraph"/>
        <w:numPr>
          <w:ilvl w:val="0"/>
          <w:numId w:val="2"/>
        </w:numPr>
        <w:spacing w:after="80" w:line="290"/>
      </w:pPr>
      <w:r>
        <w:rPr>
          <w:sz w:val="21"/>
          <w:szCs w:val="21"/>
        </w:rPr>
        <w:t xml:space="preserve">Mencatat waktu penguapan dan kondisi kristal garam yang mulai terbentuk pada tabel data LKPD.</w:t>
      </w:r>
    </w:p>
    <w:p>
      <w:pPr>
        <w:pStyle w:val="ListParagraph"/>
        <w:numPr>
          <w:ilvl w:val="0"/>
          <w:numId w:val="2"/>
        </w:numPr>
        <w:spacing w:after="80" w:line="290"/>
      </w:pPr>
      <w:r>
        <w:rPr>
          <w:sz w:val="21"/>
          <w:szCs w:val="21"/>
        </w:rPr>
        <w:t xml:space="preserve">Membandingkan hasil teknik penyaringan (pertemuan 2) dan penguapan (pertemuan ini) dalam diskusi kelompok.</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"Mengapa garam dapat dipisahkan kembali dari air melalui penguapan, sedangkan pasir tidak perlu diuapkan?"</w:t>
      </w:r>
    </w:p>
    <w:p>
      <w:pPr>
        <w:pStyle w:val="ListParagraph"/>
        <w:numPr>
          <w:ilvl w:val="0"/>
          <w:numId w:val="2"/>
        </w:numPr>
        <w:spacing w:after="80" w:line="290"/>
      </w:pPr>
      <w:r>
        <w:rPr>
          <w:sz w:val="21"/>
          <w:szCs w:val="21"/>
        </w:rPr>
        <w:t xml:space="preserve">"Apa yang memengaruhi cepat atau lambatnya proses penguapan?"</w:t>
      </w:r>
    </w:p>
    <w:p>
      <w:pPr>
        <w:pStyle w:val="ListParagraph"/>
        <w:numPr>
          <w:ilvl w:val="0"/>
          <w:numId w:val="2"/>
        </w:numPr>
        <w:spacing w:after="80" w:line="290"/>
      </w:pPr>
      <w:r>
        <w:rPr>
          <w:sz w:val="21"/>
          <w:szCs w:val="21"/>
        </w:rPr>
        <w:t xml:space="preserve">"Bagaimana bentuk kristal garam yang terbentuk setelah air menguap seluruhnya?"</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Wadah dangkal untuk penguapan</w:t>
      </w:r>
    </w:p>
    <w:p>
      <w:pPr>
        <w:pStyle w:val="ListParagraph"/>
        <w:numPr>
          <w:ilvl w:val="0"/>
          <w:numId w:val="2"/>
        </w:numPr>
        <w:spacing w:after="80" w:line="290"/>
      </w:pPr>
      <w:r>
        <w:rPr>
          <w:sz w:val="21"/>
          <w:szCs w:val="21"/>
        </w:rPr>
        <w:t xml:space="preserve">Larutan garam-air hasil pertemuan sebelumnya</w:t>
      </w:r>
    </w:p>
    <w:p>
      <w:pPr>
        <w:pStyle w:val="ListParagraph"/>
        <w:numPr>
          <w:ilvl w:val="0"/>
          <w:numId w:val="2"/>
        </w:numPr>
        <w:spacing w:after="80" w:line="290"/>
      </w:pPr>
      <w:r>
        <w:rPr>
          <w:sz w:val="21"/>
          <w:szCs w:val="21"/>
        </w:rPr>
        <w:t xml:space="preserve">Sendok pengaduk</w:t>
      </w:r>
    </w:p>
    <w:p>
      <w:pPr>
        <w:pStyle w:val="ListParagraph"/>
        <w:numPr>
          <w:ilvl w:val="0"/>
          <w:numId w:val="2"/>
        </w:numPr>
        <w:spacing w:after="80" w:line="290"/>
      </w:pPr>
      <w:r>
        <w:rPr>
          <w:sz w:val="21"/>
          <w:szCs w:val="21"/>
        </w:rPr>
        <w:t xml:space="preserve">LKPD tabel hasil penguapan</w:t>
      </w:r>
    </w:p>
    <w:p>
      <w:pPr>
        <w:spacing w:after="200"/>
      </w:pPr>
    </w:p>
    <w:p>
      <w:pPr>
        <w:pStyle w:val="Heading2"/>
        <w:spacing w:after="120" w:before="260"/>
      </w:pPr>
      <w:r>
        <w:rPr>
          <w:b/>
          <w:bCs/>
          <w:color w:val="8E5BA8"/>
          <w:sz w:val="25"/>
          <w:szCs w:val="25"/>
        </w:rPr>
        <w:t xml:space="preserve">Pertemuan 4 – Rabu, 19 Agustus 2026: Analisis Data dan Presentasi Hasil Penyelidikan  (2 JP / 70 menit)</w:t>
      </w:r>
    </w:p>
    <w:p>
      <w:pPr>
        <w:spacing w:after="60"/>
      </w:pPr>
      <w:r>
        <w:rPr>
          <w:b/>
          <w:bCs/>
          <w:i/>
          <w:iCs/>
          <w:sz w:val="21"/>
          <w:szCs w:val="21"/>
        </w:rPr>
        <w:t xml:space="preserve">Tahap Praktik Saintifik dan Enjinering (Panduan Kementerian): </w:t>
      </w:r>
      <w:r>
        <w:rPr>
          <w:i/>
          <w:iCs/>
          <w:color w:val="8E5BA8"/>
          <w:sz w:val="21"/>
          <w:szCs w:val="21"/>
        </w:rPr>
        <w:t xml:space="preserve">Mendesain Ulang dan Mengomunikasikan</w:t>
      </w:r>
    </w:p>
    <w:p>
      <w:pPr>
        <w:spacing w:after="120"/>
      </w:pPr>
      <w:r>
        <w:rPr>
          <w:b/>
          <w:bCs/>
          <w:i/>
          <w:iCs/>
          <w:sz w:val="21"/>
          <w:szCs w:val="21"/>
        </w:rPr>
        <w:t xml:space="preserve">Pengalaman Belajar: </w:t>
      </w:r>
      <w:r>
        <w:rPr>
          <w:i/>
          <w:iCs/>
          <w:color w:val="2E7D32"/>
          <w:sz w:val="21"/>
          <w:szCs w:val="21"/>
        </w:rPr>
        <w:t xml:space="preserve">Merefleksi</w:t>
      </w:r>
      <w:r>
        <w:rPr>
          <w:b/>
          <w:bCs/>
          <w:i/>
          <w:iCs/>
          <w:sz w:val="21"/>
          <w:szCs w:val="21"/>
        </w:rPr>
        <w:t xml:space="preserve">   |   Prinsip Pembelajaran Mendalam: </w:t>
      </w:r>
      <w:r>
        <w:rPr>
          <w:i/>
          <w:iCs/>
          <w:color w:val="2E7D32"/>
          <w:sz w:val="21"/>
          <w:szCs w:val="21"/>
        </w:rPr>
        <w:t xml:space="preserve">Menggembirakan, Berkesadaran</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menyajikan data hasil beberapa teknik pemisahan campuran dalam bentuk tabel perbandingan.</w:t>
      </w:r>
    </w:p>
    <w:p>
      <w:pPr>
        <w:pStyle w:val="ListParagraph"/>
        <w:numPr>
          <w:ilvl w:val="0"/>
          <w:numId w:val="2"/>
        </w:numPr>
        <w:spacing w:after="80" w:line="290"/>
      </w:pPr>
      <w:r>
        <w:rPr>
          <w:sz w:val="21"/>
          <w:szCs w:val="21"/>
        </w:rPr>
        <w:t xml:space="preserve">Peserta didik dapat mempresentasikan hasil rancangan alat pemisah campuran beserta laporan percobaan secara sistematis.</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Membimbing peserta didik merangkum seluruh data hasil penyaringan dan penguapan ke dalam tabel perbandingan.</w:t>
      </w:r>
    </w:p>
    <w:p>
      <w:pPr>
        <w:pStyle w:val="ListParagraph"/>
        <w:numPr>
          <w:ilvl w:val="0"/>
          <w:numId w:val="2"/>
        </w:numPr>
        <w:spacing w:after="80" w:line="290"/>
      </w:pPr>
      <w:r>
        <w:rPr>
          <w:sz w:val="21"/>
          <w:szCs w:val="21"/>
        </w:rPr>
        <w:t xml:space="preserve">Menjelaskan format dan kriteria presentasi mengacu pada rubrik penilaian yang telah disepakati.</w:t>
      </w:r>
    </w:p>
    <w:p>
      <w:pPr>
        <w:pStyle w:val="ListParagraph"/>
        <w:numPr>
          <w:ilvl w:val="0"/>
          <w:numId w:val="2"/>
        </w:numPr>
        <w:spacing w:after="80" w:line="290"/>
      </w:pPr>
      <w:r>
        <w:rPr>
          <w:sz w:val="21"/>
          <w:szCs w:val="21"/>
        </w:rPr>
        <w:t xml:space="preserve">Memandu jalannya presentasi tiap kelompok secara bergilir beserta sesi tanya jawab antar kelompok.</w:t>
      </w:r>
    </w:p>
    <w:p>
      <w:pPr>
        <w:pStyle w:val="ListParagraph"/>
        <w:numPr>
          <w:ilvl w:val="0"/>
          <w:numId w:val="2"/>
        </w:numPr>
        <w:spacing w:after="80" w:line="290"/>
      </w:pPr>
      <w:r>
        <w:rPr>
          <w:sz w:val="21"/>
          <w:szCs w:val="21"/>
        </w:rPr>
        <w:t xml:space="preserve">Memberikan umpan balik dan penguatan konsep sains maupun matematika yang relevan setelah setiap presentasi.</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Merangkum data hasil penyaringan dan penguapan ke dalam tabel perbandingan pada LKPD.</w:t>
      </w:r>
    </w:p>
    <w:p>
      <w:pPr>
        <w:pStyle w:val="ListParagraph"/>
        <w:numPr>
          <w:ilvl w:val="0"/>
          <w:numId w:val="2"/>
        </w:numPr>
        <w:spacing w:after="80" w:line="290"/>
      </w:pPr>
      <w:r>
        <w:rPr>
          <w:sz w:val="21"/>
          <w:szCs w:val="21"/>
        </w:rPr>
        <w:t xml:space="preserve">Mempresentasikan alat pemisah campuran, teknik pemisahan yang digunakan, serta hasil percobaan yang diperoleh.</w:t>
      </w:r>
    </w:p>
    <w:p>
      <w:pPr>
        <w:pStyle w:val="ListParagraph"/>
        <w:numPr>
          <w:ilvl w:val="0"/>
          <w:numId w:val="2"/>
        </w:numPr>
        <w:spacing w:after="80" w:line="290"/>
      </w:pPr>
      <w:r>
        <w:rPr>
          <w:sz w:val="21"/>
          <w:szCs w:val="21"/>
        </w:rPr>
        <w:t xml:space="preserve">Menanggapi dan menjawab pertanyaan dari kelompok lain secara aktif.</w:t>
      </w:r>
    </w:p>
    <w:p>
      <w:pPr>
        <w:pStyle w:val="ListParagraph"/>
        <w:numPr>
          <w:ilvl w:val="0"/>
          <w:numId w:val="2"/>
        </w:numPr>
        <w:spacing w:after="80" w:line="290"/>
      </w:pPr>
      <w:r>
        <w:rPr>
          <w:sz w:val="21"/>
          <w:szCs w:val="21"/>
        </w:rPr>
        <w:t xml:space="preserve">Menuliskan laporan hasil percobaan secara sistematis (tujuan, alat/bahan, langkah kerja, hasil) sebagai produk akhir tertulis.</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"Dari data yang kalian kumpulkan, teknik pemisahan mana yang paling efektif untuk masing-masing campuran? Mengapa?"</w:t>
      </w:r>
    </w:p>
    <w:p>
      <w:pPr>
        <w:pStyle w:val="ListParagraph"/>
        <w:numPr>
          <w:ilvl w:val="0"/>
          <w:numId w:val="2"/>
        </w:numPr>
        <w:spacing w:after="80" w:line="290"/>
      </w:pPr>
      <w:r>
        <w:rPr>
          <w:sz w:val="21"/>
          <w:szCs w:val="21"/>
        </w:rPr>
        <w:t xml:space="preserve">"Apa tantangan terbesar dalam proyek ini dan bagaimana kelompokmu mengatasinya?"</w:t>
      </w:r>
    </w:p>
    <w:p>
      <w:pPr>
        <w:pStyle w:val="ListParagraph"/>
        <w:numPr>
          <w:ilvl w:val="0"/>
          <w:numId w:val="2"/>
        </w:numPr>
        <w:spacing w:after="80" w:line="290"/>
      </w:pPr>
      <w:r>
        <w:rPr>
          <w:sz w:val="21"/>
          <w:szCs w:val="21"/>
        </w:rPr>
        <w:t xml:space="preserve">"Bagaimana pengetahuan tentang pemisahan campuran ini bermanfaat dalam kehidupan sehari-hari, misalnya untuk menjernihkan air?"</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Seluruh hasil percobaan dan data tiap kelompok</w:t>
      </w:r>
    </w:p>
    <w:p>
      <w:pPr>
        <w:pStyle w:val="ListParagraph"/>
        <w:numPr>
          <w:ilvl w:val="0"/>
          <w:numId w:val="2"/>
        </w:numPr>
        <w:spacing w:after="80" w:line="290"/>
      </w:pPr>
      <w:r>
        <w:rPr>
          <w:sz w:val="21"/>
          <w:szCs w:val="21"/>
        </w:rPr>
        <w:t xml:space="preserve">Media presentasi (poster/karton berisi ringkasan data)</w:t>
      </w:r>
    </w:p>
    <w:p>
      <w:pPr>
        <w:pStyle w:val="ListParagraph"/>
        <w:numPr>
          <w:ilvl w:val="0"/>
          <w:numId w:val="2"/>
        </w:numPr>
        <w:spacing w:after="80" w:line="290"/>
      </w:pPr>
      <w:r>
        <w:rPr>
          <w:sz w:val="21"/>
          <w:szCs w:val="21"/>
        </w:rPr>
        <w:t xml:space="preserve">Lembar rubrik penilaian dan format laporan percobaan</w:t>
      </w:r>
    </w:p>
    <w:p>
      <w:pPr>
        <w:spacing w:after="200"/>
      </w:pPr>
    </w:p>
    <w:p>
      <w:pPr>
        <w:pStyle w:val="Heading1"/>
        <w:pBdr>
          <w:bottom w:val="single" w:color="6E3B8C" w:sz="6" w:space="4"/>
        </w:pBdr>
        <w:spacing w:after="160" w:before="320"/>
      </w:pPr>
      <w:r>
        <w:rPr>
          <w:b/>
          <w:bCs/>
          <w:color w:val="6E3B8C"/>
          <w:sz w:val="30"/>
          <w:szCs w:val="30"/>
        </w:rPr>
        <w:t xml:space="preserve">9. Lembar Kerja Peserta Didik (LKPD)</w:t>
      </w:r>
    </w:p>
    <w:p>
      <w:pPr>
        <w:spacing w:after="120" w:line="300"/>
        <w:jc w:val="center"/>
      </w:pPr>
      <w:r>
        <w:rPr>
          <w:b/>
          <w:bCs/>
          <w:i w:val="false"/>
          <w:iCs w:val="false"/>
          <w:sz w:val="21"/>
          <w:szCs w:val="21"/>
        </w:rPr>
        <w:t xml:space="preserve">Fase: Perancangan dan Pengujian Proyek — Proyek Detektif Zat</w:t>
      </w:r>
    </w:p>
    <w:p>
      <w:pPr>
        <w:spacing w:after="1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shd w:fill="F3EB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Nama Kelompok</w:t>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
            </w:r>
          </w:p>
        </w:tc>
      </w:tr>
      <w:tr>
        <w:tc>
          <w:tcPr>
            <w:tcW w:type="dxa" w:w="2400"/>
            <w:shd w:fill="F3EB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Anggota Kelompok</w:t>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1. ______________________   2. ______________________   3. ______________________</w:t>
            </w:r>
          </w:p>
        </w:tc>
      </w:tr>
      <w:tr>
        <w:tc>
          <w:tcPr>
            <w:tcW w:type="dxa" w:w="2400"/>
            <w:shd w:fill="F3EB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4. ______________________   5. ______________________</w:t>
            </w:r>
          </w:p>
        </w:tc>
      </w:tr>
      <w:tr>
        <w:tc>
          <w:tcPr>
            <w:tcW w:type="dxa" w:w="2400"/>
            <w:shd w:fill="F3EB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Kelas / Semester</w:t>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5 (Lima) / 1 (Ganjil)</w:t>
            </w:r>
          </w:p>
        </w:tc>
      </w:tr>
      <w:tr>
        <w:tc>
          <w:tcPr>
            <w:tcW w:type="dxa" w:w="2400"/>
            <w:shd w:fill="F3EB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Tanggal Pengerjaan</w:t>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
            </w:r>
          </w:p>
        </w:tc>
      </w:tr>
    </w:tbl>
    <w:p>
      <w:pPr>
        <w:spacing w:after="200"/>
      </w:pPr>
    </w:p>
    <w:p>
      <w:pPr>
        <w:pStyle w:val="Heading2"/>
        <w:spacing w:after="120" w:before="260"/>
      </w:pPr>
      <w:r>
        <w:rPr>
          <w:b/>
          <w:bCs/>
          <w:color w:val="8E5BA8"/>
          <w:sz w:val="25"/>
          <w:szCs w:val="25"/>
        </w:rPr>
        <w:t xml:space="preserve">A. Tantangan Proyek</w:t>
      </w:r>
    </w:p>
    <w:p>
      <w:pPr>
        <w:spacing w:after="120" w:line="300"/>
        <w:jc w:val="both"/>
      </w:pPr>
      <w:r>
        <w:rPr>
          <w:b w:val="false"/>
          <w:bCs w:val="false"/>
          <w:i w:val="false"/>
          <w:iCs w:val="false"/>
          <w:sz w:val="21"/>
          <w:szCs w:val="21"/>
        </w:rPr>
        <w:t xml:space="preserve">Rancanglah sebuah alat/prosedur pemisah campuran sederhana yang dapat memisahkan pasir, garam, dan air dari campurannya. Produk kalian akan dinilai berdasarkan kreativitas desain, ketepatan konsep sains, akurasi penyajian data, kerja sama tim, ketelitian dan kejujuran ilmiah, serta kemampuan presentasi.</w:t>
      </w:r>
    </w:p>
    <w:p>
      <w:pPr>
        <w:pStyle w:val="Heading2"/>
        <w:spacing w:after="120" w:before="260"/>
      </w:pPr>
      <w:r>
        <w:rPr>
          <w:b/>
          <w:bCs/>
          <w:color w:val="8E5BA8"/>
          <w:sz w:val="25"/>
          <w:szCs w:val="25"/>
        </w:rPr>
        <w:t xml:space="preserve">B. Kolom Sketsa Rancangan (Tahap Mendesain Solusi)</w:t>
      </w:r>
    </w:p>
    <w:p>
      <w:pPr>
        <w:spacing w:after="120" w:line="300"/>
        <w:jc w:val="both"/>
      </w:pPr>
      <w:r>
        <w:rPr>
          <w:b w:val="false"/>
          <w:bCs w:val="false"/>
          <w:i w:val="false"/>
          <w:iCs w:val="false"/>
          <w:sz w:val="21"/>
          <w:szCs w:val="21"/>
        </w:rPr>
        <w:t xml:space="preserve">Gambarkan rancangan alat pemisah campuran kelompok kalian pada kolom di bawah ini, lalu lengkapi keterangan rancangan di sebelahnya.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48"/>
        <w:gridCol w:w="4458"/>
      </w:tblGrid>
      <w:tr>
        <w:tc>
          <w:tcPr>
            <w:tcW w:type="dxa" w:w="5448"/>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Ruang Sketsa Rancangan Alat Pemisah</w:t>
            </w:r>
          </w:p>
        </w:tc>
        <w:tc>
          <w:tcPr>
            <w:tcW w:type="dxa" w:w="4458"/>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Keterangan Rancangan</w:t>
            </w:r>
          </w:p>
        </w:tc>
      </w:tr>
      <w:tr>
        <w:tc>
          <w:tcPr>
            <w:tcW w:type="dxa" w:w="5448"/>
            <w:tcMar>
              <w:top w:type="dxa" w:w="100"/>
              <w:left w:type="dxa" w:w="100"/>
              <w:bottom w:type="dxa" w:w="100"/>
              <w:right w:type="dxa" w:w="100"/>
            </w:tcMar>
          </w:tcPr>
          <w:p>
            <w:pPr>
              <w:spacing w:after="40" w:line="270"/>
              <w:jc w:val="left"/>
            </w:pPr>
            <w:r>
              <w:rPr>
                <w:b w:val="false"/>
                <w:bCs w:val="false"/>
                <w:i/>
                <w:iCs/>
                <w:color w:val="000000"/>
                <w:sz w:val="20"/>
                <w:szCs w:val="20"/>
              </w:rPr>
              <w:t xml:space="preserve">(Gambarkan rancangan alat penyaring/penguapan di sini)</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4458"/>
            <w:tcMar>
              <w:top w:type="dxa" w:w="100"/>
              <w:left w:type="dxa" w:w="100"/>
              <w:bottom w:type="dxa" w:w="100"/>
              <w:right w:type="dxa" w:w="100"/>
            </w:tcMar>
          </w:tcPr>
          <w:p>
            <w:pPr>
              <w:spacing w:after="40" w:line="270"/>
              <w:jc w:val="left"/>
            </w:pPr>
            <w:r>
              <w:rPr>
                <w:b/>
                <w:bCs/>
                <w:i w:val="false"/>
                <w:iCs w:val="false"/>
                <w:color w:val="000000"/>
                <w:sz w:val="20"/>
                <w:szCs w:val="20"/>
              </w:rPr>
              <w:t xml:space="preserve">Bahan penyaring yang digunakan:</w:t>
            </w:r>
          </w:p>
          <w:p>
            <w:pPr>
              <w:spacing w:after="40" w:line="270"/>
              <w:jc w:val="left"/>
            </w:pPr>
            <w:r>
              <w:rPr>
                <w:b w:val="false"/>
                <w:bCs w:val="false"/>
                <w:i w:val="false"/>
                <w:iCs w:val="false"/>
                <w:color w:val="000000"/>
                <w:sz w:val="20"/>
                <w:szCs w:val="20"/>
              </w:rPr>
              <w:t xml:space="preserve">☐ Kertas saring   ☐ Kapas   ☐ Kain</w:t>
            </w:r>
          </w:p>
          <w:p>
            <w:pPr>
              <w:spacing w:after="40" w:line="270"/>
              <w:jc w:val="left"/>
            </w:pPr>
            <w:r>
              <w:rPr>
                <w:b w:val="false"/>
                <w:bCs w:val="false"/>
                <w:i w:val="false"/>
                <w:iCs w:val="false"/>
                <w:color w:val="000000"/>
                <w:sz w:val="20"/>
                <w:szCs w:val="20"/>
              </w:rPr>
              <w:t xml:space="preserve"> </w:t>
            </w:r>
          </w:p>
          <w:p>
            <w:pPr>
              <w:spacing w:after="40" w:line="270"/>
              <w:jc w:val="left"/>
            </w:pPr>
            <w:r>
              <w:rPr>
                <w:b/>
                <w:bCs/>
                <w:i w:val="false"/>
                <w:iCs w:val="false"/>
                <w:color w:val="000000"/>
                <w:sz w:val="20"/>
                <w:szCs w:val="20"/>
              </w:rPr>
              <w:t xml:space="preserve">Campuran yang akan dipisahkan:</w:t>
            </w:r>
          </w:p>
          <w:p>
            <w:pPr>
              <w:spacing w:after="40" w:line="270"/>
              <w:jc w:val="left"/>
            </w:pPr>
            <w:r>
              <w:rPr>
                <w:b w:val="false"/>
                <w:bCs w:val="false"/>
                <w:i w:val="false"/>
                <w:iCs w:val="false"/>
                <w:color w:val="000000"/>
                <w:sz w:val="20"/>
                <w:szCs w:val="20"/>
              </w:rPr>
              <w:t xml:space="preserve">____________________________</w:t>
            </w:r>
          </w:p>
          <w:p>
            <w:pPr>
              <w:spacing w:after="40" w:line="270"/>
              <w:jc w:val="left"/>
            </w:pPr>
            <w:r>
              <w:rPr>
                <w:b w:val="false"/>
                <w:bCs w:val="false"/>
                <w:i w:val="false"/>
                <w:iCs w:val="false"/>
                <w:color w:val="000000"/>
                <w:sz w:val="20"/>
                <w:szCs w:val="20"/>
              </w:rPr>
              <w:t xml:space="preserve"> </w:t>
            </w:r>
          </w:p>
          <w:p>
            <w:pPr>
              <w:spacing w:after="40" w:line="270"/>
              <w:jc w:val="left"/>
            </w:pPr>
            <w:r>
              <w:rPr>
                <w:b/>
                <w:bCs/>
                <w:i w:val="false"/>
                <w:iCs w:val="false"/>
                <w:color w:val="000000"/>
                <w:sz w:val="20"/>
                <w:szCs w:val="20"/>
              </w:rPr>
              <w:t xml:space="preserve">Teknik pemisahan yang dipilih:</w:t>
            </w:r>
          </w:p>
          <w:p>
            <w:pPr>
              <w:spacing w:after="40" w:line="270"/>
              <w:jc w:val="left"/>
            </w:pPr>
            <w:r>
              <w:rPr>
                <w:b w:val="false"/>
                <w:bCs w:val="false"/>
                <w:i w:val="false"/>
                <w:iCs w:val="false"/>
                <w:color w:val="000000"/>
                <w:sz w:val="20"/>
                <w:szCs w:val="20"/>
              </w:rPr>
              <w:t xml:space="preserve">☐ Penyaringan  ☐ Pengendapan  ☐ Penguapan</w:t>
            </w:r>
          </w:p>
          <w:p>
            <w:pPr>
              <w:spacing w:after="40" w:line="270"/>
              <w:jc w:val="left"/>
            </w:pPr>
            <w:r>
              <w:rPr>
                <w:b w:val="false"/>
                <w:bCs w:val="false"/>
                <w:i w:val="false"/>
                <w:iCs w:val="false"/>
                <w:color w:val="000000"/>
                <w:sz w:val="20"/>
                <w:szCs w:val="20"/>
              </w:rPr>
              <w:t xml:space="preserve"> </w:t>
            </w:r>
          </w:p>
          <w:p>
            <w:pPr>
              <w:spacing w:after="40" w:line="270"/>
              <w:jc w:val="left"/>
            </w:pPr>
            <w:r>
              <w:rPr>
                <w:b/>
                <w:bCs/>
                <w:i w:val="false"/>
                <w:iCs w:val="false"/>
                <w:color w:val="000000"/>
                <w:sz w:val="20"/>
                <w:szCs w:val="20"/>
              </w:rPr>
              <w:t xml:space="preserve">Prediksi hasil:</w:t>
            </w:r>
          </w:p>
          <w:p>
            <w:pPr>
              <w:spacing w:after="40" w:line="270"/>
              <w:jc w:val="left"/>
            </w:pPr>
            <w:r>
              <w:rPr>
                <w:b w:val="false"/>
                <w:bCs w:val="false"/>
                <w:i w:val="false"/>
                <w:iCs w:val="false"/>
                <w:color w:val="000000"/>
                <w:sz w:val="20"/>
                <w:szCs w:val="20"/>
              </w:rPr>
              <w:t xml:space="preserve">____________________________</w:t>
            </w:r>
          </w:p>
        </w:tc>
      </w:tr>
    </w:tbl>
    <w:p>
      <w:pPr>
        <w:spacing w:after="200"/>
      </w:pPr>
    </w:p>
    <w:p>
      <w:pPr>
        <w:pStyle w:val="Heading2"/>
        <w:spacing w:after="120" w:before="260"/>
      </w:pPr>
      <w:r>
        <w:rPr>
          <w:b/>
          <w:bCs/>
          <w:color w:val="8E5BA8"/>
          <w:sz w:val="25"/>
          <w:szCs w:val="25"/>
        </w:rPr>
        <w:t xml:space="preserve">C. Tabel Data Hasil Percobaan (Tahap Menguji dan Mengevaluasi Solusi)</w:t>
      </w:r>
    </w:p>
    <w:p>
      <w:pPr>
        <w:spacing w:after="120" w:line="300"/>
        <w:jc w:val="both"/>
      </w:pPr>
      <w:r>
        <w:rPr>
          <w:b w:val="false"/>
          <w:bCs w:val="false"/>
          <w:i w:val="false"/>
          <w:iCs w:val="false"/>
          <w:sz w:val="21"/>
          <w:szCs w:val="21"/>
        </w:rPr>
        <w:t xml:space="preserve">Catat hasil setiap teknik pemisahan yang kalian lakukan pada tabel berikut. Baris pertama merupakan contoh pengisian.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500"/>
        <w:gridCol w:w="3006"/>
      </w:tblGrid>
      <w:tr>
        <w:trPr>
          <w:tblHeader/>
        </w:trPr>
        <w:tc>
          <w:tcPr>
            <w:tcW w:type="dxa" w:w="1900"/>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Teknik Pemisahan</w:t>
            </w:r>
          </w:p>
        </w:tc>
        <w:tc>
          <w:tcPr>
            <w:tcW w:type="dxa" w:w="2500"/>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Campuran yang Dipisahkan</w:t>
            </w:r>
          </w:p>
        </w:tc>
        <w:tc>
          <w:tcPr>
            <w:tcW w:type="dxa" w:w="2500"/>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Waktu/Hasil Pengamatan</w:t>
            </w:r>
          </w:p>
        </w:tc>
        <w:tc>
          <w:tcPr>
            <w:tcW w:type="dxa" w:w="3006"/>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Tingkat Keberhasilan</w:t>
            </w:r>
          </w:p>
        </w:tc>
      </w:tr>
      <w:tr>
        <w:tc>
          <w:tcPr>
            <w:tcW w:type="dxa" w:w="1900"/>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Contoh: Penyaringan</w:t>
            </w:r>
          </w:p>
        </w:tc>
        <w:tc>
          <w:tcPr>
            <w:tcW w:type="dxa" w:w="2500"/>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Pasir + Air</w:t>
            </w:r>
          </w:p>
        </w:tc>
        <w:tc>
          <w:tcPr>
            <w:tcW w:type="dxa" w:w="2500"/>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2 menit, air lebih jernih</w:t>
            </w:r>
          </w:p>
        </w:tc>
        <w:tc>
          <w:tcPr>
            <w:tcW w:type="dxa" w:w="3006"/>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Berhasil sebagian</w:t>
            </w:r>
          </w:p>
        </w:tc>
      </w:tr>
      <w:tr>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5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5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30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r>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5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5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30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r>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5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5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30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bl>
    <w:p>
      <w:pPr>
        <w:spacing w:after="200"/>
      </w:pPr>
    </w:p>
    <w:p>
      <w:pPr>
        <w:pStyle w:val="Heading2"/>
        <w:spacing w:after="120" w:before="260"/>
      </w:pPr>
      <w:r>
        <w:rPr>
          <w:b/>
          <w:bCs/>
          <w:color w:val="8E5BA8"/>
          <w:sz w:val="25"/>
          <w:szCs w:val="25"/>
        </w:rPr>
        <w:t xml:space="preserve">D. Pertanyaan Refleksi Analisis Data</w:t>
      </w:r>
    </w:p>
    <w:p>
      <w:pPr>
        <w:pStyle w:val="ListParagraph"/>
        <w:numPr>
          <w:ilvl w:val="0"/>
          <w:numId w:val="3"/>
        </w:numPr>
        <w:spacing w:after="140" w:line="290"/>
      </w:pPr>
      <w:r>
        <w:rPr>
          <w:sz w:val="21"/>
          <w:szCs w:val="21"/>
        </w:rPr>
        <w:t xml:space="preserve">Berdasarkan tabel data, teknik pemisahan mana yang paling berhasil memisahkan campuran kelompok kalian? Jelaskan alasannya berdasarkan data.</w:t>
      </w:r>
    </w:p>
    <w:p>
      <w:pPr>
        <w:pStyle w:val="ListParagraph"/>
        <w:numPr>
          <w:ilvl w:val="0"/>
          <w:numId w:val="3"/>
        </w:numPr>
        <w:spacing w:after="140" w:line="290"/>
      </w:pPr>
      <w:r>
        <w:rPr>
          <w:sz w:val="21"/>
          <w:szCs w:val="21"/>
        </w:rPr>
        <w:t xml:space="preserve">Adakah hubungan antara lama waktu penguapan dengan jumlah kristal garam yang terbentuk?</w:t>
      </w:r>
    </w:p>
    <w:p>
      <w:pPr>
        <w:pStyle w:val="ListParagraph"/>
        <w:numPr>
          <w:ilvl w:val="0"/>
          <w:numId w:val="3"/>
        </w:numPr>
        <w:spacing w:after="140" w:line="290"/>
      </w:pPr>
      <w:r>
        <w:rPr>
          <w:sz w:val="21"/>
          <w:szCs w:val="21"/>
        </w:rPr>
        <w:t xml:space="preserve">Apa penyebab utama kegagalan yang paling sering muncul saat menyaring atau menguapkan campuran, dan bagaimana data mendukung kesimpulan tersebut?</w:t>
      </w:r>
    </w:p>
    <w:p>
      <w:pPr>
        <w:pStyle w:val="ListParagraph"/>
        <w:numPr>
          <w:ilvl w:val="0"/>
          <w:numId w:val="3"/>
        </w:numPr>
        <w:spacing w:after="140" w:line="290"/>
      </w:pPr>
      <w:r>
        <w:rPr>
          <w:sz w:val="21"/>
          <w:szCs w:val="21"/>
        </w:rPr>
        <w:t xml:space="preserve">Mengapa teknik pemisahan yang berbeda diperlukan untuk jenis campuran yang berbeda (misalnya pasir-air dibanding garam-air)?</w:t>
      </w:r>
    </w:p>
    <w:p>
      <w:pPr>
        <w:pStyle w:val="ListParagraph"/>
        <w:numPr>
          <w:ilvl w:val="0"/>
          <w:numId w:val="3"/>
        </w:numPr>
        <w:spacing w:after="140" w:line="290"/>
      </w:pPr>
      <w:r>
        <w:rPr>
          <w:sz w:val="21"/>
          <w:szCs w:val="21"/>
        </w:rPr>
        <w:t xml:space="preserve">Jika kalian harus mengulang proyek ini, perubahan apa yang akan kalian lakukan berdasarkan data hasil percobaan?</w:t>
      </w:r>
    </w:p>
    <w:p>
      <w:pPr>
        <w:spacing w:after="120" w:line="300"/>
        <w:jc w:val="both"/>
      </w:pPr>
      <w:r>
        <w:rPr>
          <w:b/>
          <w:bCs/>
          <w:i w:val="false"/>
          <w:iCs w:val="false"/>
          <w:sz w:val="21"/>
          <w:szCs w:val="21"/>
        </w:rPr>
        <w:t xml:space="preserve">Jawaban:</w:t>
      </w:r>
    </w:p>
    <w:p>
      <w:pPr>
        <w:pBdr>
          <w:bottom w:val="single" w:color="BFBFBF" w:sz="4" w:space="1"/>
        </w:pBdr>
        <w:spacing w:after="260"/>
      </w:pPr>
      <w:r>
        <w:t xml:space="preserve"> </w:t>
      </w:r>
    </w:p>
    <w:p>
      <w:pPr>
        <w:pBdr>
          <w:bottom w:val="single" w:color="BFBFBF" w:sz="4" w:space="1"/>
        </w:pBdr>
        <w:spacing w:after="260"/>
      </w:pPr>
      <w:r>
        <w:t xml:space="preserve"> </w:t>
      </w:r>
    </w:p>
    <w:p>
      <w:pPr>
        <w:pBdr>
          <w:bottom w:val="single" w:color="BFBFBF" w:sz="4" w:space="1"/>
        </w:pBdr>
        <w:spacing w:after="260"/>
      </w:pPr>
      <w:r>
        <w:t xml:space="preserve"> </w:t>
      </w:r>
    </w:p>
    <w:p>
      <w:pPr>
        <w:pBdr>
          <w:bottom w:val="single" w:color="BFBFBF" w:sz="4" w:space="1"/>
        </w:pBdr>
        <w:spacing w:after="260"/>
      </w:pPr>
      <w:r>
        <w:t xml:space="preserve"> </w:t>
      </w:r>
    </w:p>
    <w:p>
      <w:pPr>
        <w:pBdr>
          <w:bottom w:val="single" w:color="BFBFBF" w:sz="4" w:space="1"/>
        </w:pBdr>
        <w:spacing w:after="260"/>
      </w:pPr>
      <w:r>
        <w:t xml:space="preserve"> </w:t>
      </w:r>
    </w:p>
    <w:p>
      <w:pPr>
        <w:pStyle w:val="Heading1"/>
        <w:pBdr>
          <w:bottom w:val="single" w:color="6E3B8C" w:sz="6" w:space="4"/>
        </w:pBdr>
        <w:spacing w:after="160" w:before="320"/>
      </w:pPr>
      <w:r>
        <w:rPr>
          <w:b/>
          <w:bCs/>
          <w:color w:val="6E3B8C"/>
          <w:sz w:val="30"/>
          <w:szCs w:val="30"/>
        </w:rPr>
        <w:t xml:space="preserve">10. Rubrik Penilaian (Asesmen Otentik)</w:t>
      </w:r>
    </w:p>
    <w:p>
      <w:pPr>
        <w:spacing w:after="120" w:line="300"/>
        <w:jc w:val="both"/>
      </w:pPr>
      <w:r>
        <w:rPr>
          <w:b w:val="false"/>
          <w:bCs w:val="false"/>
          <w:i w:val="false"/>
          <w:iCs w:val="false"/>
          <w:sz w:val="21"/>
          <w:szCs w:val="21"/>
        </w:rPr>
        <w:t xml:space="preserve">Rubrik berikut merupakan wujud teknik asesmen sumatif sebagaimana dinyatakan pada Bagian 3.3 (Asesmen Pembelajaran). Rubrik disusun mengikuti prinsip asesmen otentik pada Panduan Pembelajaran STEM Kementerian, yaitu menilai proses dan produk secara holistik menggunakan skala skor 1 (Perlu Bimbingan) hingga 4 (Sangat Baik). Setiap kriteria dikaitkan secara eksplisit dengan dimensi Profil Pelajar Pancasila/Profil Lulusan yang relevan.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1789"/>
        <w:gridCol w:w="1789"/>
        <w:gridCol w:w="1789"/>
        <w:gridCol w:w="1789"/>
      </w:tblGrid>
      <w:tr>
        <w:trPr>
          <w:tblHeader/>
        </w:trPr>
        <w:tc>
          <w:tcPr>
            <w:tcW w:type="dxa" w:w="1500"/>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Kriteria</w:t>
            </w:r>
          </w:p>
        </w:tc>
        <w:tc>
          <w:tcPr>
            <w:tcW w:type="dxa" w:w="1250"/>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Dimensi Profil
Lulusan</w:t>
            </w:r>
          </w:p>
        </w:tc>
        <w:tc>
          <w:tcPr>
            <w:tcW w:type="dxa" w:w="1789"/>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Skor 1
(Perlu Bimbingan)</w:t>
            </w:r>
          </w:p>
        </w:tc>
        <w:tc>
          <w:tcPr>
            <w:tcW w:type="dxa" w:w="1789"/>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Skor 2
(Cukup)</w:t>
            </w:r>
          </w:p>
        </w:tc>
        <w:tc>
          <w:tcPr>
            <w:tcW w:type="dxa" w:w="1789"/>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Skor 3
(Baik)</w:t>
            </w:r>
          </w:p>
        </w:tc>
        <w:tc>
          <w:tcPr>
            <w:tcW w:type="dxa" w:w="1789"/>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Skor 4
(Sangat Baik)</w:t>
            </w:r>
          </w:p>
        </w:tc>
      </w:tr>
      <w:tr>
        <w:tc>
          <w:tcPr>
            <w:tcW w:type="dxa" w:w="1500"/>
            <w:shd w:fill="F8F4FB"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Kreativitas Desain (Alat Pemisah)</w:t>
            </w:r>
          </w:p>
        </w:tc>
        <w:tc>
          <w:tcPr>
            <w:tcW w:type="dxa" w:w="1250"/>
            <w:shd w:fill="F8F4FB"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Kreativitas</w:t>
            </w:r>
          </w:p>
        </w:tc>
        <w:tc>
          <w:tcPr>
            <w:tcW w:type="dxa" w:w="1789"/>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Desain meniru contoh secara penuh, tanpa elemen orisinal, dan kurang mempertimbangkan fungsi.</w:t>
            </w:r>
          </w:p>
        </w:tc>
        <w:tc>
          <w:tcPr>
            <w:tcW w:type="dxa" w:w="1789"/>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Desain menunjukkan sedikit modifikasi dari contoh, namun ide masih terbatas.</w:t>
            </w:r>
          </w:p>
        </w:tc>
        <w:tc>
          <w:tcPr>
            <w:tcW w:type="dxa" w:w="1789"/>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Desain menunjukkan ide orisinal yang jelas dan mempertimbangkan fungsi pemisahan.</w:t>
            </w:r>
          </w:p>
        </w:tc>
        <w:tc>
          <w:tcPr>
            <w:tcW w:type="dxa" w:w="1789"/>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Desain sangat orisinal, inovatif, dan mempertimbangkan efisiensi proses pemisahan secara matang.</w:t>
            </w:r>
          </w:p>
        </w:tc>
      </w:tr>
      <w:tr>
        <w:tc>
          <w:tcPr>
            <w:tcW w:type="dxa" w:w="1500"/>
            <w:shd w:fill="FFFFFF"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Pemahaman Konsep Sains (Zat dan Campuran)</w:t>
            </w:r>
          </w:p>
        </w:tc>
        <w:tc>
          <w:tcPr>
            <w:tcW w:type="dxa" w:w="1250"/>
            <w:shd w:fill="FFFFFF"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Bernalar Kritis</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Belum mampu membedakan zat tunggal dan campuran; teknik pemisahan yang dipilih tidak tepat.</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Mampu membedakan zat tunggal dan campuran namun penerapan teknik pemisahan kurang tepat.</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Mampu membedakan dan menerapkan teknik pemisahan dengan tepat sehingga sebagian besar campuran terpisah.</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Mampu menjelaskan konsep secara mendalam dan menerapkan teknik pemisahan secara tepat sehingga seluruh campuran terpisah optimal.</w:t>
            </w:r>
          </w:p>
        </w:tc>
      </w:tr>
      <w:tr>
        <w:tc>
          <w:tcPr>
            <w:tcW w:type="dxa" w:w="1500"/>
            <w:shd w:fill="F8F4FB"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Akurasi Matematis (Penyajian Data)</w:t>
            </w:r>
          </w:p>
        </w:tc>
        <w:tc>
          <w:tcPr>
            <w:tcW w:type="dxa" w:w="1250"/>
            <w:shd w:fill="F8F4FB"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Bernalar Kritis</w:t>
            </w:r>
          </w:p>
        </w:tc>
        <w:tc>
          <w:tcPr>
            <w:tcW w:type="dxa" w:w="1789"/>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Data hasil percobaan tidak dicatat lengkap dan tabel tidak tersaji dengan tepat.</w:t>
            </w:r>
          </w:p>
        </w:tc>
        <w:tc>
          <w:tcPr>
            <w:tcW w:type="dxa" w:w="1789"/>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Sebagian data tercatat, namun penyajian tabel masih kurang tepat.</w:t>
            </w:r>
          </w:p>
        </w:tc>
        <w:tc>
          <w:tcPr>
            <w:tcW w:type="dxa" w:w="1789"/>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Data tercatat lengkap dan disajikan dalam tabel dengan tepat.</w:t>
            </w:r>
          </w:p>
        </w:tc>
        <w:tc>
          <w:tcPr>
            <w:tcW w:type="dxa" w:w="1789"/>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Data tercatat lengkap, disajikan tepat, serta mampu membandingkan efektivitas antarteknik pemisahan secara logis.</w:t>
            </w:r>
          </w:p>
        </w:tc>
      </w:tr>
      <w:tr>
        <w:tc>
          <w:tcPr>
            <w:tcW w:type="dxa" w:w="1500"/>
            <w:shd w:fill="FFFFFF"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Kerja Sama Tim</w:t>
            </w:r>
          </w:p>
        </w:tc>
        <w:tc>
          <w:tcPr>
            <w:tcW w:type="dxa" w:w="1250"/>
            <w:shd w:fill="FFFFFF"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Kolaborasi</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Pembagian tugas tidak merata; sebagian besar anggota pasif.</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Pembagian tugas cukup merata namun koordinasi antaranggota masih kurang.</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Seluruh anggota berkontribusi aktif dengan pembagian tugas yang jelas.</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Seluruh anggota berkontribusi aktif, saling membantu, dan mampu menyelesaikan kendala percobaan secara mandiri dan konstruktif.</w:t>
            </w:r>
          </w:p>
        </w:tc>
      </w:tr>
      <w:tr>
        <w:tc>
          <w:tcPr>
            <w:tcW w:type="dxa" w:w="1500"/>
            <w:shd w:fill="F8F4FB"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Ketelitian dan Kejujuran Ilmiah</w:t>
            </w:r>
          </w:p>
        </w:tc>
        <w:tc>
          <w:tcPr>
            <w:tcW w:type="dxa" w:w="1250"/>
            <w:shd w:fill="F8F4FB"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Kemandirian</w:t>
            </w:r>
          </w:p>
        </w:tc>
        <w:tc>
          <w:tcPr>
            <w:tcW w:type="dxa" w:w="1789"/>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Data hasil percobaan tidak dicatat sesuai kenyataan; sering terlewat atau direkayasa.</w:t>
            </w:r>
          </w:p>
        </w:tc>
        <w:tc>
          <w:tcPr>
            <w:tcW w:type="dxa" w:w="1789"/>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Sebagian data dicatat sesuai kenyataan, namun ketelitian pencatatan masih kurang.</w:t>
            </w:r>
          </w:p>
        </w:tc>
        <w:tc>
          <w:tcPr>
            <w:tcW w:type="dxa" w:w="1789"/>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Data dicatat secara teliti dan jujur sesuai hasil pengamatan sebenarnya.</w:t>
            </w:r>
          </w:p>
        </w:tc>
        <w:tc>
          <w:tcPr>
            <w:tcW w:type="dxa" w:w="1789"/>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Data dicatat secara teliti dan jujur, termasuk mencatat hasil yang tidak sesuai prediksi tanpa memanipulasi data.</w:t>
            </w:r>
          </w:p>
        </w:tc>
      </w:tr>
      <w:tr>
        <w:tc>
          <w:tcPr>
            <w:tcW w:type="dxa" w:w="1500"/>
            <w:shd w:fill="FFFFFF"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Kemampuan Presentasi</w:t>
            </w:r>
          </w:p>
        </w:tc>
        <w:tc>
          <w:tcPr>
            <w:tcW w:type="dxa" w:w="1250"/>
            <w:shd w:fill="FFFFFF"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Komunikasi</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Penyampaian kurang jelas, tidak menguasai isi, dan tidak mampu menjawab pertanyaan.</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Penyampaian cukup jelas, namun penguasaan materi dan jawaban atas pertanyaan masih terbatas.</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Penyampaian jelas dan sistematis, menguasai isi produk, serta mampu menjawab sebagian besar pertanyaan.</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Penyampaian jelas, percaya diri, dan sistematis; menguasai konsep sains dan matematika secara menyeluruh serta mampu menjawab seluruh pertanyaan dengan tepat.</w:t>
            </w:r>
          </w:p>
        </w:tc>
      </w:tr>
    </w:tbl>
    <w:p>
      <w:pPr>
        <w:spacing w:after="160"/>
      </w:pPr>
    </w:p>
    <w:p>
      <w:pPr>
        <w:spacing w:after="120" w:line="300"/>
        <w:jc w:val="both"/>
      </w:pPr>
      <w:r>
        <w:rPr>
          <w:b w:val="false"/>
          <w:bCs w:val="false"/>
          <w:i/>
          <w:iCs/>
          <w:sz w:val="21"/>
          <w:szCs w:val="21"/>
        </w:rPr>
        <w:t xml:space="preserve">Catatan: Nilai Akhir = (Jumlah Skor Perolehan / Skor Maksimal 24) × 100. Guru disarankan memberikan umpan balik tertulis pada setiap kriteria untuk mendukung refleksi belajar peserta didik.</w:t>
      </w:r>
    </w:p>
    <w:p>
      <w:pPr>
        <w:spacing w:after="200"/>
      </w:pPr>
    </w:p>
    <w:p>
      <w:pPr>
        <w:pStyle w:val="Heading1"/>
        <w:pBdr>
          <w:bottom w:val="single" w:color="6E3B8C" w:sz="6" w:space="4"/>
        </w:pBdr>
        <w:spacing w:after="160" w:before="320"/>
      </w:pPr>
      <w:r>
        <w:rPr>
          <w:b/>
          <w:bCs/>
          <w:color w:val="6E3B8C"/>
          <w:sz w:val="30"/>
          <w:szCs w:val="30"/>
        </w:rPr>
        <w:t xml:space="preserve">11. Sumber Referensi</w:t>
      </w:r>
    </w:p>
    <w:p>
      <w:pPr>
        <w:spacing w:after="120" w:line="300"/>
        <w:jc w:val="both"/>
      </w:pPr>
      <w:r>
        <w:rPr>
          <w:b w:val="false"/>
          <w:bCs w:val="false"/>
          <w:i w:val="false"/>
          <w:iCs w:val="false"/>
          <w:sz w:val="21"/>
          <w:szCs w:val="21"/>
        </w:rPr>
        <w:t xml:space="preserve">Perencanaan pembelajaran ini disusun dengan merujuk pada dokumen resmi berikut sebagai rujukan utama:</w:t>
      </w:r>
    </w:p>
    <w:p>
      <w:pPr>
        <w:pStyle w:val="ListParagraph"/>
        <w:numPr>
          <w:ilvl w:val="0"/>
          <w:numId w:val="2"/>
        </w:numPr>
        <w:spacing w:after="80" w:line="290"/>
      </w:pPr>
      <w:r>
        <w:rPr>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2"/>
        </w:numPr>
        <w:spacing w:after="80" w:line="290"/>
      </w:pPr>
      <w:r>
        <w:rPr>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2"/>
        </w:numPr>
        <w:spacing w:after="80" w:line="290"/>
      </w:pPr>
      <w:r>
        <w:rPr>
          <w:sz w:val="21"/>
          <w:szCs w:val="21"/>
        </w:rPr>
        <w:t xml:space="preserve">Keputusan Kepala BKPDM Nomor 020 Tahun 2026 tentang Perubahan atas Keputusan Kepala BSKAP Nomor 046/H/KR/2025 tentang Capaian Pembelajaran (khusus mata pelajaran Pendidikan Agama dan Budi Pekerti; tidak berkaitan langsung dengan proyek ini).</w:t>
      </w:r>
    </w:p>
    <w:p>
      <w:pPr>
        <w:pStyle w:val="ListParagraph"/>
        <w:numPr>
          <w:ilvl w:val="0"/>
          <w:numId w:val="2"/>
        </w:numPr>
        <w:spacing w:after="80" w:line="290"/>
      </w:pPr>
      <w:r>
        <w:rPr>
          <w:sz w:val="21"/>
          <w:szCs w:val="21"/>
        </w:rPr>
        <w:t xml:space="preserve">Dinas Pendidikan Provinsi Jawa Barat. (2026). Surat Edaran Kepala Dinas Pendidikan Provinsi Jawa Barat Nomor 30234/PK.02.01.05/PSMA tentang Pedoman Penyusunan Kalender Pendidikan TK, SD, SMP, SMA, SMK, dan SLB Provinsi Jawa Barat Tahun Ajaran 2026/2027.</w:t>
      </w:r>
    </w:p>
    <w:p>
      <w:pPr>
        <w:pStyle w:val="ListParagraph"/>
        <w:numPr>
          <w:ilvl w:val="0"/>
          <w:numId w:val="2"/>
        </w:numPr>
        <w:spacing w:after="80" w:line="290"/>
      </w:pPr>
      <w:r>
        <w:rPr>
          <w:sz w:val="21"/>
          <w:szCs w:val="21"/>
        </w:rPr>
        <w:t xml:space="preserve">Daftar Proyek STEM Kelas V SD (dokumen internal sekolah) — sebagai acuan topik, integrasi kurikulum, alat dan bahan, serta jadwal pelaksanaan proyek "Detektif Zat: Memisahkan Campuran di Sekitar Kita".</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2026-08-09T14:42:15.837Z</dcterms:created>
  <dcterms:modified xsi:type="dcterms:W3CDTF">2026-08-09T14:42:15.839Z</dcterms:modified>
</cp:coreProperties>
</file>

<file path=docProps/custom.xml><?xml version="1.0" encoding="utf-8"?>
<Properties xmlns="http://schemas.openxmlformats.org/officeDocument/2006/custom-properties" xmlns:vt="http://schemas.openxmlformats.org/officeDocument/2006/docPropsVTypes"/>
</file>